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14FB" w14:textId="0CCB33CA" w:rsidR="00DD428E" w:rsidRDefault="00DD428E" w:rsidP="00DD428E">
      <w:pPr>
        <w:rPr>
          <w:b/>
          <w:bCs/>
        </w:rPr>
      </w:pPr>
      <w:r>
        <w:rPr>
          <w:b/>
          <w:bCs/>
        </w:rPr>
        <w:t>COLD meeting notes</w:t>
      </w:r>
    </w:p>
    <w:p w14:paraId="6A8E803B" w14:textId="157C8446" w:rsidR="00DD428E" w:rsidRDefault="00DD428E" w:rsidP="00DD428E">
      <w:pPr>
        <w:rPr>
          <w:b/>
          <w:bCs/>
        </w:rPr>
      </w:pPr>
      <w:r>
        <w:rPr>
          <w:b/>
          <w:bCs/>
        </w:rPr>
        <w:t>June 10, 2022, Cal Poly Humboldt, Alicia Virtue</w:t>
      </w:r>
    </w:p>
    <w:p w14:paraId="4CEC9F8D" w14:textId="77777777" w:rsidR="00DD428E" w:rsidRDefault="00DD428E" w:rsidP="00DD428E">
      <w:pPr>
        <w:spacing w:before="100" w:beforeAutospacing="1" w:after="100" w:afterAutospacing="1"/>
        <w:rPr>
          <w:b/>
          <w:bCs/>
        </w:rPr>
      </w:pPr>
    </w:p>
    <w:p w14:paraId="4FE17B2D" w14:textId="3C16ACB6" w:rsidR="00DD428E" w:rsidRDefault="00DD428E" w:rsidP="00DD428E">
      <w:pPr>
        <w:spacing w:before="100" w:beforeAutospacing="1" w:after="100" w:afterAutospacing="1"/>
      </w:pPr>
      <w:r>
        <w:rPr>
          <w:b/>
          <w:bCs/>
        </w:rPr>
        <w:t>STIM Charge</w:t>
      </w:r>
      <w:r>
        <w:t xml:space="preserve"> updated to expand membership from librarian to library personnel involved in library technology.</w:t>
      </w:r>
    </w:p>
    <w:p w14:paraId="183F4252" w14:textId="77777777" w:rsidR="00DD428E" w:rsidRDefault="00DD428E" w:rsidP="00DD428E">
      <w:pPr>
        <w:spacing w:before="100" w:beforeAutospacing="1" w:after="100" w:afterAutospacing="1"/>
      </w:pPr>
      <w:r>
        <w:rPr>
          <w:b/>
          <w:bCs/>
        </w:rPr>
        <w:t>Presentation by Christina Hennessey about covering Systems Librarian at another CSU library when Systems Librarian is on sabbatical.</w:t>
      </w:r>
    </w:p>
    <w:p w14:paraId="4DDFF684" w14:textId="64EB395C" w:rsidR="00DD428E" w:rsidRDefault="00DD428E" w:rsidP="00DD428E">
      <w:pPr>
        <w:pStyle w:val="gmail-m-4814201327616013277msolistparagraph"/>
        <w:numPr>
          <w:ilvl w:val="0"/>
          <w:numId w:val="1"/>
        </w:numPr>
        <w:rPr>
          <w:rFonts w:eastAsia="Times New Roman"/>
        </w:rPr>
      </w:pPr>
      <w:r>
        <w:rPr>
          <w:rFonts w:eastAsia="Times New Roman"/>
        </w:rPr>
        <w:t>10 hours in semester prior (for advance meetings with librarian going sabbatical) as pre</w:t>
      </w:r>
      <w:r>
        <w:rPr>
          <w:rFonts w:eastAsia="Times New Roman"/>
        </w:rPr>
        <w:t>-</w:t>
      </w:r>
      <w:r>
        <w:rPr>
          <w:rFonts w:eastAsia="Times New Roman"/>
        </w:rPr>
        <w:t>sabbatical orientation to operations</w:t>
      </w:r>
    </w:p>
    <w:p w14:paraId="2400FEAC" w14:textId="77777777" w:rsidR="00DD428E" w:rsidRDefault="00DD428E" w:rsidP="00DD428E">
      <w:pPr>
        <w:pStyle w:val="gmail-m-4814201327616013277msolistparagraph"/>
        <w:numPr>
          <w:ilvl w:val="0"/>
          <w:numId w:val="1"/>
        </w:numPr>
        <w:rPr>
          <w:rFonts w:eastAsia="Times New Roman"/>
        </w:rPr>
      </w:pPr>
      <w:r>
        <w:rPr>
          <w:rFonts w:eastAsia="Times New Roman"/>
        </w:rPr>
        <w:t>Duration 4 months (full semester), 5 hours a week; Paid at hourly rate based on current rate</w:t>
      </w:r>
    </w:p>
    <w:p w14:paraId="5536C25B" w14:textId="77777777" w:rsidR="00DD428E" w:rsidRDefault="00DD428E" w:rsidP="00DD428E">
      <w:pPr>
        <w:pStyle w:val="gmail-m-4814201327616013277msolistparagraph"/>
        <w:numPr>
          <w:ilvl w:val="0"/>
          <w:numId w:val="1"/>
        </w:numPr>
        <w:rPr>
          <w:rFonts w:eastAsia="Times New Roman"/>
        </w:rPr>
      </w:pPr>
      <w:r>
        <w:rPr>
          <w:rFonts w:eastAsia="Times New Roman"/>
        </w:rPr>
        <w:t xml:space="preserve">Required additional background check, I-9 </w:t>
      </w:r>
      <w:proofErr w:type="gramStart"/>
      <w:r>
        <w:rPr>
          <w:rFonts w:eastAsia="Times New Roman"/>
        </w:rPr>
        <w:t>in order to</w:t>
      </w:r>
      <w:proofErr w:type="gramEnd"/>
      <w:r>
        <w:rPr>
          <w:rFonts w:eastAsia="Times New Roman"/>
        </w:rPr>
        <w:t xml:space="preserve"> work at another campus even though working on a CSU campus</w:t>
      </w:r>
    </w:p>
    <w:p w14:paraId="30CB0DE7" w14:textId="77777777" w:rsidR="00DD428E" w:rsidRDefault="00DD428E" w:rsidP="00DD428E">
      <w:pPr>
        <w:pStyle w:val="gmail-m-4814201327616013277msolistparagraph"/>
        <w:numPr>
          <w:ilvl w:val="0"/>
          <w:numId w:val="1"/>
        </w:numPr>
        <w:rPr>
          <w:rFonts w:eastAsia="Times New Roman"/>
        </w:rPr>
      </w:pPr>
      <w:r>
        <w:rPr>
          <w:rFonts w:eastAsia="Times New Roman"/>
        </w:rPr>
        <w:t xml:space="preserve">When started work at second campus, was included in all library meetings, systems meetings, faculty meetings, listservs </w:t>
      </w:r>
      <w:proofErr w:type="spellStart"/>
      <w:r>
        <w:rPr>
          <w:rFonts w:eastAsia="Times New Roman"/>
        </w:rPr>
        <w:t>etc</w:t>
      </w:r>
      <w:proofErr w:type="spellEnd"/>
    </w:p>
    <w:p w14:paraId="78E11F85" w14:textId="77777777" w:rsidR="00DD428E" w:rsidRDefault="00DD428E" w:rsidP="00DD428E">
      <w:pPr>
        <w:pStyle w:val="gmail-m-4814201327616013277msolistparagraph"/>
        <w:numPr>
          <w:ilvl w:val="0"/>
          <w:numId w:val="1"/>
        </w:numPr>
        <w:rPr>
          <w:rFonts w:eastAsia="Times New Roman"/>
        </w:rPr>
      </w:pPr>
      <w:r>
        <w:rPr>
          <w:rFonts w:eastAsia="Times New Roman"/>
        </w:rPr>
        <w:t>Established communication understanding with librarian on sabbatical (to stay in touch for decisions but not to invade sabbatical time otherwise)</w:t>
      </w:r>
    </w:p>
    <w:p w14:paraId="6F8331E4" w14:textId="77777777" w:rsidR="00DD428E" w:rsidRDefault="00DD428E" w:rsidP="00DD428E">
      <w:pPr>
        <w:spacing w:before="100" w:beforeAutospacing="1" w:after="100" w:afterAutospacing="1"/>
      </w:pPr>
    </w:p>
    <w:p w14:paraId="171DEC58" w14:textId="77777777" w:rsidR="00DD428E" w:rsidRDefault="00DD428E" w:rsidP="00DD428E">
      <w:pPr>
        <w:spacing w:before="100" w:beforeAutospacing="1" w:after="100" w:afterAutospacing="1"/>
      </w:pPr>
      <w:r>
        <w:rPr>
          <w:b/>
          <w:bCs/>
        </w:rPr>
        <w:t>Standing Committee Reports</w:t>
      </w:r>
    </w:p>
    <w:p w14:paraId="7200B0D3" w14:textId="77777777" w:rsidR="00DD428E" w:rsidRDefault="00DD428E" w:rsidP="00DD428E">
      <w:pPr>
        <w:spacing w:before="100" w:beforeAutospacing="1" w:after="100" w:afterAutospacing="1"/>
      </w:pPr>
      <w:proofErr w:type="spellStart"/>
      <w:r>
        <w:rPr>
          <w:b/>
          <w:bCs/>
        </w:rPr>
        <w:t>ScholComm</w:t>
      </w:r>
      <w:proofErr w:type="spellEnd"/>
      <w:r>
        <w:rPr>
          <w:b/>
          <w:bCs/>
        </w:rPr>
        <w:t xml:space="preserve"> Report:</w:t>
      </w:r>
    </w:p>
    <w:p w14:paraId="1F8C8C16" w14:textId="77777777" w:rsidR="00DD428E" w:rsidRDefault="00DD428E" w:rsidP="00DD428E">
      <w:pPr>
        <w:pStyle w:val="gmail-m-4814201327616013277msolistparagraph"/>
        <w:numPr>
          <w:ilvl w:val="0"/>
          <w:numId w:val="2"/>
        </w:numPr>
        <w:rPr>
          <w:rFonts w:eastAsia="Times New Roman"/>
        </w:rPr>
      </w:pPr>
      <w:r>
        <w:rPr>
          <w:rFonts w:eastAsia="Times New Roman"/>
        </w:rPr>
        <w:t xml:space="preserve">CASE Act discussed: Should all libraries take a joint and coordinated response to alternative adjudication? Recognize need for guidance from General Council – Leslie Kennedy reported the GC is hoping to hire a copyright lawyer to assist. </w:t>
      </w:r>
    </w:p>
    <w:p w14:paraId="6DE6DE2A" w14:textId="77777777" w:rsidR="00DD428E" w:rsidRDefault="00DD428E" w:rsidP="00DD428E">
      <w:pPr>
        <w:pStyle w:val="gmail-m-4814201327616013277msolistparagraph"/>
        <w:numPr>
          <w:ilvl w:val="0"/>
          <w:numId w:val="2"/>
        </w:numPr>
        <w:rPr>
          <w:rFonts w:eastAsia="Times New Roman"/>
        </w:rPr>
      </w:pPr>
      <w:r>
        <w:rPr>
          <w:rFonts w:eastAsia="Times New Roman"/>
        </w:rPr>
        <w:t xml:space="preserve">Open Access: Hoping for a systemwide policy where all faculty publications are deposited in </w:t>
      </w:r>
      <w:proofErr w:type="spellStart"/>
      <w:r>
        <w:rPr>
          <w:rFonts w:eastAsia="Times New Roman"/>
        </w:rPr>
        <w:t>ScholarWorks</w:t>
      </w:r>
      <w:proofErr w:type="spellEnd"/>
      <w:r>
        <w:rPr>
          <w:rFonts w:eastAsia="Times New Roman"/>
        </w:rPr>
        <w:t>. Academic Senate resolution re need for Open Access policy issued some years ago reinforces this. Discussed implications and opportunities for system wide coordination</w:t>
      </w:r>
    </w:p>
    <w:p w14:paraId="4CE5D79C" w14:textId="77777777" w:rsidR="00DD428E" w:rsidRDefault="00DD428E" w:rsidP="00DD428E">
      <w:pPr>
        <w:pStyle w:val="gmail-m-4814201327616013277msolistparagraph"/>
        <w:numPr>
          <w:ilvl w:val="0"/>
          <w:numId w:val="2"/>
        </w:numPr>
        <w:rPr>
          <w:rFonts w:eastAsia="Times New Roman"/>
        </w:rPr>
      </w:pPr>
      <w:r>
        <w:rPr>
          <w:rFonts w:eastAsia="Times New Roman"/>
        </w:rPr>
        <w:t>Transformative Agreements: Two issues. 1) How implement without built in infrastructure? (</w:t>
      </w:r>
      <w:proofErr w:type="gramStart"/>
      <w:r>
        <w:rPr>
          <w:rFonts w:eastAsia="Times New Roman"/>
        </w:rPr>
        <w:t>so</w:t>
      </w:r>
      <w:proofErr w:type="gramEnd"/>
      <w:r>
        <w:rPr>
          <w:rFonts w:eastAsia="Times New Roman"/>
        </w:rPr>
        <w:t xml:space="preserve"> that faculty across all campuses weren’t lost when trying to take advantage of the waiver of article processing charges). Need implementation manual generic enough to fit all transformative agreements coming down the pike. In development. 2) Need a more strategic approach to transformative agreements. A variance of OA, how involved should we be? Need for clarity of strategy.</w:t>
      </w:r>
    </w:p>
    <w:p w14:paraId="288D5A4F" w14:textId="77777777" w:rsidR="00DD428E" w:rsidRDefault="00DD428E" w:rsidP="00DD428E">
      <w:pPr>
        <w:spacing w:before="100" w:beforeAutospacing="1" w:after="100" w:afterAutospacing="1"/>
      </w:pPr>
    </w:p>
    <w:p w14:paraId="51CE4BFC" w14:textId="77777777" w:rsidR="00DD428E" w:rsidRDefault="00DD428E" w:rsidP="00DD428E">
      <w:pPr>
        <w:spacing w:before="100" w:beforeAutospacing="1" w:after="100" w:afterAutospacing="1"/>
      </w:pPr>
      <w:r>
        <w:rPr>
          <w:b/>
          <w:bCs/>
        </w:rPr>
        <w:t>Digital Repositories Committee and ULMS:</w:t>
      </w:r>
    </w:p>
    <w:p w14:paraId="7245E0BB" w14:textId="77777777" w:rsidR="00DD428E" w:rsidRDefault="00DD428E" w:rsidP="00DD428E">
      <w:pPr>
        <w:pStyle w:val="gmail-m-4814201327616013277msolistparagraph"/>
        <w:numPr>
          <w:ilvl w:val="0"/>
          <w:numId w:val="3"/>
        </w:numPr>
        <w:rPr>
          <w:rFonts w:eastAsia="Times New Roman"/>
        </w:rPr>
      </w:pPr>
      <w:r>
        <w:rPr>
          <w:rFonts w:eastAsia="Times New Roman"/>
        </w:rPr>
        <w:t>Sending annual reports at the end of the month</w:t>
      </w:r>
    </w:p>
    <w:p w14:paraId="7DCB4C22" w14:textId="77777777" w:rsidR="00DD428E" w:rsidRDefault="00DD428E" w:rsidP="00DD428E">
      <w:pPr>
        <w:pStyle w:val="gmail-m-4814201327616013277msolistparagraph"/>
        <w:numPr>
          <w:ilvl w:val="0"/>
          <w:numId w:val="3"/>
        </w:numPr>
        <w:rPr>
          <w:rFonts w:eastAsia="Times New Roman"/>
        </w:rPr>
      </w:pPr>
      <w:r>
        <w:rPr>
          <w:rFonts w:eastAsia="Times New Roman"/>
        </w:rPr>
        <w:t>DR 2-day virtual meeting. Over 12 presentations delivered. Recorded and available on Confluence</w:t>
      </w:r>
    </w:p>
    <w:p w14:paraId="7B34AB42" w14:textId="77777777" w:rsidR="00DD428E" w:rsidRDefault="00DD428E" w:rsidP="00DD428E">
      <w:pPr>
        <w:pStyle w:val="gmail-m-4814201327616013277msolistparagraph"/>
        <w:numPr>
          <w:ilvl w:val="0"/>
          <w:numId w:val="3"/>
        </w:numPr>
        <w:rPr>
          <w:rFonts w:eastAsia="Times New Roman"/>
        </w:rPr>
      </w:pPr>
      <w:proofErr w:type="spellStart"/>
      <w:r>
        <w:rPr>
          <w:rFonts w:eastAsia="Times New Roman"/>
        </w:rPr>
        <w:lastRenderedPageBreak/>
        <w:t>ScholarWorks</w:t>
      </w:r>
      <w:proofErr w:type="spellEnd"/>
      <w:r>
        <w:rPr>
          <w:rFonts w:eastAsia="Times New Roman"/>
        </w:rPr>
        <w:t xml:space="preserve"> metadata and functionality updates forthcoming to improve discoverability</w:t>
      </w:r>
    </w:p>
    <w:p w14:paraId="2E9B0D5F" w14:textId="77777777" w:rsidR="00DD428E" w:rsidRDefault="00DD428E" w:rsidP="00DD428E">
      <w:pPr>
        <w:pStyle w:val="gmail-m-4814201327616013277msolistparagraph"/>
        <w:numPr>
          <w:ilvl w:val="0"/>
          <w:numId w:val="3"/>
        </w:numPr>
        <w:rPr>
          <w:rFonts w:eastAsia="Times New Roman"/>
        </w:rPr>
      </w:pPr>
      <w:r>
        <w:rPr>
          <w:rFonts w:eastAsia="Times New Roman"/>
        </w:rPr>
        <w:t>Digital archives pilot update given (6 campuses involved). Goal to have systemwide shared digital asset system</w:t>
      </w:r>
    </w:p>
    <w:p w14:paraId="0D5CBBDF" w14:textId="77777777" w:rsidR="00DD428E" w:rsidRDefault="00DD428E" w:rsidP="00DD428E">
      <w:pPr>
        <w:pStyle w:val="gmail-m-4814201327616013277msolistparagraph"/>
        <w:numPr>
          <w:ilvl w:val="0"/>
          <w:numId w:val="3"/>
        </w:numPr>
        <w:rPr>
          <w:rFonts w:eastAsia="Times New Roman"/>
        </w:rPr>
      </w:pPr>
      <w:r>
        <w:rPr>
          <w:rFonts w:eastAsia="Times New Roman"/>
        </w:rPr>
        <w:t>ULMS – Live with Rapido on Monday!</w:t>
      </w:r>
    </w:p>
    <w:p w14:paraId="39A022FE" w14:textId="77777777" w:rsidR="00DD428E" w:rsidRDefault="00DD428E" w:rsidP="00DD428E">
      <w:pPr>
        <w:spacing w:before="100" w:beforeAutospacing="1" w:after="100" w:afterAutospacing="1"/>
      </w:pPr>
      <w:r>
        <w:t> </w:t>
      </w:r>
    </w:p>
    <w:p w14:paraId="4F6B40F7" w14:textId="77777777" w:rsidR="00DD428E" w:rsidRDefault="00DD428E" w:rsidP="00DD428E">
      <w:pPr>
        <w:spacing w:before="100" w:beforeAutospacing="1" w:after="100" w:afterAutospacing="1"/>
      </w:pPr>
      <w:r>
        <w:rPr>
          <w:b/>
          <w:bCs/>
        </w:rPr>
        <w:t>Student Success:</w:t>
      </w:r>
    </w:p>
    <w:p w14:paraId="60A823A3" w14:textId="77777777" w:rsidR="00DD428E" w:rsidRDefault="00DD428E" w:rsidP="00DD428E">
      <w:pPr>
        <w:pStyle w:val="gmail-m-4814201327616013277msolistparagraph"/>
        <w:numPr>
          <w:ilvl w:val="0"/>
          <w:numId w:val="4"/>
        </w:numPr>
        <w:rPr>
          <w:rFonts w:eastAsia="Times New Roman"/>
        </w:rPr>
      </w:pPr>
      <w:r>
        <w:rPr>
          <w:rFonts w:eastAsia="Times New Roman"/>
        </w:rPr>
        <w:t xml:space="preserve">Subgroup of the </w:t>
      </w:r>
      <w:proofErr w:type="gramStart"/>
      <w:r>
        <w:rPr>
          <w:rFonts w:eastAsia="Times New Roman"/>
        </w:rPr>
        <w:t>committee initiated</w:t>
      </w:r>
      <w:proofErr w:type="gramEnd"/>
      <w:r>
        <w:rPr>
          <w:rFonts w:eastAsia="Times New Roman"/>
        </w:rPr>
        <w:t xml:space="preserve"> work on a potential article based on last year's completion of the CSU Certificate Program in Student Success Analytics</w:t>
      </w:r>
    </w:p>
    <w:p w14:paraId="2D6C113D" w14:textId="77777777" w:rsidR="00DD428E" w:rsidRDefault="00DD428E" w:rsidP="00DD428E">
      <w:pPr>
        <w:pStyle w:val="gmail-m-4814201327616013277msolistparagraph"/>
        <w:numPr>
          <w:ilvl w:val="0"/>
          <w:numId w:val="4"/>
        </w:numPr>
        <w:rPr>
          <w:rFonts w:eastAsia="Times New Roman"/>
        </w:rPr>
      </w:pPr>
      <w:r>
        <w:rPr>
          <w:rFonts w:eastAsia="Times New Roman"/>
        </w:rPr>
        <w:t>Committee exploring additional areas of activity</w:t>
      </w:r>
    </w:p>
    <w:p w14:paraId="25DE0FA7" w14:textId="77777777" w:rsidR="00DD428E" w:rsidRDefault="00DD428E" w:rsidP="00DD428E">
      <w:pPr>
        <w:pStyle w:val="gmail-m-4814201327616013277msolistparagraph"/>
        <w:numPr>
          <w:ilvl w:val="0"/>
          <w:numId w:val="4"/>
        </w:numPr>
        <w:rPr>
          <w:rFonts w:eastAsia="Times New Roman"/>
        </w:rPr>
      </w:pPr>
      <w:r>
        <w:rPr>
          <w:rFonts w:eastAsia="Times New Roman"/>
        </w:rPr>
        <w:t>SS Committee charge amended to include professional development related to supporting student success initiatives</w:t>
      </w:r>
    </w:p>
    <w:p w14:paraId="530B3FE0" w14:textId="77777777" w:rsidR="00DD428E" w:rsidRDefault="00DD428E" w:rsidP="00DD428E">
      <w:pPr>
        <w:spacing w:before="100" w:beforeAutospacing="1" w:after="100" w:afterAutospacing="1"/>
      </w:pPr>
      <w:r>
        <w:t> </w:t>
      </w:r>
    </w:p>
    <w:p w14:paraId="719E55C7" w14:textId="77777777" w:rsidR="00DD428E" w:rsidRDefault="00DD428E" w:rsidP="00DD428E">
      <w:pPr>
        <w:spacing w:before="100" w:beforeAutospacing="1" w:after="100" w:afterAutospacing="1"/>
      </w:pPr>
      <w:r>
        <w:rPr>
          <w:b/>
          <w:bCs/>
        </w:rPr>
        <w:t>Systemwide Technology Initiatives Management (STIM):</w:t>
      </w:r>
    </w:p>
    <w:p w14:paraId="624DB897" w14:textId="77777777" w:rsidR="00DD428E" w:rsidRDefault="00DD428E" w:rsidP="00DD428E">
      <w:pPr>
        <w:pStyle w:val="gmail-m-4814201327616013277msolistparagraph"/>
        <w:numPr>
          <w:ilvl w:val="0"/>
          <w:numId w:val="5"/>
        </w:numPr>
        <w:rPr>
          <w:rFonts w:eastAsia="Times New Roman"/>
        </w:rPr>
      </w:pPr>
      <w:r>
        <w:rPr>
          <w:rFonts w:eastAsia="Times New Roman"/>
        </w:rPr>
        <w:t xml:space="preserve">STIM focusing on expanding technical expertise of library personnel with a series of professional development workshops. </w:t>
      </w:r>
    </w:p>
    <w:p w14:paraId="5AAF5817" w14:textId="77777777" w:rsidR="00DD428E" w:rsidRDefault="00DD428E" w:rsidP="00DD428E">
      <w:pPr>
        <w:pStyle w:val="gmail-m-4814201327616013277msolistparagraph"/>
        <w:numPr>
          <w:ilvl w:val="0"/>
          <w:numId w:val="5"/>
        </w:numPr>
        <w:rPr>
          <w:rFonts w:eastAsia="Times New Roman"/>
        </w:rPr>
      </w:pPr>
      <w:r>
        <w:rPr>
          <w:rFonts w:eastAsia="Times New Roman"/>
        </w:rPr>
        <w:t>Delivered first STIM Summer Series (on Controlled Digital Lending)</w:t>
      </w:r>
    </w:p>
    <w:p w14:paraId="13D33F07" w14:textId="77777777" w:rsidR="00DD428E" w:rsidRDefault="00DD428E" w:rsidP="00DD428E">
      <w:pPr>
        <w:pStyle w:val="gmail-m-4814201327616013277msolistparagraph"/>
        <w:numPr>
          <w:ilvl w:val="0"/>
          <w:numId w:val="5"/>
        </w:numPr>
        <w:rPr>
          <w:rFonts w:eastAsia="Times New Roman"/>
        </w:rPr>
      </w:pPr>
      <w:r>
        <w:rPr>
          <w:rFonts w:eastAsia="Times New Roman"/>
        </w:rPr>
        <w:t xml:space="preserve">Offering second Summer Series in August (again virtually).  This year’s professional development will include hands-on interactive </w:t>
      </w:r>
      <w:proofErr w:type="gramStart"/>
      <w:r>
        <w:rPr>
          <w:rFonts w:eastAsia="Times New Roman"/>
        </w:rPr>
        <w:t>two hour</w:t>
      </w:r>
      <w:proofErr w:type="gramEnd"/>
      <w:r>
        <w:rPr>
          <w:rFonts w:eastAsia="Times New Roman"/>
        </w:rPr>
        <w:t xml:space="preserve"> workshops that expand working knowledge of library applications</w:t>
      </w:r>
    </w:p>
    <w:p w14:paraId="2A25ACC3" w14:textId="77777777" w:rsidR="00DD428E" w:rsidRDefault="00DD428E" w:rsidP="00DD428E">
      <w:pPr>
        <w:pStyle w:val="gmail-m-4814201327616013277msolistparagraph"/>
        <w:numPr>
          <w:ilvl w:val="0"/>
          <w:numId w:val="5"/>
        </w:numPr>
        <w:rPr>
          <w:rFonts w:eastAsia="Times New Roman"/>
        </w:rPr>
      </w:pPr>
      <w:r>
        <w:rPr>
          <w:rFonts w:eastAsia="Times New Roman"/>
        </w:rPr>
        <w:t xml:space="preserve">Survey of EX Libris products across the CSU Libraries (including Leganto, Rosetta, </w:t>
      </w:r>
      <w:proofErr w:type="spellStart"/>
      <w:r>
        <w:rPr>
          <w:rFonts w:eastAsia="Times New Roman"/>
        </w:rPr>
        <w:t>Esploro</w:t>
      </w:r>
      <w:proofErr w:type="spellEnd"/>
      <w:r>
        <w:rPr>
          <w:rFonts w:eastAsia="Times New Roman"/>
        </w:rPr>
        <w:t>, Rialto, RefWorks, Pivot, and Alma-D) conducted and analyzed to identify opportunities to leverage expertise across the CSUs identified and being carried forward with ULMS.</w:t>
      </w:r>
    </w:p>
    <w:p w14:paraId="026177AE" w14:textId="77777777" w:rsidR="00DD428E" w:rsidRDefault="00DD428E" w:rsidP="00DD428E">
      <w:pPr>
        <w:pStyle w:val="gmail-m-4814201327616013277msolistparagraph"/>
        <w:numPr>
          <w:ilvl w:val="0"/>
          <w:numId w:val="5"/>
        </w:numPr>
        <w:rPr>
          <w:rFonts w:eastAsia="Times New Roman"/>
        </w:rPr>
      </w:pPr>
      <w:r>
        <w:rPr>
          <w:rFonts w:eastAsia="Times New Roman"/>
        </w:rPr>
        <w:t xml:space="preserve">Drafted document of privacy related concerns associated with </w:t>
      </w:r>
      <w:proofErr w:type="spellStart"/>
      <w:r>
        <w:rPr>
          <w:rFonts w:eastAsia="Times New Roman"/>
        </w:rPr>
        <w:t>InCommon</w:t>
      </w:r>
      <w:proofErr w:type="spellEnd"/>
      <w:r>
        <w:rPr>
          <w:rFonts w:eastAsia="Times New Roman"/>
        </w:rPr>
        <w:t xml:space="preserve"> authentication – presented to SRDC Contracts &amp; Negotiations</w:t>
      </w:r>
    </w:p>
    <w:p w14:paraId="70390295" w14:textId="77777777" w:rsidR="00DD428E" w:rsidRDefault="00DD428E" w:rsidP="00DD428E">
      <w:pPr>
        <w:spacing w:before="100" w:beforeAutospacing="1" w:after="100" w:afterAutospacing="1"/>
      </w:pPr>
      <w:r>
        <w:t> </w:t>
      </w:r>
    </w:p>
    <w:p w14:paraId="56250D0F" w14:textId="77777777" w:rsidR="00DD428E" w:rsidRDefault="00DD428E" w:rsidP="00DD428E">
      <w:pPr>
        <w:spacing w:before="100" w:beforeAutospacing="1" w:after="100" w:afterAutospacing="1"/>
      </w:pPr>
      <w:r>
        <w:rPr>
          <w:b/>
          <w:bCs/>
        </w:rPr>
        <w:t>Shared Resources &amp; Digital Content (SRDC):</w:t>
      </w:r>
    </w:p>
    <w:p w14:paraId="6672DDD3" w14:textId="77777777" w:rsidR="00DD428E" w:rsidRDefault="00DD428E" w:rsidP="00DD428E">
      <w:pPr>
        <w:pStyle w:val="gmail-m-4814201327616013277msolistparagraph"/>
        <w:numPr>
          <w:ilvl w:val="0"/>
          <w:numId w:val="6"/>
        </w:numPr>
        <w:rPr>
          <w:rFonts w:eastAsia="Times New Roman"/>
        </w:rPr>
      </w:pPr>
      <w:r>
        <w:rPr>
          <w:rFonts w:eastAsia="Times New Roman"/>
        </w:rPr>
        <w:t>Made recommendations for Ethnic Studies resources, working with CO for funding</w:t>
      </w:r>
    </w:p>
    <w:p w14:paraId="5FB4DEA3" w14:textId="77777777" w:rsidR="00DD428E" w:rsidRDefault="00DD428E" w:rsidP="00DD428E">
      <w:pPr>
        <w:pStyle w:val="gmail-m-4814201327616013277msolistparagraph"/>
        <w:numPr>
          <w:ilvl w:val="0"/>
          <w:numId w:val="7"/>
        </w:numPr>
        <w:rPr>
          <w:rFonts w:eastAsia="Times New Roman"/>
        </w:rPr>
      </w:pPr>
      <w:r>
        <w:rPr>
          <w:rFonts w:eastAsia="Times New Roman"/>
        </w:rPr>
        <w:t xml:space="preserve">Developing skills of complicated committee – concern that this is an overly engineered in structure and need to revisit organization and functionality </w:t>
      </w:r>
    </w:p>
    <w:p w14:paraId="38CDFE23" w14:textId="77777777" w:rsidR="00DD428E" w:rsidRDefault="00DD428E" w:rsidP="00DD428E">
      <w:pPr>
        <w:spacing w:before="100" w:beforeAutospacing="1" w:after="100" w:afterAutospacing="1"/>
      </w:pPr>
      <w:r>
        <w:t> </w:t>
      </w:r>
    </w:p>
    <w:p w14:paraId="519B6645" w14:textId="77777777" w:rsidR="00DD428E" w:rsidRDefault="00DD428E" w:rsidP="00DD428E">
      <w:pPr>
        <w:spacing w:before="100" w:beforeAutospacing="1" w:after="100" w:afterAutospacing="1"/>
      </w:pPr>
      <w:r>
        <w:rPr>
          <w:b/>
          <w:bCs/>
        </w:rPr>
        <w:t>Interactive:  Transformative Agreement Strategic Planning World Café exercise.</w:t>
      </w:r>
    </w:p>
    <w:p w14:paraId="51AF51F0" w14:textId="77777777" w:rsidR="00DD428E" w:rsidRDefault="00DD428E" w:rsidP="00DD428E">
      <w:pPr>
        <w:spacing w:before="100" w:beforeAutospacing="1" w:after="100" w:afterAutospacing="1"/>
      </w:pPr>
      <w:r>
        <w:t> </w:t>
      </w:r>
    </w:p>
    <w:p w14:paraId="46C588AE" w14:textId="77777777" w:rsidR="0095041F" w:rsidRDefault="00DD428E"/>
    <w:sectPr w:rsidR="00950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62312"/>
    <w:multiLevelType w:val="multilevel"/>
    <w:tmpl w:val="4FA27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2770A8"/>
    <w:multiLevelType w:val="multilevel"/>
    <w:tmpl w:val="3A483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8D1E24"/>
    <w:multiLevelType w:val="multilevel"/>
    <w:tmpl w:val="F5D238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683464"/>
    <w:multiLevelType w:val="multilevel"/>
    <w:tmpl w:val="2D4C0B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DE6E39"/>
    <w:multiLevelType w:val="multilevel"/>
    <w:tmpl w:val="B134C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260734"/>
    <w:multiLevelType w:val="multilevel"/>
    <w:tmpl w:val="FE28F0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9F3CE6"/>
    <w:multiLevelType w:val="multilevel"/>
    <w:tmpl w:val="179E4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28E"/>
    <w:rsid w:val="00413B94"/>
    <w:rsid w:val="00DD428E"/>
    <w:rsid w:val="00F96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C1453"/>
  <w15:chartTrackingRefBased/>
  <w15:docId w15:val="{BF3844CF-8F35-44B2-8B86-AEE67B9E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28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4814201327616013277msolistparagraph">
    <w:name w:val="gmail-m_-4814201327616013277msolistparagraph"/>
    <w:basedOn w:val="Normal"/>
    <w:rsid w:val="00DD42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6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Hoeck, Michele K</dc:creator>
  <cp:keywords/>
  <dc:description/>
  <cp:lastModifiedBy>Van Hoeck, Michele K</cp:lastModifiedBy>
  <cp:revision>1</cp:revision>
  <dcterms:created xsi:type="dcterms:W3CDTF">2022-08-12T19:46:00Z</dcterms:created>
  <dcterms:modified xsi:type="dcterms:W3CDTF">2022-08-12T19:49:00Z</dcterms:modified>
</cp:coreProperties>
</file>