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F112" w14:textId="6B1E41AC" w:rsidR="00D033CA" w:rsidRDefault="000A0B94" w:rsidP="000A0B94">
      <w:pPr>
        <w:pStyle w:val="Title"/>
        <w:jc w:val="center"/>
        <w:rPr>
          <w:rFonts w:ascii="Times New Roman" w:hAnsi="Times New Roman" w:cs="Times New Roman"/>
        </w:rPr>
      </w:pPr>
      <w:r w:rsidRPr="000A0B94">
        <w:rPr>
          <w:rFonts w:ascii="Times New Roman" w:hAnsi="Times New Roman" w:cs="Times New Roman"/>
        </w:rPr>
        <w:t>Rapido, Copyright, and Shipping</w:t>
      </w:r>
    </w:p>
    <w:p w14:paraId="047E726D" w14:textId="620C9BB4" w:rsidR="000A0B94" w:rsidRDefault="000A0B94" w:rsidP="000227EA">
      <w:pPr>
        <w:jc w:val="center"/>
      </w:pPr>
      <w:r>
        <w:t>Christopher Lee</w:t>
      </w:r>
      <w:r w:rsidR="000227EA">
        <w:br/>
        <w:t xml:space="preserve">Resource Sharing Manager </w:t>
      </w:r>
      <w:r w:rsidR="000227EA">
        <w:br/>
        <w:t>CSU Office of the Chancellor</w:t>
      </w:r>
    </w:p>
    <w:p w14:paraId="0ECDA399" w14:textId="688D0179" w:rsidR="000A0B94" w:rsidRDefault="000A0B94" w:rsidP="000A0B94">
      <w:pPr>
        <w:pStyle w:val="Heading1"/>
      </w:pPr>
      <w:r>
        <w:t>Introduction</w:t>
      </w:r>
    </w:p>
    <w:p w14:paraId="31194A11" w14:textId="60CD4126" w:rsidR="000A0B94" w:rsidRDefault="000A0B94" w:rsidP="000A0B94">
      <w:r>
        <w:t xml:space="preserve">In late October, </w:t>
      </w:r>
      <w:r w:rsidR="000C4C6C">
        <w:t xml:space="preserve">some </w:t>
      </w:r>
      <w:r>
        <w:t xml:space="preserve">Rapido side effects were discovered that </w:t>
      </w:r>
      <w:r w:rsidR="00CB3DCF">
        <w:t>caused a rise in</w:t>
      </w:r>
      <w:r>
        <w:t xml:space="preserve"> prices in unexpected areas. The copyright report at San Jose State University </w:t>
      </w:r>
      <w:r w:rsidR="000227EA">
        <w:t xml:space="preserve">(SJSU) </w:t>
      </w:r>
      <w:r>
        <w:t>showed substantially more items approved for copyright payment than expected</w:t>
      </w:r>
      <w:r w:rsidR="008346D6">
        <w:t>,</w:t>
      </w:r>
      <w:r>
        <w:t xml:space="preserve"> and UPS invoices at Cal Poly San Luis Obispo </w:t>
      </w:r>
      <w:r w:rsidR="000227EA">
        <w:t xml:space="preserve">(SLO) </w:t>
      </w:r>
      <w:r>
        <w:t xml:space="preserve">showed an increase in shipping costs. I have worked with Resource Sharing staff </w:t>
      </w:r>
      <w:r w:rsidR="000227EA">
        <w:t xml:space="preserve">to look for answers to why these costs are rising and </w:t>
      </w:r>
      <w:r w:rsidR="000C4C6C">
        <w:t xml:space="preserve">to </w:t>
      </w:r>
      <w:r w:rsidR="000227EA">
        <w:t xml:space="preserve">find ways to reduce them. </w:t>
      </w:r>
    </w:p>
    <w:p w14:paraId="7A2BE645" w14:textId="0D789C98" w:rsidR="000227EA" w:rsidRDefault="000227EA" w:rsidP="000227EA">
      <w:pPr>
        <w:pStyle w:val="Heading1"/>
      </w:pPr>
      <w:r>
        <w:t>Copyright</w:t>
      </w:r>
    </w:p>
    <w:tbl>
      <w:tblPr>
        <w:tblStyle w:val="ListTable3-Accent5"/>
        <w:tblpPr w:leftFromText="180" w:rightFromText="180" w:vertAnchor="text" w:tblpXSpec="right" w:tblpY="1"/>
        <w:tblOverlap w:val="never"/>
        <w:tblW w:w="0" w:type="auto"/>
        <w:jc w:val="right"/>
        <w:tblLook w:val="04A0" w:firstRow="1" w:lastRow="0" w:firstColumn="1" w:lastColumn="0" w:noHBand="0" w:noVBand="1"/>
      </w:tblPr>
      <w:tblGrid>
        <w:gridCol w:w="1975"/>
        <w:gridCol w:w="2250"/>
      </w:tblGrid>
      <w:tr w:rsidR="00A62853" w14:paraId="28036814" w14:textId="77777777" w:rsidTr="00A62853">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36D7E065" w14:textId="77777777" w:rsidR="00BF3D14" w:rsidRDefault="00BF3D14" w:rsidP="00FA64EC">
            <w:r>
              <w:t>Library</w:t>
            </w:r>
          </w:p>
        </w:tc>
        <w:tc>
          <w:tcPr>
            <w:tcW w:w="2250" w:type="dxa"/>
            <w:tcBorders>
              <w:top w:val="single" w:sz="4" w:space="0" w:color="auto"/>
              <w:left w:val="single" w:sz="4" w:space="0" w:color="auto"/>
              <w:bottom w:val="single" w:sz="4" w:space="0" w:color="auto"/>
              <w:right w:val="single" w:sz="4" w:space="0" w:color="auto"/>
            </w:tcBorders>
          </w:tcPr>
          <w:p w14:paraId="12C844C8" w14:textId="125844A3" w:rsidR="00BF3D14" w:rsidRDefault="008F2925" w:rsidP="00FA64EC">
            <w:pPr>
              <w:cnfStyle w:val="100000000000" w:firstRow="1" w:lastRow="0" w:firstColumn="0" w:lastColumn="0" w:oddVBand="0" w:evenVBand="0" w:oddHBand="0" w:evenHBand="0" w:firstRowFirstColumn="0" w:firstRowLastColumn="0" w:lastRowFirstColumn="0" w:lastRowLastColumn="0"/>
            </w:pPr>
            <w:r>
              <w:t xml:space="preserve">Requests </w:t>
            </w:r>
            <w:r w:rsidR="00A62853">
              <w:t>A</w:t>
            </w:r>
            <w:r w:rsidR="00BF3D14">
              <w:t>pproved for Copyright</w:t>
            </w:r>
          </w:p>
        </w:tc>
      </w:tr>
      <w:tr w:rsidR="00BF3D14" w14:paraId="72F7E1C1"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25BC7C51" w14:textId="77777777" w:rsidR="00BF3D14" w:rsidRPr="00E215AC" w:rsidRDefault="00BF3D14" w:rsidP="00FA64EC">
            <w:pPr>
              <w:rPr>
                <w:b w:val="0"/>
                <w:bCs w:val="0"/>
              </w:rPr>
            </w:pPr>
            <w:r>
              <w:t>Bakersfield</w:t>
            </w:r>
          </w:p>
        </w:tc>
        <w:tc>
          <w:tcPr>
            <w:tcW w:w="2250" w:type="dxa"/>
            <w:tcBorders>
              <w:top w:val="single" w:sz="4" w:space="0" w:color="auto"/>
              <w:left w:val="single" w:sz="4" w:space="0" w:color="auto"/>
              <w:bottom w:val="single" w:sz="4" w:space="0" w:color="auto"/>
              <w:right w:val="single" w:sz="4" w:space="0" w:color="auto"/>
            </w:tcBorders>
          </w:tcPr>
          <w:p w14:paraId="4AF9F9FB" w14:textId="77777777" w:rsidR="00BF3D14" w:rsidRDefault="00BF3D14" w:rsidP="00FA64EC">
            <w:pPr>
              <w:cnfStyle w:val="000000100000" w:firstRow="0" w:lastRow="0" w:firstColumn="0" w:lastColumn="0" w:oddVBand="0" w:evenVBand="0" w:oddHBand="1" w:evenHBand="0" w:firstRowFirstColumn="0" w:firstRowLastColumn="0" w:lastRowFirstColumn="0" w:lastRowLastColumn="0"/>
            </w:pPr>
            <w:r>
              <w:t>2</w:t>
            </w:r>
          </w:p>
        </w:tc>
      </w:tr>
      <w:tr w:rsidR="00BF3D14" w14:paraId="52877BCF"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2A9CA592" w14:textId="77777777" w:rsidR="00BF3D14" w:rsidRDefault="00BF3D14" w:rsidP="00FA64EC">
            <w:r>
              <w:t>Channel Islands</w:t>
            </w:r>
          </w:p>
        </w:tc>
        <w:tc>
          <w:tcPr>
            <w:tcW w:w="2250" w:type="dxa"/>
            <w:tcBorders>
              <w:top w:val="single" w:sz="4" w:space="0" w:color="auto"/>
              <w:left w:val="single" w:sz="4" w:space="0" w:color="auto"/>
              <w:bottom w:val="single" w:sz="4" w:space="0" w:color="auto"/>
              <w:right w:val="single" w:sz="4" w:space="0" w:color="auto"/>
            </w:tcBorders>
          </w:tcPr>
          <w:p w14:paraId="5688A0A3" w14:textId="77777777" w:rsidR="00BF3D14" w:rsidRDefault="00BF3D14" w:rsidP="00FA64EC">
            <w:pPr>
              <w:cnfStyle w:val="000000000000" w:firstRow="0" w:lastRow="0" w:firstColumn="0" w:lastColumn="0" w:oddVBand="0" w:evenVBand="0" w:oddHBand="0" w:evenHBand="0" w:firstRowFirstColumn="0" w:firstRowLastColumn="0" w:lastRowFirstColumn="0" w:lastRowLastColumn="0"/>
            </w:pPr>
            <w:r>
              <w:t>7</w:t>
            </w:r>
          </w:p>
        </w:tc>
      </w:tr>
      <w:tr w:rsidR="00BF3D14" w14:paraId="6571F70A"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32A591F0" w14:textId="77777777" w:rsidR="00BF3D14" w:rsidRDefault="00BF3D14" w:rsidP="00FA64EC">
            <w:r>
              <w:t>Chico</w:t>
            </w:r>
          </w:p>
        </w:tc>
        <w:tc>
          <w:tcPr>
            <w:tcW w:w="2250" w:type="dxa"/>
            <w:tcBorders>
              <w:top w:val="single" w:sz="4" w:space="0" w:color="auto"/>
              <w:left w:val="single" w:sz="4" w:space="0" w:color="auto"/>
              <w:bottom w:val="single" w:sz="4" w:space="0" w:color="auto"/>
              <w:right w:val="single" w:sz="4" w:space="0" w:color="auto"/>
            </w:tcBorders>
          </w:tcPr>
          <w:p w14:paraId="14DC6095" w14:textId="095E338C" w:rsidR="00BF3D14" w:rsidRDefault="000B4A86" w:rsidP="00FA64EC">
            <w:pPr>
              <w:cnfStyle w:val="000000100000" w:firstRow="0" w:lastRow="0" w:firstColumn="0" w:lastColumn="0" w:oddVBand="0" w:evenVBand="0" w:oddHBand="1" w:evenHBand="0" w:firstRowFirstColumn="0" w:firstRowLastColumn="0" w:lastRowFirstColumn="0" w:lastRowLastColumn="0"/>
            </w:pPr>
            <w:r>
              <w:t>19</w:t>
            </w:r>
          </w:p>
        </w:tc>
      </w:tr>
      <w:tr w:rsidR="00BF3D14" w14:paraId="1E816366"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601F1C56" w14:textId="77777777" w:rsidR="00BF3D14" w:rsidRDefault="00BF3D14" w:rsidP="00FA64EC">
            <w:r>
              <w:t>Dominguez Hills</w:t>
            </w:r>
          </w:p>
        </w:tc>
        <w:tc>
          <w:tcPr>
            <w:tcW w:w="2250" w:type="dxa"/>
            <w:tcBorders>
              <w:top w:val="single" w:sz="4" w:space="0" w:color="auto"/>
              <w:left w:val="single" w:sz="4" w:space="0" w:color="auto"/>
              <w:bottom w:val="single" w:sz="4" w:space="0" w:color="auto"/>
              <w:right w:val="single" w:sz="4" w:space="0" w:color="auto"/>
            </w:tcBorders>
          </w:tcPr>
          <w:p w14:paraId="248F0A0D" w14:textId="7DEC2B71" w:rsidR="00BF3D14" w:rsidRDefault="000B4A86" w:rsidP="00FA64EC">
            <w:pPr>
              <w:cnfStyle w:val="000000000000" w:firstRow="0" w:lastRow="0" w:firstColumn="0" w:lastColumn="0" w:oddVBand="0" w:evenVBand="0" w:oddHBand="0" w:evenHBand="0" w:firstRowFirstColumn="0" w:firstRowLastColumn="0" w:lastRowFirstColumn="0" w:lastRowLastColumn="0"/>
            </w:pPr>
            <w:r>
              <w:t>2</w:t>
            </w:r>
          </w:p>
        </w:tc>
      </w:tr>
      <w:tr w:rsidR="00BF3D14" w14:paraId="025A3634"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64CF0F41" w14:textId="77777777" w:rsidR="00BF3D14" w:rsidRDefault="00BF3D14" w:rsidP="00FA64EC">
            <w:r>
              <w:t>East Bay</w:t>
            </w:r>
          </w:p>
        </w:tc>
        <w:tc>
          <w:tcPr>
            <w:tcW w:w="2250" w:type="dxa"/>
            <w:tcBorders>
              <w:top w:val="single" w:sz="4" w:space="0" w:color="auto"/>
              <w:left w:val="single" w:sz="4" w:space="0" w:color="auto"/>
              <w:bottom w:val="single" w:sz="4" w:space="0" w:color="auto"/>
              <w:right w:val="single" w:sz="4" w:space="0" w:color="auto"/>
            </w:tcBorders>
          </w:tcPr>
          <w:p w14:paraId="76890A39" w14:textId="348651FB" w:rsidR="00BF3D14" w:rsidRDefault="000B4A86" w:rsidP="00FA64EC">
            <w:pPr>
              <w:cnfStyle w:val="000000100000" w:firstRow="0" w:lastRow="0" w:firstColumn="0" w:lastColumn="0" w:oddVBand="0" w:evenVBand="0" w:oddHBand="1" w:evenHBand="0" w:firstRowFirstColumn="0" w:firstRowLastColumn="0" w:lastRowFirstColumn="0" w:lastRowLastColumn="0"/>
            </w:pPr>
            <w:r>
              <w:t>36</w:t>
            </w:r>
          </w:p>
        </w:tc>
      </w:tr>
      <w:tr w:rsidR="00BF3D14" w14:paraId="4C4E7E30"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59DE285B" w14:textId="77777777" w:rsidR="00BF3D14" w:rsidRDefault="00BF3D14" w:rsidP="00FA64EC">
            <w:r>
              <w:t>Fresno</w:t>
            </w:r>
          </w:p>
        </w:tc>
        <w:tc>
          <w:tcPr>
            <w:tcW w:w="2250" w:type="dxa"/>
            <w:tcBorders>
              <w:top w:val="single" w:sz="4" w:space="0" w:color="auto"/>
              <w:left w:val="single" w:sz="4" w:space="0" w:color="auto"/>
              <w:bottom w:val="single" w:sz="4" w:space="0" w:color="auto"/>
              <w:right w:val="single" w:sz="4" w:space="0" w:color="auto"/>
            </w:tcBorders>
          </w:tcPr>
          <w:p w14:paraId="3ABEFF22" w14:textId="610C3F78" w:rsidR="00BF3D14" w:rsidRDefault="008262B7" w:rsidP="00FA64EC">
            <w:pPr>
              <w:cnfStyle w:val="000000000000" w:firstRow="0" w:lastRow="0" w:firstColumn="0" w:lastColumn="0" w:oddVBand="0" w:evenVBand="0" w:oddHBand="0" w:evenHBand="0" w:firstRowFirstColumn="0" w:firstRowLastColumn="0" w:lastRowFirstColumn="0" w:lastRowLastColumn="0"/>
            </w:pPr>
            <w:r>
              <w:t>6</w:t>
            </w:r>
          </w:p>
        </w:tc>
      </w:tr>
      <w:tr w:rsidR="00BF3D14" w14:paraId="07233F76"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7A4BD22C" w14:textId="77777777" w:rsidR="00BF3D14" w:rsidRDefault="00BF3D14" w:rsidP="00FA64EC">
            <w:r>
              <w:t>Fullerton</w:t>
            </w:r>
          </w:p>
        </w:tc>
        <w:tc>
          <w:tcPr>
            <w:tcW w:w="2250" w:type="dxa"/>
            <w:tcBorders>
              <w:top w:val="single" w:sz="4" w:space="0" w:color="auto"/>
              <w:left w:val="single" w:sz="4" w:space="0" w:color="auto"/>
              <w:bottom w:val="single" w:sz="4" w:space="0" w:color="auto"/>
              <w:right w:val="single" w:sz="4" w:space="0" w:color="auto"/>
            </w:tcBorders>
          </w:tcPr>
          <w:p w14:paraId="49CAE0EA" w14:textId="6BC4BD8B" w:rsidR="00BF3D14" w:rsidRDefault="008262B7" w:rsidP="00FA64EC">
            <w:pPr>
              <w:cnfStyle w:val="000000100000" w:firstRow="0" w:lastRow="0" w:firstColumn="0" w:lastColumn="0" w:oddVBand="0" w:evenVBand="0" w:oddHBand="1" w:evenHBand="0" w:firstRowFirstColumn="0" w:firstRowLastColumn="0" w:lastRowFirstColumn="0" w:lastRowLastColumn="0"/>
            </w:pPr>
            <w:r>
              <w:t>379</w:t>
            </w:r>
          </w:p>
        </w:tc>
      </w:tr>
      <w:tr w:rsidR="00BF3D14" w14:paraId="73E29B17"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6E464C29" w14:textId="77777777" w:rsidR="00BF3D14" w:rsidRDefault="00BF3D14" w:rsidP="00FA64EC">
            <w:r>
              <w:t>Humboldt</w:t>
            </w:r>
          </w:p>
        </w:tc>
        <w:tc>
          <w:tcPr>
            <w:tcW w:w="2250" w:type="dxa"/>
            <w:tcBorders>
              <w:top w:val="single" w:sz="4" w:space="0" w:color="auto"/>
              <w:left w:val="single" w:sz="4" w:space="0" w:color="auto"/>
              <w:bottom w:val="single" w:sz="4" w:space="0" w:color="auto"/>
              <w:right w:val="single" w:sz="4" w:space="0" w:color="auto"/>
            </w:tcBorders>
          </w:tcPr>
          <w:p w14:paraId="19E4A6E0" w14:textId="75A8730E" w:rsidR="00BF3D14" w:rsidRDefault="008262B7" w:rsidP="00FA64EC">
            <w:pPr>
              <w:cnfStyle w:val="000000000000" w:firstRow="0" w:lastRow="0" w:firstColumn="0" w:lastColumn="0" w:oddVBand="0" w:evenVBand="0" w:oddHBand="0" w:evenHBand="0" w:firstRowFirstColumn="0" w:firstRowLastColumn="0" w:lastRowFirstColumn="0" w:lastRowLastColumn="0"/>
            </w:pPr>
            <w:r>
              <w:t>1</w:t>
            </w:r>
          </w:p>
        </w:tc>
      </w:tr>
      <w:tr w:rsidR="00BF3D14" w14:paraId="48CCE029"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5764B8A4" w14:textId="77777777" w:rsidR="00BF3D14" w:rsidRDefault="00BF3D14" w:rsidP="00FA64EC">
            <w:r>
              <w:t>Long Beach</w:t>
            </w:r>
          </w:p>
        </w:tc>
        <w:tc>
          <w:tcPr>
            <w:tcW w:w="2250" w:type="dxa"/>
            <w:tcBorders>
              <w:top w:val="single" w:sz="4" w:space="0" w:color="auto"/>
              <w:left w:val="single" w:sz="4" w:space="0" w:color="auto"/>
              <w:bottom w:val="single" w:sz="4" w:space="0" w:color="auto"/>
              <w:right w:val="single" w:sz="4" w:space="0" w:color="auto"/>
            </w:tcBorders>
          </w:tcPr>
          <w:p w14:paraId="4E0C4C03" w14:textId="386D88E4" w:rsidR="00BF3D14" w:rsidRDefault="008262B7" w:rsidP="00FA64EC">
            <w:pPr>
              <w:cnfStyle w:val="000000100000" w:firstRow="0" w:lastRow="0" w:firstColumn="0" w:lastColumn="0" w:oddVBand="0" w:evenVBand="0" w:oddHBand="1" w:evenHBand="0" w:firstRowFirstColumn="0" w:firstRowLastColumn="0" w:lastRowFirstColumn="0" w:lastRowLastColumn="0"/>
            </w:pPr>
            <w:r>
              <w:t>31</w:t>
            </w:r>
          </w:p>
        </w:tc>
      </w:tr>
      <w:tr w:rsidR="00BF3D14" w14:paraId="7A711086"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76C07343" w14:textId="77777777" w:rsidR="00BF3D14" w:rsidRDefault="00BF3D14" w:rsidP="00FA64EC">
            <w:r>
              <w:t>Los Angeles</w:t>
            </w:r>
          </w:p>
        </w:tc>
        <w:tc>
          <w:tcPr>
            <w:tcW w:w="2250" w:type="dxa"/>
            <w:tcBorders>
              <w:top w:val="single" w:sz="4" w:space="0" w:color="auto"/>
              <w:left w:val="single" w:sz="4" w:space="0" w:color="auto"/>
              <w:bottom w:val="single" w:sz="4" w:space="0" w:color="auto"/>
              <w:right w:val="single" w:sz="4" w:space="0" w:color="auto"/>
            </w:tcBorders>
          </w:tcPr>
          <w:p w14:paraId="5012C088" w14:textId="5D295510" w:rsidR="00BF3D14" w:rsidRDefault="008262B7" w:rsidP="00FA64EC">
            <w:pPr>
              <w:cnfStyle w:val="000000000000" w:firstRow="0" w:lastRow="0" w:firstColumn="0" w:lastColumn="0" w:oddVBand="0" w:evenVBand="0" w:oddHBand="0" w:evenHBand="0" w:firstRowFirstColumn="0" w:firstRowLastColumn="0" w:lastRowFirstColumn="0" w:lastRowLastColumn="0"/>
            </w:pPr>
            <w:r>
              <w:t>1</w:t>
            </w:r>
          </w:p>
        </w:tc>
      </w:tr>
      <w:tr w:rsidR="00BF3D14" w14:paraId="30471529"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5E93CCD4" w14:textId="77777777" w:rsidR="00BF3D14" w:rsidRDefault="00BF3D14" w:rsidP="00FA64EC">
            <w:r>
              <w:t>Maritime Academy</w:t>
            </w:r>
          </w:p>
        </w:tc>
        <w:tc>
          <w:tcPr>
            <w:tcW w:w="2250" w:type="dxa"/>
            <w:tcBorders>
              <w:top w:val="single" w:sz="4" w:space="0" w:color="auto"/>
              <w:left w:val="single" w:sz="4" w:space="0" w:color="auto"/>
              <w:bottom w:val="single" w:sz="4" w:space="0" w:color="auto"/>
              <w:right w:val="single" w:sz="4" w:space="0" w:color="auto"/>
            </w:tcBorders>
          </w:tcPr>
          <w:p w14:paraId="6725CD6F" w14:textId="15B13689" w:rsidR="00BF3D14" w:rsidRDefault="008262B7" w:rsidP="00FA64EC">
            <w:pPr>
              <w:cnfStyle w:val="000000100000" w:firstRow="0" w:lastRow="0" w:firstColumn="0" w:lastColumn="0" w:oddVBand="0" w:evenVBand="0" w:oddHBand="1" w:evenHBand="0" w:firstRowFirstColumn="0" w:firstRowLastColumn="0" w:lastRowFirstColumn="0" w:lastRowLastColumn="0"/>
            </w:pPr>
            <w:r>
              <w:t>0</w:t>
            </w:r>
          </w:p>
        </w:tc>
      </w:tr>
      <w:tr w:rsidR="00BF3D14" w14:paraId="41009C01"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320386B5" w14:textId="77777777" w:rsidR="00BF3D14" w:rsidRDefault="00BF3D14" w:rsidP="00FA64EC">
            <w:r>
              <w:t>Monterey Bay</w:t>
            </w:r>
          </w:p>
        </w:tc>
        <w:tc>
          <w:tcPr>
            <w:tcW w:w="2250" w:type="dxa"/>
            <w:tcBorders>
              <w:top w:val="single" w:sz="4" w:space="0" w:color="auto"/>
              <w:left w:val="single" w:sz="4" w:space="0" w:color="auto"/>
              <w:bottom w:val="single" w:sz="4" w:space="0" w:color="auto"/>
              <w:right w:val="single" w:sz="4" w:space="0" w:color="auto"/>
            </w:tcBorders>
          </w:tcPr>
          <w:p w14:paraId="4C53AC2A" w14:textId="4A85D294" w:rsidR="00BF3D14" w:rsidRDefault="008262B7" w:rsidP="00FA64EC">
            <w:pPr>
              <w:cnfStyle w:val="000000000000" w:firstRow="0" w:lastRow="0" w:firstColumn="0" w:lastColumn="0" w:oddVBand="0" w:evenVBand="0" w:oddHBand="0" w:evenHBand="0" w:firstRowFirstColumn="0" w:firstRowLastColumn="0" w:lastRowFirstColumn="0" w:lastRowLastColumn="0"/>
            </w:pPr>
            <w:r>
              <w:t>0</w:t>
            </w:r>
          </w:p>
        </w:tc>
      </w:tr>
      <w:tr w:rsidR="00BF3D14" w14:paraId="2C619B4D"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4F6D968C" w14:textId="77777777" w:rsidR="00BF3D14" w:rsidRDefault="00BF3D14" w:rsidP="00FA64EC">
            <w:r>
              <w:t>Moss Landing</w:t>
            </w:r>
          </w:p>
        </w:tc>
        <w:tc>
          <w:tcPr>
            <w:tcW w:w="2250" w:type="dxa"/>
            <w:tcBorders>
              <w:top w:val="single" w:sz="4" w:space="0" w:color="auto"/>
              <w:left w:val="single" w:sz="4" w:space="0" w:color="auto"/>
              <w:bottom w:val="single" w:sz="4" w:space="0" w:color="auto"/>
              <w:right w:val="single" w:sz="4" w:space="0" w:color="auto"/>
            </w:tcBorders>
          </w:tcPr>
          <w:p w14:paraId="3A355DF0" w14:textId="0AEC4312" w:rsidR="00BF3D14" w:rsidRDefault="008262B7" w:rsidP="00FA64EC">
            <w:pPr>
              <w:cnfStyle w:val="000000100000" w:firstRow="0" w:lastRow="0" w:firstColumn="0" w:lastColumn="0" w:oddVBand="0" w:evenVBand="0" w:oddHBand="1" w:evenHBand="0" w:firstRowFirstColumn="0" w:firstRowLastColumn="0" w:lastRowFirstColumn="0" w:lastRowLastColumn="0"/>
            </w:pPr>
            <w:r>
              <w:t>1</w:t>
            </w:r>
          </w:p>
        </w:tc>
      </w:tr>
      <w:tr w:rsidR="00BF3D14" w14:paraId="7441092E"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378FAE04" w14:textId="77777777" w:rsidR="00BF3D14" w:rsidRDefault="00BF3D14" w:rsidP="00FA64EC">
            <w:r>
              <w:t>Northridge</w:t>
            </w:r>
          </w:p>
        </w:tc>
        <w:tc>
          <w:tcPr>
            <w:tcW w:w="2250" w:type="dxa"/>
            <w:tcBorders>
              <w:top w:val="single" w:sz="4" w:space="0" w:color="auto"/>
              <w:left w:val="single" w:sz="4" w:space="0" w:color="auto"/>
              <w:bottom w:val="single" w:sz="4" w:space="0" w:color="auto"/>
              <w:right w:val="single" w:sz="4" w:space="0" w:color="auto"/>
            </w:tcBorders>
          </w:tcPr>
          <w:p w14:paraId="1E13AF83" w14:textId="39E8CFC9" w:rsidR="00BF3D14" w:rsidRDefault="008262B7" w:rsidP="00FA64EC">
            <w:pPr>
              <w:cnfStyle w:val="000000000000" w:firstRow="0" w:lastRow="0" w:firstColumn="0" w:lastColumn="0" w:oddVBand="0" w:evenVBand="0" w:oddHBand="0" w:evenHBand="0" w:firstRowFirstColumn="0" w:firstRowLastColumn="0" w:lastRowFirstColumn="0" w:lastRowLastColumn="0"/>
            </w:pPr>
            <w:r>
              <w:t>75</w:t>
            </w:r>
          </w:p>
        </w:tc>
      </w:tr>
      <w:tr w:rsidR="00BF3D14" w14:paraId="148485A2"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7E0A2CAF" w14:textId="77777777" w:rsidR="00BF3D14" w:rsidRDefault="00BF3D14" w:rsidP="00FA64EC">
            <w:r>
              <w:t>Pomona</w:t>
            </w:r>
          </w:p>
        </w:tc>
        <w:tc>
          <w:tcPr>
            <w:tcW w:w="2250" w:type="dxa"/>
            <w:tcBorders>
              <w:top w:val="single" w:sz="4" w:space="0" w:color="auto"/>
              <w:left w:val="single" w:sz="4" w:space="0" w:color="auto"/>
              <w:bottom w:val="single" w:sz="4" w:space="0" w:color="auto"/>
              <w:right w:val="single" w:sz="4" w:space="0" w:color="auto"/>
            </w:tcBorders>
          </w:tcPr>
          <w:p w14:paraId="676122E4" w14:textId="231515A8" w:rsidR="00BF3D14" w:rsidRDefault="008262B7" w:rsidP="00FA64EC">
            <w:pPr>
              <w:cnfStyle w:val="000000100000" w:firstRow="0" w:lastRow="0" w:firstColumn="0" w:lastColumn="0" w:oddVBand="0" w:evenVBand="0" w:oddHBand="1" w:evenHBand="0" w:firstRowFirstColumn="0" w:firstRowLastColumn="0" w:lastRowFirstColumn="0" w:lastRowLastColumn="0"/>
            </w:pPr>
            <w:r>
              <w:t>14</w:t>
            </w:r>
          </w:p>
        </w:tc>
      </w:tr>
      <w:tr w:rsidR="00BF3D14" w14:paraId="64AC9660"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3B07548B" w14:textId="77777777" w:rsidR="00BF3D14" w:rsidRDefault="00BF3D14" w:rsidP="00FA64EC">
            <w:r>
              <w:t>Sacramento</w:t>
            </w:r>
          </w:p>
        </w:tc>
        <w:tc>
          <w:tcPr>
            <w:tcW w:w="2250" w:type="dxa"/>
            <w:tcBorders>
              <w:top w:val="single" w:sz="4" w:space="0" w:color="auto"/>
              <w:left w:val="single" w:sz="4" w:space="0" w:color="auto"/>
              <w:bottom w:val="single" w:sz="4" w:space="0" w:color="auto"/>
              <w:right w:val="single" w:sz="4" w:space="0" w:color="auto"/>
            </w:tcBorders>
          </w:tcPr>
          <w:p w14:paraId="23433748" w14:textId="6302526A" w:rsidR="00BF3D14" w:rsidRDefault="008262B7" w:rsidP="00FA64EC">
            <w:pPr>
              <w:cnfStyle w:val="000000000000" w:firstRow="0" w:lastRow="0" w:firstColumn="0" w:lastColumn="0" w:oddVBand="0" w:evenVBand="0" w:oddHBand="0" w:evenHBand="0" w:firstRowFirstColumn="0" w:firstRowLastColumn="0" w:lastRowFirstColumn="0" w:lastRowLastColumn="0"/>
            </w:pPr>
            <w:r>
              <w:t>44</w:t>
            </w:r>
          </w:p>
        </w:tc>
      </w:tr>
      <w:tr w:rsidR="00BF3D14" w14:paraId="2EA88744"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4C11DD2E" w14:textId="77777777" w:rsidR="00BF3D14" w:rsidRDefault="00BF3D14" w:rsidP="00FA64EC">
            <w:r>
              <w:t>San Bernardino</w:t>
            </w:r>
          </w:p>
        </w:tc>
        <w:tc>
          <w:tcPr>
            <w:tcW w:w="2250" w:type="dxa"/>
            <w:tcBorders>
              <w:top w:val="single" w:sz="4" w:space="0" w:color="auto"/>
              <w:left w:val="single" w:sz="4" w:space="0" w:color="auto"/>
              <w:bottom w:val="single" w:sz="4" w:space="0" w:color="auto"/>
              <w:right w:val="single" w:sz="4" w:space="0" w:color="auto"/>
            </w:tcBorders>
          </w:tcPr>
          <w:p w14:paraId="645F14A9" w14:textId="5F0499FF" w:rsidR="00BF3D14" w:rsidRDefault="008262B7" w:rsidP="00FA64EC">
            <w:pPr>
              <w:cnfStyle w:val="000000100000" w:firstRow="0" w:lastRow="0" w:firstColumn="0" w:lastColumn="0" w:oddVBand="0" w:evenVBand="0" w:oddHBand="1" w:evenHBand="0" w:firstRowFirstColumn="0" w:firstRowLastColumn="0" w:lastRowFirstColumn="0" w:lastRowLastColumn="0"/>
            </w:pPr>
            <w:r>
              <w:t>30</w:t>
            </w:r>
          </w:p>
        </w:tc>
      </w:tr>
      <w:tr w:rsidR="00BF3D14" w14:paraId="46066D63"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1259F673" w14:textId="77777777" w:rsidR="00BF3D14" w:rsidRDefault="00BF3D14" w:rsidP="00FA64EC">
            <w:r>
              <w:t>San Diego</w:t>
            </w:r>
          </w:p>
        </w:tc>
        <w:tc>
          <w:tcPr>
            <w:tcW w:w="2250" w:type="dxa"/>
            <w:tcBorders>
              <w:top w:val="single" w:sz="4" w:space="0" w:color="auto"/>
              <w:left w:val="single" w:sz="4" w:space="0" w:color="auto"/>
              <w:bottom w:val="single" w:sz="4" w:space="0" w:color="auto"/>
              <w:right w:val="single" w:sz="4" w:space="0" w:color="auto"/>
            </w:tcBorders>
          </w:tcPr>
          <w:p w14:paraId="20505CD7" w14:textId="3877812A" w:rsidR="00BF3D14" w:rsidRDefault="008262B7" w:rsidP="00FA64EC">
            <w:pPr>
              <w:cnfStyle w:val="000000000000" w:firstRow="0" w:lastRow="0" w:firstColumn="0" w:lastColumn="0" w:oddVBand="0" w:evenVBand="0" w:oddHBand="0" w:evenHBand="0" w:firstRowFirstColumn="0" w:firstRowLastColumn="0" w:lastRowFirstColumn="0" w:lastRowLastColumn="0"/>
            </w:pPr>
            <w:r>
              <w:t>10</w:t>
            </w:r>
          </w:p>
        </w:tc>
      </w:tr>
      <w:tr w:rsidR="00BF3D14" w14:paraId="14478485"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7F9F3B2A" w14:textId="77777777" w:rsidR="00BF3D14" w:rsidRDefault="00BF3D14" w:rsidP="00FA64EC">
            <w:r>
              <w:t>San Francisco</w:t>
            </w:r>
          </w:p>
        </w:tc>
        <w:tc>
          <w:tcPr>
            <w:tcW w:w="2250" w:type="dxa"/>
            <w:tcBorders>
              <w:top w:val="single" w:sz="4" w:space="0" w:color="auto"/>
              <w:left w:val="single" w:sz="4" w:space="0" w:color="auto"/>
              <w:bottom w:val="single" w:sz="4" w:space="0" w:color="auto"/>
              <w:right w:val="single" w:sz="4" w:space="0" w:color="auto"/>
            </w:tcBorders>
          </w:tcPr>
          <w:p w14:paraId="1AADB00C" w14:textId="6A436D57" w:rsidR="00BF3D14" w:rsidRDefault="008262B7" w:rsidP="00FA64EC">
            <w:pPr>
              <w:cnfStyle w:val="000000100000" w:firstRow="0" w:lastRow="0" w:firstColumn="0" w:lastColumn="0" w:oddVBand="0" w:evenVBand="0" w:oddHBand="1" w:evenHBand="0" w:firstRowFirstColumn="0" w:firstRowLastColumn="0" w:lastRowFirstColumn="0" w:lastRowLastColumn="0"/>
            </w:pPr>
            <w:r>
              <w:t>124</w:t>
            </w:r>
          </w:p>
        </w:tc>
      </w:tr>
      <w:tr w:rsidR="00BF3D14" w14:paraId="4E9A12BE"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16B392B9" w14:textId="77777777" w:rsidR="00BF3D14" w:rsidRDefault="00BF3D14" w:rsidP="00FA64EC">
            <w:r>
              <w:t>San Jose</w:t>
            </w:r>
          </w:p>
        </w:tc>
        <w:tc>
          <w:tcPr>
            <w:tcW w:w="2250" w:type="dxa"/>
            <w:tcBorders>
              <w:top w:val="single" w:sz="4" w:space="0" w:color="auto"/>
              <w:left w:val="single" w:sz="4" w:space="0" w:color="auto"/>
              <w:bottom w:val="single" w:sz="4" w:space="0" w:color="auto"/>
              <w:right w:val="single" w:sz="4" w:space="0" w:color="auto"/>
            </w:tcBorders>
          </w:tcPr>
          <w:p w14:paraId="021083B9" w14:textId="3AD9BC92" w:rsidR="00BF3D14" w:rsidRDefault="008262B7" w:rsidP="00FA64EC">
            <w:pPr>
              <w:cnfStyle w:val="000000000000" w:firstRow="0" w:lastRow="0" w:firstColumn="0" w:lastColumn="0" w:oddVBand="0" w:evenVBand="0" w:oddHBand="0" w:evenHBand="0" w:firstRowFirstColumn="0" w:firstRowLastColumn="0" w:lastRowFirstColumn="0" w:lastRowLastColumn="0"/>
            </w:pPr>
            <w:r>
              <w:t>519</w:t>
            </w:r>
          </w:p>
        </w:tc>
      </w:tr>
      <w:tr w:rsidR="00BF3D14" w14:paraId="09AA7713"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07CDE842" w14:textId="77777777" w:rsidR="00BF3D14" w:rsidRDefault="00BF3D14" w:rsidP="00FA64EC">
            <w:r>
              <w:t>San Luis Obispo</w:t>
            </w:r>
          </w:p>
        </w:tc>
        <w:tc>
          <w:tcPr>
            <w:tcW w:w="2250" w:type="dxa"/>
            <w:tcBorders>
              <w:top w:val="single" w:sz="4" w:space="0" w:color="auto"/>
              <w:left w:val="single" w:sz="4" w:space="0" w:color="auto"/>
              <w:bottom w:val="single" w:sz="4" w:space="0" w:color="auto"/>
              <w:right w:val="single" w:sz="4" w:space="0" w:color="auto"/>
            </w:tcBorders>
          </w:tcPr>
          <w:p w14:paraId="0153DF4E" w14:textId="736451B4" w:rsidR="00BF3D14" w:rsidRDefault="00FA64EC" w:rsidP="00FA64EC">
            <w:pPr>
              <w:cnfStyle w:val="000000100000" w:firstRow="0" w:lastRow="0" w:firstColumn="0" w:lastColumn="0" w:oddVBand="0" w:evenVBand="0" w:oddHBand="1" w:evenHBand="0" w:firstRowFirstColumn="0" w:firstRowLastColumn="0" w:lastRowFirstColumn="0" w:lastRowLastColumn="0"/>
            </w:pPr>
            <w:r>
              <w:t>9</w:t>
            </w:r>
          </w:p>
        </w:tc>
      </w:tr>
      <w:tr w:rsidR="00BF3D14" w14:paraId="71ACF5D9"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6BA6CF2B" w14:textId="77777777" w:rsidR="00BF3D14" w:rsidRDefault="00BF3D14" w:rsidP="00FA64EC">
            <w:r>
              <w:t>San Marcos</w:t>
            </w:r>
          </w:p>
        </w:tc>
        <w:tc>
          <w:tcPr>
            <w:tcW w:w="2250" w:type="dxa"/>
            <w:tcBorders>
              <w:top w:val="single" w:sz="4" w:space="0" w:color="auto"/>
              <w:left w:val="single" w:sz="4" w:space="0" w:color="auto"/>
              <w:bottom w:val="single" w:sz="4" w:space="0" w:color="auto"/>
              <w:right w:val="single" w:sz="4" w:space="0" w:color="auto"/>
            </w:tcBorders>
          </w:tcPr>
          <w:p w14:paraId="7966A3F5" w14:textId="6A9F6CE2" w:rsidR="00BF3D14" w:rsidRDefault="00FA64EC" w:rsidP="00FA64EC">
            <w:pPr>
              <w:cnfStyle w:val="000000000000" w:firstRow="0" w:lastRow="0" w:firstColumn="0" w:lastColumn="0" w:oddVBand="0" w:evenVBand="0" w:oddHBand="0" w:evenHBand="0" w:firstRowFirstColumn="0" w:firstRowLastColumn="0" w:lastRowFirstColumn="0" w:lastRowLastColumn="0"/>
            </w:pPr>
            <w:r>
              <w:t>0</w:t>
            </w:r>
          </w:p>
        </w:tc>
      </w:tr>
      <w:tr w:rsidR="00BF3D14" w14:paraId="39078914" w14:textId="77777777" w:rsidTr="00A6285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13606BD0" w14:textId="77777777" w:rsidR="00BF3D14" w:rsidRDefault="00BF3D14" w:rsidP="00FA64EC">
            <w:r>
              <w:t>Sonoma</w:t>
            </w:r>
          </w:p>
        </w:tc>
        <w:tc>
          <w:tcPr>
            <w:tcW w:w="2250" w:type="dxa"/>
            <w:tcBorders>
              <w:top w:val="single" w:sz="4" w:space="0" w:color="auto"/>
              <w:left w:val="single" w:sz="4" w:space="0" w:color="auto"/>
              <w:bottom w:val="single" w:sz="4" w:space="0" w:color="auto"/>
              <w:right w:val="single" w:sz="4" w:space="0" w:color="auto"/>
            </w:tcBorders>
          </w:tcPr>
          <w:p w14:paraId="7514C647" w14:textId="01211C1B" w:rsidR="00BF3D14" w:rsidRDefault="00FA64EC" w:rsidP="00FA64EC">
            <w:pPr>
              <w:cnfStyle w:val="000000100000" w:firstRow="0" w:lastRow="0" w:firstColumn="0" w:lastColumn="0" w:oddVBand="0" w:evenVBand="0" w:oddHBand="1" w:evenHBand="0" w:firstRowFirstColumn="0" w:firstRowLastColumn="0" w:lastRowFirstColumn="0" w:lastRowLastColumn="0"/>
            </w:pPr>
            <w:r>
              <w:t>0</w:t>
            </w:r>
          </w:p>
        </w:tc>
      </w:tr>
      <w:tr w:rsidR="00BF3D14" w14:paraId="1E16059B" w14:textId="77777777" w:rsidTr="00A62853">
        <w:trPr>
          <w:jc w:val="right"/>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7122A4B2" w14:textId="3D5D79F9" w:rsidR="00BF3D14" w:rsidRDefault="007C021C" w:rsidP="00FA64EC">
            <w:r>
              <w:t>Stanislaus</w:t>
            </w:r>
          </w:p>
        </w:tc>
        <w:tc>
          <w:tcPr>
            <w:tcW w:w="2250" w:type="dxa"/>
            <w:tcBorders>
              <w:top w:val="single" w:sz="4" w:space="0" w:color="auto"/>
              <w:left w:val="single" w:sz="4" w:space="0" w:color="auto"/>
              <w:bottom w:val="single" w:sz="4" w:space="0" w:color="auto"/>
              <w:right w:val="single" w:sz="4" w:space="0" w:color="auto"/>
            </w:tcBorders>
          </w:tcPr>
          <w:p w14:paraId="59153819" w14:textId="2609B77F" w:rsidR="00BF3D14" w:rsidRDefault="00FA64EC" w:rsidP="00FA64EC">
            <w:pPr>
              <w:cnfStyle w:val="000000000000" w:firstRow="0" w:lastRow="0" w:firstColumn="0" w:lastColumn="0" w:oddVBand="0" w:evenVBand="0" w:oddHBand="0" w:evenHBand="0" w:firstRowFirstColumn="0" w:firstRowLastColumn="0" w:lastRowFirstColumn="0" w:lastRowLastColumn="0"/>
            </w:pPr>
            <w:r>
              <w:t>16</w:t>
            </w:r>
          </w:p>
        </w:tc>
      </w:tr>
    </w:tbl>
    <w:p w14:paraId="671C3BE6" w14:textId="298FE5FD" w:rsidR="000227EA" w:rsidRDefault="000227EA" w:rsidP="000227EA">
      <w:r>
        <w:t xml:space="preserve">The copyright report at SJSU showed over 500 articles marked as copyright approved in Rapido and SJSU staff looked up the prices for each article from the Copyright Clearance Center (CCC) and were surprised to see the combined total would be over $22,000 if submitted to the CCC. This is substantially more expensive than </w:t>
      </w:r>
      <w:r w:rsidR="00056DD7">
        <w:t>usual</w:t>
      </w:r>
      <w:r>
        <w:t xml:space="preserve">. </w:t>
      </w:r>
    </w:p>
    <w:p w14:paraId="531CAD1F" w14:textId="3E75A7B8" w:rsidR="000227EA" w:rsidRDefault="000227EA" w:rsidP="000227EA">
      <w:r>
        <w:t xml:space="preserve">I ran the copyright report at all the CSU libraries and saw that SJSU had approved significantly more articles for copyright than other libraries. </w:t>
      </w:r>
      <w:r w:rsidR="00021FBA">
        <w:t xml:space="preserve">With a few exceptions, most libraries </w:t>
      </w:r>
      <w:r w:rsidR="00BC4738">
        <w:t>marked around 30 articles as needing copyright payment. Some of these libraries had low copyright because they are smaller</w:t>
      </w:r>
      <w:r w:rsidR="000C4C6C">
        <w:t>-</w:t>
      </w:r>
      <w:r w:rsidR="009C42BC">
        <w:t xml:space="preserve">volume libraries and others </w:t>
      </w:r>
      <w:r w:rsidR="00DA0CA2">
        <w:t xml:space="preserve">had low copyright because </w:t>
      </w:r>
      <w:r w:rsidR="00351205">
        <w:t>the</w:t>
      </w:r>
      <w:r w:rsidR="008F2925">
        <w:t>y</w:t>
      </w:r>
      <w:r w:rsidR="00351205">
        <w:t xml:space="preserve"> direct all items needing copyright directly to vendors such as Reprints Desk. Regardless of individual workflows, most of the CSU libraries </w:t>
      </w:r>
      <w:r w:rsidR="0021117E">
        <w:t xml:space="preserve">had low copyright volume. </w:t>
      </w:r>
    </w:p>
    <w:p w14:paraId="3E271295" w14:textId="75295093" w:rsidR="002F747B" w:rsidRDefault="002F747B" w:rsidP="002F747B">
      <w:pPr>
        <w:pStyle w:val="Heading2"/>
      </w:pPr>
      <w:r>
        <w:t>Actions Taken</w:t>
      </w:r>
    </w:p>
    <w:p w14:paraId="7C05C575" w14:textId="42B01AAE" w:rsidR="0014141E" w:rsidRDefault="005F0B67" w:rsidP="000227EA">
      <w:r>
        <w:t xml:space="preserve">After establishing </w:t>
      </w:r>
      <w:r w:rsidR="008346D6">
        <w:t xml:space="preserve">that </w:t>
      </w:r>
      <w:r>
        <w:t xml:space="preserve">the copyright issue was not widespread, I worked with staff to </w:t>
      </w:r>
      <w:r w:rsidR="000D3318">
        <w:t xml:space="preserve">lower the copyright costs at the libraries with higher copyright numbers. </w:t>
      </w:r>
      <w:r w:rsidR="000F48C9">
        <w:t xml:space="preserve">I ran the report and manually searched each </w:t>
      </w:r>
      <w:r w:rsidR="00882BA6">
        <w:t xml:space="preserve">article to see if the articles were available online through Primo, </w:t>
      </w:r>
      <w:r w:rsidR="00587F2E">
        <w:t xml:space="preserve">available open access, or duplicates for the same patron. Articles in those categories do not need </w:t>
      </w:r>
      <w:r w:rsidR="002E2696">
        <w:t>copyright payments</w:t>
      </w:r>
      <w:r w:rsidR="002271A1">
        <w:t xml:space="preserve"> and removing these </w:t>
      </w:r>
      <w:r w:rsidR="00203AF3">
        <w:t>items reduced the number of requests dramatically</w:t>
      </w:r>
      <w:r w:rsidR="002E2696">
        <w:t xml:space="preserve">. </w:t>
      </w:r>
      <w:r w:rsidR="0014141E">
        <w:t xml:space="preserve">I also looked at copyright prices with less expensive vendors and encouraged staff to use these vendors when </w:t>
      </w:r>
      <w:r w:rsidR="0014141E">
        <w:lastRenderedPageBreak/>
        <w:t xml:space="preserve">they submit the report to generate an invoice to further reduce costs while adhering to the traditional CONTU guidelines for copyright. </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92"/>
        <w:gridCol w:w="1800"/>
        <w:gridCol w:w="1440"/>
        <w:gridCol w:w="1260"/>
        <w:gridCol w:w="990"/>
        <w:gridCol w:w="715"/>
      </w:tblGrid>
      <w:tr w:rsidR="00374D21" w14:paraId="3F5FBCBA" w14:textId="77777777" w:rsidTr="003248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3" w:type="dxa"/>
            <w:tcBorders>
              <w:bottom w:val="none" w:sz="0" w:space="0" w:color="auto"/>
              <w:right w:val="none" w:sz="0" w:space="0" w:color="auto"/>
            </w:tcBorders>
          </w:tcPr>
          <w:p w14:paraId="55010A67" w14:textId="23B3E23D" w:rsidR="00374D21" w:rsidRDefault="00374D21" w:rsidP="000227EA">
            <w:r>
              <w:t>Library</w:t>
            </w:r>
          </w:p>
        </w:tc>
        <w:tc>
          <w:tcPr>
            <w:tcW w:w="1792" w:type="dxa"/>
          </w:tcPr>
          <w:p w14:paraId="23F8E976" w14:textId="21323BD0" w:rsidR="00374D21" w:rsidRDefault="00374D21" w:rsidP="000227EA">
            <w:pPr>
              <w:cnfStyle w:val="100000000000" w:firstRow="1" w:lastRow="0" w:firstColumn="0" w:lastColumn="0" w:oddVBand="0" w:evenVBand="0" w:oddHBand="0" w:evenHBand="0" w:firstRowFirstColumn="0" w:firstRowLastColumn="0" w:lastRowFirstColumn="0" w:lastRowLastColumn="0"/>
            </w:pPr>
            <w:r>
              <w:t>Needs Copyright</w:t>
            </w:r>
          </w:p>
        </w:tc>
        <w:tc>
          <w:tcPr>
            <w:tcW w:w="1800" w:type="dxa"/>
          </w:tcPr>
          <w:p w14:paraId="1F2117C1" w14:textId="3CB1A998" w:rsidR="00374D21" w:rsidRDefault="00374D21" w:rsidP="000227EA">
            <w:pPr>
              <w:cnfStyle w:val="100000000000" w:firstRow="1" w:lastRow="0" w:firstColumn="0" w:lastColumn="0" w:oddVBand="0" w:evenVBand="0" w:oddHBand="0" w:evenHBand="0" w:firstRowFirstColumn="0" w:firstRowLastColumn="0" w:lastRowFirstColumn="0" w:lastRowLastColumn="0"/>
            </w:pPr>
            <w:r>
              <w:t>Available Online</w:t>
            </w:r>
          </w:p>
        </w:tc>
        <w:tc>
          <w:tcPr>
            <w:tcW w:w="1440" w:type="dxa"/>
          </w:tcPr>
          <w:p w14:paraId="53991051" w14:textId="6E95F4D2" w:rsidR="00374D21" w:rsidRDefault="00374D21" w:rsidP="000227EA">
            <w:pPr>
              <w:cnfStyle w:val="100000000000" w:firstRow="1" w:lastRow="0" w:firstColumn="0" w:lastColumn="0" w:oddVBand="0" w:evenVBand="0" w:oddHBand="0" w:evenHBand="0" w:firstRowFirstColumn="0" w:firstRowLastColumn="0" w:lastRowFirstColumn="0" w:lastRowLastColumn="0"/>
            </w:pPr>
            <w:r>
              <w:t>Open Access</w:t>
            </w:r>
          </w:p>
        </w:tc>
        <w:tc>
          <w:tcPr>
            <w:tcW w:w="1260" w:type="dxa"/>
          </w:tcPr>
          <w:p w14:paraId="1B5FED04" w14:textId="355E11CD" w:rsidR="00374D21" w:rsidRDefault="00374D21" w:rsidP="000227EA">
            <w:pPr>
              <w:cnfStyle w:val="100000000000" w:firstRow="1" w:lastRow="0" w:firstColumn="0" w:lastColumn="0" w:oddVBand="0" w:evenVBand="0" w:oddHBand="0" w:evenHBand="0" w:firstRowFirstColumn="0" w:firstRowLastColumn="0" w:lastRowFirstColumn="0" w:lastRowLastColumn="0"/>
            </w:pPr>
            <w:r>
              <w:t>Duplicates</w:t>
            </w:r>
          </w:p>
        </w:tc>
        <w:tc>
          <w:tcPr>
            <w:tcW w:w="990" w:type="dxa"/>
          </w:tcPr>
          <w:p w14:paraId="21739A38" w14:textId="0367BA60" w:rsidR="00374D21" w:rsidRDefault="00946D3D" w:rsidP="000227EA">
            <w:pPr>
              <w:cnfStyle w:val="100000000000" w:firstRow="1" w:lastRow="0" w:firstColumn="0" w:lastColumn="0" w:oddVBand="0" w:evenVBand="0" w:oddHBand="0" w:evenHBand="0" w:firstRowFirstColumn="0" w:firstRowLastColumn="0" w:lastRowFirstColumn="0" w:lastRowLastColumn="0"/>
            </w:pPr>
            <w:r>
              <w:t>Unfilled</w:t>
            </w:r>
          </w:p>
        </w:tc>
        <w:tc>
          <w:tcPr>
            <w:tcW w:w="715" w:type="dxa"/>
          </w:tcPr>
          <w:p w14:paraId="3213DF06" w14:textId="66CB5472" w:rsidR="00374D21" w:rsidRDefault="00374D21" w:rsidP="000227EA">
            <w:pPr>
              <w:cnfStyle w:val="100000000000" w:firstRow="1" w:lastRow="0" w:firstColumn="0" w:lastColumn="0" w:oddVBand="0" w:evenVBand="0" w:oddHBand="0" w:evenHBand="0" w:firstRowFirstColumn="0" w:firstRowLastColumn="0" w:lastRowFirstColumn="0" w:lastRowLastColumn="0"/>
            </w:pPr>
            <w:r>
              <w:t>Total</w:t>
            </w:r>
          </w:p>
        </w:tc>
      </w:tr>
      <w:tr w:rsidR="00374D21" w14:paraId="156B16C3" w14:textId="77777777" w:rsidTr="00324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dxa"/>
            <w:tcBorders>
              <w:top w:val="none" w:sz="0" w:space="0" w:color="auto"/>
              <w:bottom w:val="none" w:sz="0" w:space="0" w:color="auto"/>
              <w:right w:val="none" w:sz="0" w:space="0" w:color="auto"/>
            </w:tcBorders>
          </w:tcPr>
          <w:p w14:paraId="56D7F35A" w14:textId="1814A89B" w:rsidR="00374D21" w:rsidRDefault="00374D21" w:rsidP="000227EA">
            <w:r>
              <w:t>SJSU</w:t>
            </w:r>
          </w:p>
        </w:tc>
        <w:tc>
          <w:tcPr>
            <w:tcW w:w="1792" w:type="dxa"/>
            <w:tcBorders>
              <w:top w:val="none" w:sz="0" w:space="0" w:color="auto"/>
              <w:bottom w:val="none" w:sz="0" w:space="0" w:color="auto"/>
            </w:tcBorders>
          </w:tcPr>
          <w:p w14:paraId="359F9DFC" w14:textId="58B16887" w:rsidR="00374D21" w:rsidRDefault="00374D21" w:rsidP="000227EA">
            <w:pPr>
              <w:cnfStyle w:val="000000100000" w:firstRow="0" w:lastRow="0" w:firstColumn="0" w:lastColumn="0" w:oddVBand="0" w:evenVBand="0" w:oddHBand="1" w:evenHBand="0" w:firstRowFirstColumn="0" w:firstRowLastColumn="0" w:lastRowFirstColumn="0" w:lastRowLastColumn="0"/>
            </w:pPr>
            <w:r>
              <w:t>327</w:t>
            </w:r>
          </w:p>
        </w:tc>
        <w:tc>
          <w:tcPr>
            <w:tcW w:w="1800" w:type="dxa"/>
            <w:tcBorders>
              <w:top w:val="none" w:sz="0" w:space="0" w:color="auto"/>
              <w:bottom w:val="none" w:sz="0" w:space="0" w:color="auto"/>
            </w:tcBorders>
          </w:tcPr>
          <w:p w14:paraId="477CA1AA" w14:textId="0E901053" w:rsidR="00374D21" w:rsidRDefault="00374D21" w:rsidP="000227EA">
            <w:pPr>
              <w:cnfStyle w:val="000000100000" w:firstRow="0" w:lastRow="0" w:firstColumn="0" w:lastColumn="0" w:oddVBand="0" w:evenVBand="0" w:oddHBand="1" w:evenHBand="0" w:firstRowFirstColumn="0" w:firstRowLastColumn="0" w:lastRowFirstColumn="0" w:lastRowLastColumn="0"/>
            </w:pPr>
            <w:r>
              <w:t>87</w:t>
            </w:r>
          </w:p>
        </w:tc>
        <w:tc>
          <w:tcPr>
            <w:tcW w:w="1440" w:type="dxa"/>
            <w:tcBorders>
              <w:top w:val="none" w:sz="0" w:space="0" w:color="auto"/>
              <w:bottom w:val="none" w:sz="0" w:space="0" w:color="auto"/>
            </w:tcBorders>
          </w:tcPr>
          <w:p w14:paraId="1352DDCA" w14:textId="2008E3F8" w:rsidR="00374D21" w:rsidRDefault="00374D21" w:rsidP="000227EA">
            <w:pPr>
              <w:cnfStyle w:val="000000100000" w:firstRow="0" w:lastRow="0" w:firstColumn="0" w:lastColumn="0" w:oddVBand="0" w:evenVBand="0" w:oddHBand="1" w:evenHBand="0" w:firstRowFirstColumn="0" w:firstRowLastColumn="0" w:lastRowFirstColumn="0" w:lastRowLastColumn="0"/>
            </w:pPr>
            <w:r>
              <w:t>29</w:t>
            </w:r>
          </w:p>
        </w:tc>
        <w:tc>
          <w:tcPr>
            <w:tcW w:w="1260" w:type="dxa"/>
            <w:tcBorders>
              <w:top w:val="none" w:sz="0" w:space="0" w:color="auto"/>
              <w:bottom w:val="none" w:sz="0" w:space="0" w:color="auto"/>
            </w:tcBorders>
          </w:tcPr>
          <w:p w14:paraId="78697A47" w14:textId="115DA043" w:rsidR="00374D21" w:rsidRDefault="00374D21" w:rsidP="000227EA">
            <w:pPr>
              <w:cnfStyle w:val="000000100000" w:firstRow="0" w:lastRow="0" w:firstColumn="0" w:lastColumn="0" w:oddVBand="0" w:evenVBand="0" w:oddHBand="1" w:evenHBand="0" w:firstRowFirstColumn="0" w:firstRowLastColumn="0" w:lastRowFirstColumn="0" w:lastRowLastColumn="0"/>
            </w:pPr>
            <w:r>
              <w:t>7</w:t>
            </w:r>
          </w:p>
        </w:tc>
        <w:tc>
          <w:tcPr>
            <w:tcW w:w="990" w:type="dxa"/>
            <w:tcBorders>
              <w:top w:val="none" w:sz="0" w:space="0" w:color="auto"/>
              <w:bottom w:val="none" w:sz="0" w:space="0" w:color="auto"/>
            </w:tcBorders>
          </w:tcPr>
          <w:p w14:paraId="7A4CE582" w14:textId="49E35A40" w:rsidR="00374D21" w:rsidRDefault="00946D3D" w:rsidP="000227EA">
            <w:pPr>
              <w:cnfStyle w:val="000000100000" w:firstRow="0" w:lastRow="0" w:firstColumn="0" w:lastColumn="0" w:oddVBand="0" w:evenVBand="0" w:oddHBand="1" w:evenHBand="0" w:firstRowFirstColumn="0" w:firstRowLastColumn="0" w:lastRowFirstColumn="0" w:lastRowLastColumn="0"/>
            </w:pPr>
            <w:r>
              <w:t>69</w:t>
            </w:r>
          </w:p>
        </w:tc>
        <w:tc>
          <w:tcPr>
            <w:tcW w:w="715" w:type="dxa"/>
            <w:tcBorders>
              <w:top w:val="none" w:sz="0" w:space="0" w:color="auto"/>
              <w:bottom w:val="none" w:sz="0" w:space="0" w:color="auto"/>
            </w:tcBorders>
          </w:tcPr>
          <w:p w14:paraId="6D13387D" w14:textId="577EED82" w:rsidR="00374D21" w:rsidRDefault="00946D3D" w:rsidP="000227EA">
            <w:pPr>
              <w:cnfStyle w:val="000000100000" w:firstRow="0" w:lastRow="0" w:firstColumn="0" w:lastColumn="0" w:oddVBand="0" w:evenVBand="0" w:oddHBand="1" w:evenHBand="0" w:firstRowFirstColumn="0" w:firstRowLastColumn="0" w:lastRowFirstColumn="0" w:lastRowLastColumn="0"/>
            </w:pPr>
            <w:r>
              <w:t>519</w:t>
            </w:r>
          </w:p>
        </w:tc>
      </w:tr>
    </w:tbl>
    <w:p w14:paraId="59D686FA" w14:textId="77777777" w:rsidR="00A330E1" w:rsidRDefault="00A330E1" w:rsidP="000227EA"/>
    <w:p w14:paraId="79F12072" w14:textId="0EA3A167" w:rsidR="002F747B" w:rsidRDefault="009874FD" w:rsidP="000227EA">
      <w:r>
        <w:t xml:space="preserve">Staff were reminded </w:t>
      </w:r>
      <w:r w:rsidR="000663AA">
        <w:t xml:space="preserve">through email and I-SPIE TV </w:t>
      </w:r>
      <w:r>
        <w:t xml:space="preserve">to use the </w:t>
      </w:r>
      <w:r w:rsidR="00A524A8">
        <w:t xml:space="preserve">same criteria in approving copyright as they did when doing the same function in ILLiad. Rapido and ILLiad processes for approving copyright </w:t>
      </w:r>
      <w:r w:rsidR="00E545B0">
        <w:t xml:space="preserve">are very similar, even though the interface is different. </w:t>
      </w:r>
      <w:r w:rsidR="00A80984">
        <w:t xml:space="preserve">Both systems </w:t>
      </w:r>
      <w:r w:rsidR="00434A5D">
        <w:t xml:space="preserve">have a Queue or Set where articles are sent after </w:t>
      </w:r>
      <w:r w:rsidR="0066722F">
        <w:t xml:space="preserve">the rule of </w:t>
      </w:r>
      <w:r w:rsidR="008F2925">
        <w:t>5</w:t>
      </w:r>
      <w:r w:rsidR="0066722F">
        <w:t xml:space="preserve"> in the CONTU guidelines </w:t>
      </w:r>
      <w:r w:rsidR="00907152">
        <w:t>ha</w:t>
      </w:r>
      <w:r w:rsidR="008F2925">
        <w:t>s</w:t>
      </w:r>
      <w:r w:rsidR="00907152">
        <w:t xml:space="preserve"> been triggered</w:t>
      </w:r>
      <w:r w:rsidR="00FF5920">
        <w:t xml:space="preserve">. These items all potentially need copyright payment according to CONTU, </w:t>
      </w:r>
      <w:r w:rsidR="007C6FF5">
        <w:t xml:space="preserve">but staff still need to approve these items based on criteria such as if it is owned </w:t>
      </w:r>
      <w:r w:rsidR="00D14F30">
        <w:t xml:space="preserve">by the library </w:t>
      </w:r>
      <w:r w:rsidR="007C6FF5">
        <w:t xml:space="preserve">or available through open access. </w:t>
      </w:r>
      <w:r w:rsidR="00591F50">
        <w:t xml:space="preserve">Staff can then generate a report with all the items flagged for copyright and submit it to a vendor such as the CCC or Reprints Desk. </w:t>
      </w:r>
    </w:p>
    <w:p w14:paraId="0E885321" w14:textId="31101230" w:rsidR="009D53AC" w:rsidRDefault="004F7E51" w:rsidP="009D53AC">
      <w:pPr>
        <w:pStyle w:val="Heading2"/>
      </w:pPr>
      <w:r>
        <w:t>Potential Causes</w:t>
      </w:r>
    </w:p>
    <w:p w14:paraId="15EDAAD7" w14:textId="56C77813" w:rsidR="0021117E" w:rsidRDefault="002E2696" w:rsidP="000227EA">
      <w:r>
        <w:t>In the li</w:t>
      </w:r>
      <w:r w:rsidR="00D2762A">
        <w:t>braries with high numbers of approved copyright</w:t>
      </w:r>
      <w:r w:rsidR="007F28F9">
        <w:t xml:space="preserve">, many requests were found to be owned by the library already. </w:t>
      </w:r>
      <w:r w:rsidR="00DD3BD6">
        <w:t xml:space="preserve">This is likely because a now fixed bug displayed the Rapido link on records for items owned by the library. </w:t>
      </w:r>
      <w:r w:rsidR="000057C4">
        <w:t xml:space="preserve">Since this bug </w:t>
      </w:r>
      <w:r w:rsidR="003B55A0">
        <w:t xml:space="preserve">was fixed using </w:t>
      </w:r>
      <w:proofErr w:type="spellStart"/>
      <w:r w:rsidR="003B55A0">
        <w:t>Javascript</w:t>
      </w:r>
      <w:proofErr w:type="spellEnd"/>
      <w:r w:rsidR="003B55A0">
        <w:t xml:space="preserve"> developed by </w:t>
      </w:r>
      <w:r w:rsidR="00A4620F">
        <w:t xml:space="preserve">SJSU </w:t>
      </w:r>
      <w:r w:rsidR="008F2925">
        <w:t>staff and</w:t>
      </w:r>
      <w:r w:rsidR="00A4620F">
        <w:t xml:space="preserve"> deployed to all CSU libraries using the central package</w:t>
      </w:r>
      <w:r w:rsidR="00096881">
        <w:t>, patrons cannot request items available online as easily.</w:t>
      </w:r>
      <w:r w:rsidR="004D24A9">
        <w:t xml:space="preserve"> Between </w:t>
      </w:r>
      <w:r w:rsidR="008F4E72">
        <w:t xml:space="preserve">the bug being fixed and </w:t>
      </w:r>
      <w:r w:rsidR="009F1248">
        <w:t xml:space="preserve">staff checking items before approving them for copyright, this issue </w:t>
      </w:r>
      <w:r w:rsidR="00797FA8">
        <w:t xml:space="preserve">will hopefully be lessened or solved for 2023. </w:t>
      </w:r>
    </w:p>
    <w:p w14:paraId="74938EE8" w14:textId="0427C3A6" w:rsidR="00797FA8" w:rsidRDefault="00797FA8" w:rsidP="000227EA">
      <w:r>
        <w:t xml:space="preserve">Another potential cause of a rise in copyright is the increased </w:t>
      </w:r>
      <w:r w:rsidR="0032482D">
        <w:t xml:space="preserve">Resource Sharing activity </w:t>
      </w:r>
      <w:r w:rsidR="00056DD7">
        <w:t>due to ease of use or visibility of options</w:t>
      </w:r>
      <w:r w:rsidR="00827898">
        <w:t xml:space="preserve">. The Rapido request buttons are on </w:t>
      </w:r>
      <w:proofErr w:type="gramStart"/>
      <w:r w:rsidR="00827898">
        <w:t>the majority of</w:t>
      </w:r>
      <w:proofErr w:type="gramEnd"/>
      <w:r w:rsidR="00827898">
        <w:t xml:space="preserve"> records in Alma and are easy to see and intuitive to use. </w:t>
      </w:r>
      <w:r w:rsidR="00056DD7">
        <w:t xml:space="preserve">Different Discovery configurations may also make it easier to find materials not available online through Primo. </w:t>
      </w:r>
      <w:r w:rsidR="0032482D">
        <w:t xml:space="preserve">Nine CSU libraries have already received more articles in 2022 than they did in 2019 before the pandemic. Four of those libraries have seen a sizable increase, and SJSU has had an extreme increase in borrowing. </w:t>
      </w:r>
      <w:r w:rsidR="00056DD7">
        <w:t>So far, unique configurations that could explain such an increase in borrowing have not been identified. I will be comparing all Discovery configurations in the CSU concerning Rapido to see if there is a correlation between how items are displayed and an increase in borrowing activity.</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92"/>
        <w:gridCol w:w="792"/>
        <w:gridCol w:w="792"/>
        <w:gridCol w:w="792"/>
        <w:gridCol w:w="960"/>
      </w:tblGrid>
      <w:tr w:rsidR="0032482D" w:rsidRPr="0032482D" w14:paraId="26ABB702" w14:textId="77777777" w:rsidTr="0032482D">
        <w:trPr>
          <w:trHeight w:val="300"/>
          <w:jc w:val="center"/>
        </w:trPr>
        <w:tc>
          <w:tcPr>
            <w:tcW w:w="6720" w:type="dxa"/>
            <w:gridSpan w:val="6"/>
            <w:shd w:val="clear" w:color="000000" w:fill="5B9BD5"/>
            <w:noWrap/>
            <w:vAlign w:val="bottom"/>
            <w:hideMark/>
          </w:tcPr>
          <w:p w14:paraId="17AB6E1B" w14:textId="77777777" w:rsidR="0032482D" w:rsidRPr="0032482D" w:rsidRDefault="0032482D" w:rsidP="0032482D">
            <w:pPr>
              <w:spacing w:after="0" w:line="240" w:lineRule="auto"/>
              <w:jc w:val="center"/>
              <w:rPr>
                <w:rFonts w:ascii="Calibri" w:eastAsia="Times New Roman" w:hAnsi="Calibri" w:cs="Calibri"/>
                <w:color w:val="FFFFFF"/>
              </w:rPr>
            </w:pPr>
            <w:r w:rsidRPr="0032482D">
              <w:rPr>
                <w:rFonts w:ascii="Calibri" w:eastAsia="Times New Roman" w:hAnsi="Calibri" w:cs="Calibri"/>
                <w:color w:val="FFFFFF"/>
              </w:rPr>
              <w:t>RapidILL Borrowing Filled</w:t>
            </w:r>
          </w:p>
        </w:tc>
      </w:tr>
      <w:tr w:rsidR="0032482D" w:rsidRPr="0032482D" w14:paraId="16E01CA1" w14:textId="77777777" w:rsidTr="0032482D">
        <w:trPr>
          <w:trHeight w:val="300"/>
          <w:jc w:val="center"/>
        </w:trPr>
        <w:tc>
          <w:tcPr>
            <w:tcW w:w="2592" w:type="dxa"/>
            <w:shd w:val="clear" w:color="5B9BD5" w:fill="5B9BD5"/>
            <w:noWrap/>
            <w:vAlign w:val="bottom"/>
            <w:hideMark/>
          </w:tcPr>
          <w:p w14:paraId="2498A038" w14:textId="77777777" w:rsidR="0032482D" w:rsidRPr="0032482D" w:rsidRDefault="0032482D" w:rsidP="0032482D">
            <w:pPr>
              <w:spacing w:after="0" w:line="240" w:lineRule="auto"/>
              <w:rPr>
                <w:rFonts w:ascii="Calibri" w:eastAsia="Times New Roman" w:hAnsi="Calibri" w:cs="Calibri"/>
                <w:b/>
                <w:bCs/>
                <w:color w:val="FFFFFF"/>
              </w:rPr>
            </w:pPr>
            <w:r w:rsidRPr="0032482D">
              <w:rPr>
                <w:rFonts w:ascii="Calibri" w:eastAsia="Times New Roman" w:hAnsi="Calibri" w:cs="Calibri"/>
                <w:b/>
                <w:bCs/>
                <w:color w:val="FFFFFF"/>
              </w:rPr>
              <w:t>Library</w:t>
            </w:r>
          </w:p>
        </w:tc>
        <w:tc>
          <w:tcPr>
            <w:tcW w:w="792" w:type="dxa"/>
            <w:shd w:val="clear" w:color="5B9BD5" w:fill="5B9BD5"/>
            <w:noWrap/>
            <w:vAlign w:val="bottom"/>
            <w:hideMark/>
          </w:tcPr>
          <w:p w14:paraId="0E474BAE" w14:textId="77777777" w:rsidR="0032482D" w:rsidRPr="0032482D" w:rsidRDefault="0032482D" w:rsidP="0032482D">
            <w:pPr>
              <w:spacing w:after="0" w:line="240" w:lineRule="auto"/>
              <w:rPr>
                <w:rFonts w:ascii="Calibri" w:eastAsia="Times New Roman" w:hAnsi="Calibri" w:cs="Calibri"/>
                <w:b/>
                <w:bCs/>
                <w:color w:val="FFFFFF"/>
              </w:rPr>
            </w:pPr>
            <w:r w:rsidRPr="0032482D">
              <w:rPr>
                <w:rFonts w:ascii="Calibri" w:eastAsia="Times New Roman" w:hAnsi="Calibri" w:cs="Calibri"/>
                <w:b/>
                <w:bCs/>
                <w:color w:val="FFFFFF"/>
              </w:rPr>
              <w:t>2018</w:t>
            </w:r>
          </w:p>
        </w:tc>
        <w:tc>
          <w:tcPr>
            <w:tcW w:w="792" w:type="dxa"/>
            <w:shd w:val="clear" w:color="5B9BD5" w:fill="5B9BD5"/>
            <w:noWrap/>
            <w:vAlign w:val="bottom"/>
            <w:hideMark/>
          </w:tcPr>
          <w:p w14:paraId="602F02B0" w14:textId="77777777" w:rsidR="0032482D" w:rsidRPr="0032482D" w:rsidRDefault="0032482D" w:rsidP="0032482D">
            <w:pPr>
              <w:spacing w:after="0" w:line="240" w:lineRule="auto"/>
              <w:rPr>
                <w:rFonts w:ascii="Calibri" w:eastAsia="Times New Roman" w:hAnsi="Calibri" w:cs="Calibri"/>
                <w:b/>
                <w:bCs/>
                <w:color w:val="FFFFFF"/>
              </w:rPr>
            </w:pPr>
            <w:r w:rsidRPr="0032482D">
              <w:rPr>
                <w:rFonts w:ascii="Calibri" w:eastAsia="Times New Roman" w:hAnsi="Calibri" w:cs="Calibri"/>
                <w:b/>
                <w:bCs/>
                <w:color w:val="FFFFFF"/>
              </w:rPr>
              <w:t>2019</w:t>
            </w:r>
          </w:p>
        </w:tc>
        <w:tc>
          <w:tcPr>
            <w:tcW w:w="792" w:type="dxa"/>
            <w:shd w:val="clear" w:color="5B9BD5" w:fill="5B9BD5"/>
            <w:noWrap/>
            <w:vAlign w:val="bottom"/>
            <w:hideMark/>
          </w:tcPr>
          <w:p w14:paraId="068707C9" w14:textId="77777777" w:rsidR="0032482D" w:rsidRPr="0032482D" w:rsidRDefault="0032482D" w:rsidP="0032482D">
            <w:pPr>
              <w:spacing w:after="0" w:line="240" w:lineRule="auto"/>
              <w:rPr>
                <w:rFonts w:ascii="Calibri" w:eastAsia="Times New Roman" w:hAnsi="Calibri" w:cs="Calibri"/>
                <w:b/>
                <w:bCs/>
                <w:color w:val="FFFFFF"/>
              </w:rPr>
            </w:pPr>
            <w:r w:rsidRPr="0032482D">
              <w:rPr>
                <w:rFonts w:ascii="Calibri" w:eastAsia="Times New Roman" w:hAnsi="Calibri" w:cs="Calibri"/>
                <w:b/>
                <w:bCs/>
                <w:color w:val="FFFFFF"/>
              </w:rPr>
              <w:t>2020</w:t>
            </w:r>
          </w:p>
        </w:tc>
        <w:tc>
          <w:tcPr>
            <w:tcW w:w="792" w:type="dxa"/>
            <w:shd w:val="clear" w:color="5B9BD5" w:fill="5B9BD5"/>
            <w:noWrap/>
            <w:vAlign w:val="bottom"/>
            <w:hideMark/>
          </w:tcPr>
          <w:p w14:paraId="05426870" w14:textId="77777777" w:rsidR="0032482D" w:rsidRPr="0032482D" w:rsidRDefault="0032482D" w:rsidP="0032482D">
            <w:pPr>
              <w:spacing w:after="0" w:line="240" w:lineRule="auto"/>
              <w:rPr>
                <w:rFonts w:ascii="Calibri" w:eastAsia="Times New Roman" w:hAnsi="Calibri" w:cs="Calibri"/>
                <w:b/>
                <w:bCs/>
                <w:color w:val="FFFFFF"/>
              </w:rPr>
            </w:pPr>
            <w:r w:rsidRPr="0032482D">
              <w:rPr>
                <w:rFonts w:ascii="Calibri" w:eastAsia="Times New Roman" w:hAnsi="Calibri" w:cs="Calibri"/>
                <w:b/>
                <w:bCs/>
                <w:color w:val="FFFFFF"/>
              </w:rPr>
              <w:t>2021</w:t>
            </w:r>
          </w:p>
        </w:tc>
        <w:tc>
          <w:tcPr>
            <w:tcW w:w="960" w:type="dxa"/>
            <w:shd w:val="clear" w:color="5B9BD5" w:fill="5B9BD5"/>
            <w:noWrap/>
            <w:vAlign w:val="bottom"/>
            <w:hideMark/>
          </w:tcPr>
          <w:p w14:paraId="5FAD4FED" w14:textId="77777777" w:rsidR="0032482D" w:rsidRPr="0032482D" w:rsidRDefault="0032482D" w:rsidP="0032482D">
            <w:pPr>
              <w:spacing w:after="0" w:line="240" w:lineRule="auto"/>
              <w:rPr>
                <w:rFonts w:ascii="Calibri" w:eastAsia="Times New Roman" w:hAnsi="Calibri" w:cs="Calibri"/>
                <w:b/>
                <w:bCs/>
                <w:color w:val="FFFFFF"/>
              </w:rPr>
            </w:pPr>
            <w:r w:rsidRPr="0032482D">
              <w:rPr>
                <w:rFonts w:ascii="Calibri" w:eastAsia="Times New Roman" w:hAnsi="Calibri" w:cs="Calibri"/>
                <w:b/>
                <w:bCs/>
                <w:color w:val="FFFFFF"/>
              </w:rPr>
              <w:t>2022</w:t>
            </w:r>
          </w:p>
        </w:tc>
      </w:tr>
      <w:tr w:rsidR="0032482D" w:rsidRPr="0032482D" w14:paraId="0519011A" w14:textId="77777777" w:rsidTr="0032482D">
        <w:trPr>
          <w:trHeight w:val="300"/>
          <w:jc w:val="center"/>
        </w:trPr>
        <w:tc>
          <w:tcPr>
            <w:tcW w:w="2592" w:type="dxa"/>
            <w:shd w:val="clear" w:color="auto" w:fill="auto"/>
            <w:noWrap/>
            <w:vAlign w:val="bottom"/>
            <w:hideMark/>
          </w:tcPr>
          <w:p w14:paraId="2EB704B0"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Bakersfield</w:t>
            </w:r>
          </w:p>
        </w:tc>
        <w:tc>
          <w:tcPr>
            <w:tcW w:w="792" w:type="dxa"/>
            <w:shd w:val="clear" w:color="auto" w:fill="auto"/>
            <w:noWrap/>
            <w:vAlign w:val="bottom"/>
            <w:hideMark/>
          </w:tcPr>
          <w:p w14:paraId="3E3B9041"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0E19EFE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1415F034"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28ACA89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960" w:type="dxa"/>
            <w:shd w:val="clear" w:color="auto" w:fill="auto"/>
            <w:noWrap/>
            <w:vAlign w:val="bottom"/>
            <w:hideMark/>
          </w:tcPr>
          <w:p w14:paraId="02CCC7C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1283</w:t>
            </w:r>
          </w:p>
        </w:tc>
      </w:tr>
      <w:tr w:rsidR="0032482D" w:rsidRPr="0032482D" w14:paraId="3CF18BC0" w14:textId="77777777" w:rsidTr="0032482D">
        <w:trPr>
          <w:trHeight w:val="300"/>
          <w:jc w:val="center"/>
        </w:trPr>
        <w:tc>
          <w:tcPr>
            <w:tcW w:w="2592" w:type="dxa"/>
            <w:shd w:val="clear" w:color="auto" w:fill="auto"/>
            <w:noWrap/>
            <w:vAlign w:val="bottom"/>
            <w:hideMark/>
          </w:tcPr>
          <w:p w14:paraId="2B4BF3D4"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Channel Islands</w:t>
            </w:r>
          </w:p>
        </w:tc>
        <w:tc>
          <w:tcPr>
            <w:tcW w:w="792" w:type="dxa"/>
            <w:shd w:val="clear" w:color="auto" w:fill="auto"/>
            <w:noWrap/>
            <w:vAlign w:val="bottom"/>
            <w:hideMark/>
          </w:tcPr>
          <w:p w14:paraId="1BD5CB0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73DA668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1C9D2EB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5515EB8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960" w:type="dxa"/>
            <w:shd w:val="clear" w:color="auto" w:fill="auto"/>
            <w:noWrap/>
            <w:vAlign w:val="bottom"/>
            <w:hideMark/>
          </w:tcPr>
          <w:p w14:paraId="44F9C46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1,235</w:t>
            </w:r>
          </w:p>
        </w:tc>
      </w:tr>
      <w:tr w:rsidR="0032482D" w:rsidRPr="0032482D" w14:paraId="3E5E4E39" w14:textId="77777777" w:rsidTr="0032482D">
        <w:trPr>
          <w:trHeight w:val="300"/>
          <w:jc w:val="center"/>
        </w:trPr>
        <w:tc>
          <w:tcPr>
            <w:tcW w:w="2592" w:type="dxa"/>
            <w:shd w:val="clear" w:color="auto" w:fill="auto"/>
            <w:noWrap/>
            <w:vAlign w:val="bottom"/>
            <w:hideMark/>
          </w:tcPr>
          <w:p w14:paraId="198B0BC9"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Chico</w:t>
            </w:r>
          </w:p>
        </w:tc>
        <w:tc>
          <w:tcPr>
            <w:tcW w:w="792" w:type="dxa"/>
            <w:shd w:val="clear" w:color="auto" w:fill="auto"/>
            <w:noWrap/>
            <w:vAlign w:val="bottom"/>
            <w:hideMark/>
          </w:tcPr>
          <w:p w14:paraId="064FD8F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1,318</w:t>
            </w:r>
          </w:p>
        </w:tc>
        <w:tc>
          <w:tcPr>
            <w:tcW w:w="792" w:type="dxa"/>
            <w:shd w:val="clear" w:color="auto" w:fill="auto"/>
            <w:noWrap/>
            <w:vAlign w:val="bottom"/>
            <w:hideMark/>
          </w:tcPr>
          <w:p w14:paraId="404439E0"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2,310</w:t>
            </w:r>
          </w:p>
        </w:tc>
        <w:tc>
          <w:tcPr>
            <w:tcW w:w="792" w:type="dxa"/>
            <w:shd w:val="clear" w:color="auto" w:fill="auto"/>
            <w:noWrap/>
            <w:vAlign w:val="bottom"/>
            <w:hideMark/>
          </w:tcPr>
          <w:p w14:paraId="146D29A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2,054</w:t>
            </w:r>
          </w:p>
        </w:tc>
        <w:tc>
          <w:tcPr>
            <w:tcW w:w="792" w:type="dxa"/>
            <w:shd w:val="clear" w:color="auto" w:fill="auto"/>
            <w:noWrap/>
            <w:vAlign w:val="bottom"/>
            <w:hideMark/>
          </w:tcPr>
          <w:p w14:paraId="3AE3DF5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1,463</w:t>
            </w:r>
          </w:p>
        </w:tc>
        <w:tc>
          <w:tcPr>
            <w:tcW w:w="960" w:type="dxa"/>
            <w:shd w:val="clear" w:color="auto" w:fill="auto"/>
            <w:noWrap/>
            <w:vAlign w:val="bottom"/>
            <w:hideMark/>
          </w:tcPr>
          <w:p w14:paraId="52FC914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2,219</w:t>
            </w:r>
          </w:p>
        </w:tc>
      </w:tr>
      <w:tr w:rsidR="0032482D" w:rsidRPr="0032482D" w14:paraId="6C7458F3" w14:textId="77777777" w:rsidTr="0032482D">
        <w:trPr>
          <w:trHeight w:val="300"/>
          <w:jc w:val="center"/>
        </w:trPr>
        <w:tc>
          <w:tcPr>
            <w:tcW w:w="2592" w:type="dxa"/>
            <w:shd w:val="clear" w:color="auto" w:fill="auto"/>
            <w:noWrap/>
            <w:vAlign w:val="bottom"/>
            <w:hideMark/>
          </w:tcPr>
          <w:p w14:paraId="42EBBD18"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Dominguez Hills</w:t>
            </w:r>
          </w:p>
        </w:tc>
        <w:tc>
          <w:tcPr>
            <w:tcW w:w="792" w:type="dxa"/>
            <w:shd w:val="clear" w:color="auto" w:fill="auto"/>
            <w:noWrap/>
            <w:vAlign w:val="bottom"/>
            <w:hideMark/>
          </w:tcPr>
          <w:p w14:paraId="68C21A22" w14:textId="77777777" w:rsidR="0032482D" w:rsidRPr="0032482D" w:rsidRDefault="0032482D" w:rsidP="0032482D">
            <w:pPr>
              <w:spacing w:after="0" w:line="240" w:lineRule="auto"/>
              <w:rPr>
                <w:rFonts w:ascii="Calibri" w:eastAsia="Times New Roman" w:hAnsi="Calibri" w:cs="Calibri"/>
                <w:color w:val="000000"/>
              </w:rPr>
            </w:pPr>
          </w:p>
        </w:tc>
        <w:tc>
          <w:tcPr>
            <w:tcW w:w="792" w:type="dxa"/>
            <w:shd w:val="clear" w:color="auto" w:fill="auto"/>
            <w:noWrap/>
            <w:vAlign w:val="bottom"/>
            <w:hideMark/>
          </w:tcPr>
          <w:p w14:paraId="79717113" w14:textId="77777777" w:rsidR="0032482D" w:rsidRPr="0032482D" w:rsidRDefault="0032482D" w:rsidP="0032482D">
            <w:pPr>
              <w:spacing w:after="0" w:line="240" w:lineRule="auto"/>
              <w:rPr>
                <w:rFonts w:ascii="Times New Roman" w:eastAsia="Times New Roman" w:hAnsi="Times New Roman" w:cs="Times New Roman"/>
                <w:sz w:val="20"/>
                <w:szCs w:val="20"/>
              </w:rPr>
            </w:pPr>
          </w:p>
        </w:tc>
        <w:tc>
          <w:tcPr>
            <w:tcW w:w="792" w:type="dxa"/>
            <w:shd w:val="clear" w:color="auto" w:fill="auto"/>
            <w:noWrap/>
            <w:vAlign w:val="bottom"/>
            <w:hideMark/>
          </w:tcPr>
          <w:p w14:paraId="100BE73B" w14:textId="77777777" w:rsidR="0032482D" w:rsidRPr="0032482D" w:rsidRDefault="0032482D" w:rsidP="0032482D">
            <w:pPr>
              <w:spacing w:after="0" w:line="240" w:lineRule="auto"/>
              <w:rPr>
                <w:rFonts w:ascii="Times New Roman" w:eastAsia="Times New Roman" w:hAnsi="Times New Roman" w:cs="Times New Roman"/>
                <w:sz w:val="20"/>
                <w:szCs w:val="20"/>
              </w:rPr>
            </w:pPr>
          </w:p>
        </w:tc>
        <w:tc>
          <w:tcPr>
            <w:tcW w:w="792" w:type="dxa"/>
            <w:shd w:val="clear" w:color="auto" w:fill="auto"/>
            <w:noWrap/>
            <w:vAlign w:val="bottom"/>
            <w:hideMark/>
          </w:tcPr>
          <w:p w14:paraId="33B289B1" w14:textId="77777777" w:rsidR="0032482D" w:rsidRPr="0032482D" w:rsidRDefault="0032482D" w:rsidP="0032482D">
            <w:pPr>
              <w:spacing w:after="0" w:line="240" w:lineRule="auto"/>
              <w:rPr>
                <w:rFonts w:ascii="Times New Roman" w:eastAsia="Times New Roman" w:hAnsi="Times New Roman" w:cs="Times New Roman"/>
                <w:sz w:val="20"/>
                <w:szCs w:val="20"/>
              </w:rPr>
            </w:pPr>
          </w:p>
        </w:tc>
        <w:tc>
          <w:tcPr>
            <w:tcW w:w="960" w:type="dxa"/>
            <w:shd w:val="clear" w:color="auto" w:fill="auto"/>
            <w:noWrap/>
            <w:vAlign w:val="bottom"/>
            <w:hideMark/>
          </w:tcPr>
          <w:p w14:paraId="63591B2C" w14:textId="77777777" w:rsidR="0032482D" w:rsidRPr="0032482D" w:rsidRDefault="0032482D" w:rsidP="0032482D">
            <w:pPr>
              <w:spacing w:after="0" w:line="240" w:lineRule="auto"/>
              <w:rPr>
                <w:rFonts w:ascii="Times New Roman" w:eastAsia="Times New Roman" w:hAnsi="Times New Roman" w:cs="Times New Roman"/>
                <w:sz w:val="20"/>
                <w:szCs w:val="20"/>
              </w:rPr>
            </w:pPr>
          </w:p>
        </w:tc>
      </w:tr>
      <w:tr w:rsidR="0032482D" w:rsidRPr="0032482D" w14:paraId="7C231962" w14:textId="77777777" w:rsidTr="0032482D">
        <w:trPr>
          <w:trHeight w:val="300"/>
          <w:jc w:val="center"/>
        </w:trPr>
        <w:tc>
          <w:tcPr>
            <w:tcW w:w="2592" w:type="dxa"/>
            <w:shd w:val="clear" w:color="auto" w:fill="auto"/>
            <w:noWrap/>
            <w:vAlign w:val="bottom"/>
            <w:hideMark/>
          </w:tcPr>
          <w:p w14:paraId="468546AE"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East Bay</w:t>
            </w:r>
          </w:p>
        </w:tc>
        <w:tc>
          <w:tcPr>
            <w:tcW w:w="792" w:type="dxa"/>
            <w:shd w:val="clear" w:color="auto" w:fill="auto"/>
            <w:noWrap/>
            <w:vAlign w:val="bottom"/>
            <w:hideMark/>
          </w:tcPr>
          <w:p w14:paraId="01F56A5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2,730</w:t>
            </w:r>
          </w:p>
        </w:tc>
        <w:tc>
          <w:tcPr>
            <w:tcW w:w="792" w:type="dxa"/>
            <w:shd w:val="clear" w:color="auto" w:fill="auto"/>
            <w:noWrap/>
            <w:vAlign w:val="bottom"/>
            <w:hideMark/>
          </w:tcPr>
          <w:p w14:paraId="3EFD3903"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2,289</w:t>
            </w:r>
          </w:p>
        </w:tc>
        <w:tc>
          <w:tcPr>
            <w:tcW w:w="792" w:type="dxa"/>
            <w:shd w:val="clear" w:color="auto" w:fill="auto"/>
            <w:noWrap/>
            <w:vAlign w:val="bottom"/>
            <w:hideMark/>
          </w:tcPr>
          <w:p w14:paraId="138104C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1,969</w:t>
            </w:r>
          </w:p>
        </w:tc>
        <w:tc>
          <w:tcPr>
            <w:tcW w:w="792" w:type="dxa"/>
            <w:shd w:val="clear" w:color="auto" w:fill="auto"/>
            <w:noWrap/>
            <w:vAlign w:val="bottom"/>
            <w:hideMark/>
          </w:tcPr>
          <w:p w14:paraId="57A12B3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1,761</w:t>
            </w:r>
          </w:p>
        </w:tc>
        <w:tc>
          <w:tcPr>
            <w:tcW w:w="960" w:type="dxa"/>
            <w:shd w:val="clear" w:color="000000" w:fill="C6EFCE"/>
            <w:noWrap/>
            <w:vAlign w:val="bottom"/>
            <w:hideMark/>
          </w:tcPr>
          <w:p w14:paraId="5D03F6E2"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2,623</w:t>
            </w:r>
          </w:p>
        </w:tc>
      </w:tr>
      <w:tr w:rsidR="0032482D" w:rsidRPr="0032482D" w14:paraId="6AE76BA3" w14:textId="77777777" w:rsidTr="0032482D">
        <w:trPr>
          <w:trHeight w:val="300"/>
          <w:jc w:val="center"/>
        </w:trPr>
        <w:tc>
          <w:tcPr>
            <w:tcW w:w="2592" w:type="dxa"/>
            <w:shd w:val="clear" w:color="auto" w:fill="auto"/>
            <w:noWrap/>
            <w:vAlign w:val="bottom"/>
            <w:hideMark/>
          </w:tcPr>
          <w:p w14:paraId="6991CA45"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Fresno</w:t>
            </w:r>
          </w:p>
        </w:tc>
        <w:tc>
          <w:tcPr>
            <w:tcW w:w="792" w:type="dxa"/>
            <w:shd w:val="clear" w:color="auto" w:fill="auto"/>
            <w:noWrap/>
            <w:vAlign w:val="bottom"/>
            <w:hideMark/>
          </w:tcPr>
          <w:p w14:paraId="1909BB1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2,167</w:t>
            </w:r>
          </w:p>
        </w:tc>
        <w:tc>
          <w:tcPr>
            <w:tcW w:w="792" w:type="dxa"/>
            <w:shd w:val="clear" w:color="auto" w:fill="auto"/>
            <w:noWrap/>
            <w:vAlign w:val="bottom"/>
            <w:hideMark/>
          </w:tcPr>
          <w:p w14:paraId="255A5AA3"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2,374</w:t>
            </w:r>
          </w:p>
        </w:tc>
        <w:tc>
          <w:tcPr>
            <w:tcW w:w="792" w:type="dxa"/>
            <w:shd w:val="clear" w:color="auto" w:fill="auto"/>
            <w:noWrap/>
            <w:vAlign w:val="bottom"/>
            <w:hideMark/>
          </w:tcPr>
          <w:p w14:paraId="1653E26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1,561</w:t>
            </w:r>
          </w:p>
        </w:tc>
        <w:tc>
          <w:tcPr>
            <w:tcW w:w="792" w:type="dxa"/>
            <w:shd w:val="clear" w:color="auto" w:fill="auto"/>
            <w:noWrap/>
            <w:vAlign w:val="bottom"/>
            <w:hideMark/>
          </w:tcPr>
          <w:p w14:paraId="2B2246D1"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1,611</w:t>
            </w:r>
          </w:p>
        </w:tc>
        <w:tc>
          <w:tcPr>
            <w:tcW w:w="960" w:type="dxa"/>
            <w:shd w:val="clear" w:color="000000" w:fill="C6EFCE"/>
            <w:noWrap/>
            <w:vAlign w:val="bottom"/>
            <w:hideMark/>
          </w:tcPr>
          <w:p w14:paraId="5D0383E2"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2,573</w:t>
            </w:r>
          </w:p>
        </w:tc>
      </w:tr>
      <w:tr w:rsidR="0032482D" w:rsidRPr="0032482D" w14:paraId="14E66886" w14:textId="77777777" w:rsidTr="0032482D">
        <w:trPr>
          <w:trHeight w:val="300"/>
          <w:jc w:val="center"/>
        </w:trPr>
        <w:tc>
          <w:tcPr>
            <w:tcW w:w="2592" w:type="dxa"/>
            <w:shd w:val="clear" w:color="auto" w:fill="auto"/>
            <w:noWrap/>
            <w:vAlign w:val="bottom"/>
            <w:hideMark/>
          </w:tcPr>
          <w:p w14:paraId="4B1933B1"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Fullerton</w:t>
            </w:r>
          </w:p>
        </w:tc>
        <w:tc>
          <w:tcPr>
            <w:tcW w:w="792" w:type="dxa"/>
            <w:shd w:val="clear" w:color="auto" w:fill="auto"/>
            <w:noWrap/>
            <w:vAlign w:val="bottom"/>
            <w:hideMark/>
          </w:tcPr>
          <w:p w14:paraId="20E0E14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8,955</w:t>
            </w:r>
          </w:p>
        </w:tc>
        <w:tc>
          <w:tcPr>
            <w:tcW w:w="792" w:type="dxa"/>
            <w:shd w:val="clear" w:color="auto" w:fill="auto"/>
            <w:noWrap/>
            <w:vAlign w:val="bottom"/>
            <w:hideMark/>
          </w:tcPr>
          <w:p w14:paraId="6E2FEBD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9,449</w:t>
            </w:r>
          </w:p>
        </w:tc>
        <w:tc>
          <w:tcPr>
            <w:tcW w:w="792" w:type="dxa"/>
            <w:shd w:val="clear" w:color="auto" w:fill="auto"/>
            <w:noWrap/>
            <w:vAlign w:val="bottom"/>
            <w:hideMark/>
          </w:tcPr>
          <w:p w14:paraId="3F7758AB"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8,706</w:t>
            </w:r>
          </w:p>
        </w:tc>
        <w:tc>
          <w:tcPr>
            <w:tcW w:w="792" w:type="dxa"/>
            <w:shd w:val="clear" w:color="auto" w:fill="auto"/>
            <w:noWrap/>
            <w:vAlign w:val="bottom"/>
            <w:hideMark/>
          </w:tcPr>
          <w:p w14:paraId="60916F90"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7,528</w:t>
            </w:r>
          </w:p>
        </w:tc>
        <w:tc>
          <w:tcPr>
            <w:tcW w:w="960" w:type="dxa"/>
            <w:shd w:val="clear" w:color="000000" w:fill="C6EFCE"/>
            <w:noWrap/>
            <w:vAlign w:val="bottom"/>
            <w:hideMark/>
          </w:tcPr>
          <w:p w14:paraId="4671C02D"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9,929</w:t>
            </w:r>
          </w:p>
        </w:tc>
      </w:tr>
      <w:tr w:rsidR="0032482D" w:rsidRPr="0032482D" w14:paraId="4E4484E0" w14:textId="77777777" w:rsidTr="0032482D">
        <w:trPr>
          <w:trHeight w:val="300"/>
          <w:jc w:val="center"/>
        </w:trPr>
        <w:tc>
          <w:tcPr>
            <w:tcW w:w="2592" w:type="dxa"/>
            <w:shd w:val="clear" w:color="auto" w:fill="auto"/>
            <w:noWrap/>
            <w:vAlign w:val="bottom"/>
            <w:hideMark/>
          </w:tcPr>
          <w:p w14:paraId="66449EEA"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Humboldt</w:t>
            </w:r>
          </w:p>
        </w:tc>
        <w:tc>
          <w:tcPr>
            <w:tcW w:w="792" w:type="dxa"/>
            <w:shd w:val="clear" w:color="auto" w:fill="auto"/>
            <w:noWrap/>
            <w:vAlign w:val="bottom"/>
            <w:hideMark/>
          </w:tcPr>
          <w:p w14:paraId="719166B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2,085</w:t>
            </w:r>
          </w:p>
        </w:tc>
        <w:tc>
          <w:tcPr>
            <w:tcW w:w="792" w:type="dxa"/>
            <w:shd w:val="clear" w:color="auto" w:fill="auto"/>
            <w:noWrap/>
            <w:vAlign w:val="bottom"/>
            <w:hideMark/>
          </w:tcPr>
          <w:p w14:paraId="721EC0B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2,782</w:t>
            </w:r>
          </w:p>
        </w:tc>
        <w:tc>
          <w:tcPr>
            <w:tcW w:w="792" w:type="dxa"/>
            <w:shd w:val="clear" w:color="auto" w:fill="auto"/>
            <w:noWrap/>
            <w:vAlign w:val="bottom"/>
            <w:hideMark/>
          </w:tcPr>
          <w:p w14:paraId="20D5047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1,519</w:t>
            </w:r>
          </w:p>
        </w:tc>
        <w:tc>
          <w:tcPr>
            <w:tcW w:w="792" w:type="dxa"/>
            <w:shd w:val="clear" w:color="auto" w:fill="auto"/>
            <w:noWrap/>
            <w:vAlign w:val="bottom"/>
            <w:hideMark/>
          </w:tcPr>
          <w:p w14:paraId="271992D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855</w:t>
            </w:r>
          </w:p>
        </w:tc>
        <w:tc>
          <w:tcPr>
            <w:tcW w:w="960" w:type="dxa"/>
            <w:shd w:val="clear" w:color="auto" w:fill="auto"/>
            <w:noWrap/>
            <w:vAlign w:val="bottom"/>
            <w:hideMark/>
          </w:tcPr>
          <w:p w14:paraId="1B23FA4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1,500</w:t>
            </w:r>
          </w:p>
        </w:tc>
      </w:tr>
      <w:tr w:rsidR="0032482D" w:rsidRPr="0032482D" w14:paraId="0080D9C8" w14:textId="77777777" w:rsidTr="0032482D">
        <w:trPr>
          <w:trHeight w:val="300"/>
          <w:jc w:val="center"/>
        </w:trPr>
        <w:tc>
          <w:tcPr>
            <w:tcW w:w="2592" w:type="dxa"/>
            <w:shd w:val="clear" w:color="auto" w:fill="auto"/>
            <w:noWrap/>
            <w:vAlign w:val="bottom"/>
            <w:hideMark/>
          </w:tcPr>
          <w:p w14:paraId="35AA697B"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Long Beach</w:t>
            </w:r>
          </w:p>
        </w:tc>
        <w:tc>
          <w:tcPr>
            <w:tcW w:w="792" w:type="dxa"/>
            <w:shd w:val="clear" w:color="auto" w:fill="auto"/>
            <w:noWrap/>
            <w:vAlign w:val="bottom"/>
            <w:hideMark/>
          </w:tcPr>
          <w:p w14:paraId="659D60EF"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8,007</w:t>
            </w:r>
          </w:p>
        </w:tc>
        <w:tc>
          <w:tcPr>
            <w:tcW w:w="792" w:type="dxa"/>
            <w:shd w:val="clear" w:color="auto" w:fill="auto"/>
            <w:noWrap/>
            <w:vAlign w:val="bottom"/>
            <w:hideMark/>
          </w:tcPr>
          <w:p w14:paraId="619C9514"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8,930</w:t>
            </w:r>
          </w:p>
        </w:tc>
        <w:tc>
          <w:tcPr>
            <w:tcW w:w="792" w:type="dxa"/>
            <w:shd w:val="clear" w:color="auto" w:fill="auto"/>
            <w:noWrap/>
            <w:vAlign w:val="bottom"/>
            <w:hideMark/>
          </w:tcPr>
          <w:p w14:paraId="4F0FFB74"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9,017</w:t>
            </w:r>
          </w:p>
        </w:tc>
        <w:tc>
          <w:tcPr>
            <w:tcW w:w="792" w:type="dxa"/>
            <w:shd w:val="clear" w:color="auto" w:fill="auto"/>
            <w:noWrap/>
            <w:vAlign w:val="bottom"/>
            <w:hideMark/>
          </w:tcPr>
          <w:p w14:paraId="332E6D2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8,157</w:t>
            </w:r>
          </w:p>
        </w:tc>
        <w:tc>
          <w:tcPr>
            <w:tcW w:w="960" w:type="dxa"/>
            <w:shd w:val="clear" w:color="auto" w:fill="auto"/>
            <w:noWrap/>
            <w:vAlign w:val="bottom"/>
            <w:hideMark/>
          </w:tcPr>
          <w:p w14:paraId="171E4D1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7,231</w:t>
            </w:r>
          </w:p>
        </w:tc>
      </w:tr>
      <w:tr w:rsidR="0032482D" w:rsidRPr="0032482D" w14:paraId="67A6C450" w14:textId="77777777" w:rsidTr="0032482D">
        <w:trPr>
          <w:trHeight w:val="300"/>
          <w:jc w:val="center"/>
        </w:trPr>
        <w:tc>
          <w:tcPr>
            <w:tcW w:w="2592" w:type="dxa"/>
            <w:shd w:val="clear" w:color="auto" w:fill="auto"/>
            <w:noWrap/>
            <w:vAlign w:val="bottom"/>
            <w:hideMark/>
          </w:tcPr>
          <w:p w14:paraId="6A2F8061"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Los Angeles</w:t>
            </w:r>
          </w:p>
        </w:tc>
        <w:tc>
          <w:tcPr>
            <w:tcW w:w="792" w:type="dxa"/>
            <w:shd w:val="clear" w:color="auto" w:fill="auto"/>
            <w:noWrap/>
            <w:vAlign w:val="bottom"/>
            <w:hideMark/>
          </w:tcPr>
          <w:p w14:paraId="3B5D085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7B14F320"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6DBFFB7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59</w:t>
            </w:r>
          </w:p>
        </w:tc>
        <w:tc>
          <w:tcPr>
            <w:tcW w:w="792" w:type="dxa"/>
            <w:shd w:val="clear" w:color="auto" w:fill="auto"/>
            <w:noWrap/>
            <w:vAlign w:val="bottom"/>
            <w:hideMark/>
          </w:tcPr>
          <w:p w14:paraId="791E491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673</w:t>
            </w:r>
          </w:p>
        </w:tc>
        <w:tc>
          <w:tcPr>
            <w:tcW w:w="960" w:type="dxa"/>
            <w:shd w:val="clear" w:color="000000" w:fill="C6EFCE"/>
            <w:noWrap/>
            <w:vAlign w:val="bottom"/>
            <w:hideMark/>
          </w:tcPr>
          <w:p w14:paraId="19E7AB63"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3,805</w:t>
            </w:r>
          </w:p>
        </w:tc>
      </w:tr>
      <w:tr w:rsidR="0032482D" w:rsidRPr="0032482D" w14:paraId="1B248EF7" w14:textId="77777777" w:rsidTr="0032482D">
        <w:trPr>
          <w:trHeight w:val="300"/>
          <w:jc w:val="center"/>
        </w:trPr>
        <w:tc>
          <w:tcPr>
            <w:tcW w:w="2592" w:type="dxa"/>
            <w:shd w:val="clear" w:color="auto" w:fill="auto"/>
            <w:noWrap/>
            <w:vAlign w:val="bottom"/>
            <w:hideMark/>
          </w:tcPr>
          <w:p w14:paraId="03C6189E"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lastRenderedPageBreak/>
              <w:t>Maritime Academy</w:t>
            </w:r>
          </w:p>
        </w:tc>
        <w:tc>
          <w:tcPr>
            <w:tcW w:w="792" w:type="dxa"/>
            <w:shd w:val="clear" w:color="auto" w:fill="auto"/>
            <w:noWrap/>
            <w:vAlign w:val="bottom"/>
            <w:hideMark/>
          </w:tcPr>
          <w:p w14:paraId="61AB19E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7C0E593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4D823F3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18C01AE4"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960" w:type="dxa"/>
            <w:shd w:val="clear" w:color="auto" w:fill="auto"/>
            <w:noWrap/>
            <w:vAlign w:val="bottom"/>
            <w:hideMark/>
          </w:tcPr>
          <w:p w14:paraId="1CD4649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35</w:t>
            </w:r>
          </w:p>
        </w:tc>
      </w:tr>
      <w:tr w:rsidR="0032482D" w:rsidRPr="0032482D" w14:paraId="5AC86713" w14:textId="77777777" w:rsidTr="0032482D">
        <w:trPr>
          <w:trHeight w:val="300"/>
          <w:jc w:val="center"/>
        </w:trPr>
        <w:tc>
          <w:tcPr>
            <w:tcW w:w="2592" w:type="dxa"/>
            <w:shd w:val="clear" w:color="auto" w:fill="auto"/>
            <w:noWrap/>
            <w:vAlign w:val="bottom"/>
            <w:hideMark/>
          </w:tcPr>
          <w:p w14:paraId="648D487C"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Monterey Bay</w:t>
            </w:r>
          </w:p>
        </w:tc>
        <w:tc>
          <w:tcPr>
            <w:tcW w:w="792" w:type="dxa"/>
            <w:shd w:val="clear" w:color="auto" w:fill="auto"/>
            <w:noWrap/>
            <w:vAlign w:val="bottom"/>
            <w:hideMark/>
          </w:tcPr>
          <w:p w14:paraId="1B22A413"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1AFD3D61"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002868D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294BA9B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960" w:type="dxa"/>
            <w:shd w:val="clear" w:color="auto" w:fill="auto"/>
            <w:noWrap/>
            <w:vAlign w:val="bottom"/>
            <w:hideMark/>
          </w:tcPr>
          <w:p w14:paraId="56BAE3F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586</w:t>
            </w:r>
          </w:p>
        </w:tc>
      </w:tr>
      <w:tr w:rsidR="0032482D" w:rsidRPr="0032482D" w14:paraId="35980364" w14:textId="77777777" w:rsidTr="0032482D">
        <w:trPr>
          <w:trHeight w:val="300"/>
          <w:jc w:val="center"/>
        </w:trPr>
        <w:tc>
          <w:tcPr>
            <w:tcW w:w="2592" w:type="dxa"/>
            <w:shd w:val="clear" w:color="auto" w:fill="auto"/>
            <w:noWrap/>
            <w:vAlign w:val="bottom"/>
            <w:hideMark/>
          </w:tcPr>
          <w:p w14:paraId="552736C4"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Moss Landing</w:t>
            </w:r>
          </w:p>
        </w:tc>
        <w:tc>
          <w:tcPr>
            <w:tcW w:w="792" w:type="dxa"/>
            <w:shd w:val="clear" w:color="auto" w:fill="auto"/>
            <w:noWrap/>
            <w:vAlign w:val="bottom"/>
            <w:hideMark/>
          </w:tcPr>
          <w:p w14:paraId="5C6CE880"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5920548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4857E40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792" w:type="dxa"/>
            <w:shd w:val="clear" w:color="auto" w:fill="auto"/>
            <w:noWrap/>
            <w:vAlign w:val="bottom"/>
            <w:hideMark/>
          </w:tcPr>
          <w:p w14:paraId="6ED4060F"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0</w:t>
            </w:r>
          </w:p>
        </w:tc>
        <w:tc>
          <w:tcPr>
            <w:tcW w:w="960" w:type="dxa"/>
            <w:shd w:val="clear" w:color="auto" w:fill="auto"/>
            <w:noWrap/>
            <w:vAlign w:val="bottom"/>
            <w:hideMark/>
          </w:tcPr>
          <w:p w14:paraId="56F950A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41</w:t>
            </w:r>
          </w:p>
        </w:tc>
      </w:tr>
      <w:tr w:rsidR="0032482D" w:rsidRPr="0032482D" w14:paraId="190D3EB2" w14:textId="77777777" w:rsidTr="0032482D">
        <w:trPr>
          <w:trHeight w:val="300"/>
          <w:jc w:val="center"/>
        </w:trPr>
        <w:tc>
          <w:tcPr>
            <w:tcW w:w="2592" w:type="dxa"/>
            <w:shd w:val="clear" w:color="auto" w:fill="auto"/>
            <w:noWrap/>
            <w:vAlign w:val="bottom"/>
            <w:hideMark/>
          </w:tcPr>
          <w:p w14:paraId="23C6DC4F"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Northridge</w:t>
            </w:r>
          </w:p>
        </w:tc>
        <w:tc>
          <w:tcPr>
            <w:tcW w:w="792" w:type="dxa"/>
            <w:shd w:val="clear" w:color="auto" w:fill="auto"/>
            <w:noWrap/>
            <w:vAlign w:val="bottom"/>
            <w:hideMark/>
          </w:tcPr>
          <w:p w14:paraId="1EFE9965"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2,221</w:t>
            </w:r>
          </w:p>
        </w:tc>
        <w:tc>
          <w:tcPr>
            <w:tcW w:w="792" w:type="dxa"/>
            <w:shd w:val="clear" w:color="auto" w:fill="auto"/>
            <w:noWrap/>
            <w:vAlign w:val="bottom"/>
            <w:hideMark/>
          </w:tcPr>
          <w:p w14:paraId="284F713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2,717</w:t>
            </w:r>
          </w:p>
        </w:tc>
        <w:tc>
          <w:tcPr>
            <w:tcW w:w="792" w:type="dxa"/>
            <w:shd w:val="clear" w:color="auto" w:fill="auto"/>
            <w:noWrap/>
            <w:vAlign w:val="bottom"/>
            <w:hideMark/>
          </w:tcPr>
          <w:p w14:paraId="0AB7F7D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2,466</w:t>
            </w:r>
          </w:p>
        </w:tc>
        <w:tc>
          <w:tcPr>
            <w:tcW w:w="792" w:type="dxa"/>
            <w:shd w:val="clear" w:color="auto" w:fill="auto"/>
            <w:noWrap/>
            <w:vAlign w:val="bottom"/>
            <w:hideMark/>
          </w:tcPr>
          <w:p w14:paraId="4EAAF1C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2,866</w:t>
            </w:r>
          </w:p>
        </w:tc>
        <w:tc>
          <w:tcPr>
            <w:tcW w:w="960" w:type="dxa"/>
            <w:shd w:val="clear" w:color="000000" w:fill="C6EFCE"/>
            <w:noWrap/>
            <w:vAlign w:val="bottom"/>
            <w:hideMark/>
          </w:tcPr>
          <w:p w14:paraId="0F0A4BDE"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3,710</w:t>
            </w:r>
          </w:p>
        </w:tc>
      </w:tr>
      <w:tr w:rsidR="0032482D" w:rsidRPr="0032482D" w14:paraId="493AAC36" w14:textId="77777777" w:rsidTr="0032482D">
        <w:trPr>
          <w:trHeight w:val="300"/>
          <w:jc w:val="center"/>
        </w:trPr>
        <w:tc>
          <w:tcPr>
            <w:tcW w:w="2592" w:type="dxa"/>
            <w:shd w:val="clear" w:color="auto" w:fill="auto"/>
            <w:noWrap/>
            <w:vAlign w:val="bottom"/>
            <w:hideMark/>
          </w:tcPr>
          <w:p w14:paraId="2C2AEB3D"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Pomona</w:t>
            </w:r>
          </w:p>
        </w:tc>
        <w:tc>
          <w:tcPr>
            <w:tcW w:w="792" w:type="dxa"/>
            <w:shd w:val="clear" w:color="auto" w:fill="auto"/>
            <w:noWrap/>
            <w:vAlign w:val="bottom"/>
            <w:hideMark/>
          </w:tcPr>
          <w:p w14:paraId="058F3BF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939</w:t>
            </w:r>
          </w:p>
        </w:tc>
        <w:tc>
          <w:tcPr>
            <w:tcW w:w="792" w:type="dxa"/>
            <w:shd w:val="clear" w:color="auto" w:fill="auto"/>
            <w:noWrap/>
            <w:vAlign w:val="bottom"/>
            <w:hideMark/>
          </w:tcPr>
          <w:p w14:paraId="62FBF3B4"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867</w:t>
            </w:r>
          </w:p>
        </w:tc>
        <w:tc>
          <w:tcPr>
            <w:tcW w:w="792" w:type="dxa"/>
            <w:shd w:val="clear" w:color="auto" w:fill="auto"/>
            <w:noWrap/>
            <w:vAlign w:val="bottom"/>
            <w:hideMark/>
          </w:tcPr>
          <w:p w14:paraId="76C1281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1,103</w:t>
            </w:r>
          </w:p>
        </w:tc>
        <w:tc>
          <w:tcPr>
            <w:tcW w:w="792" w:type="dxa"/>
            <w:shd w:val="clear" w:color="auto" w:fill="auto"/>
            <w:noWrap/>
            <w:vAlign w:val="bottom"/>
            <w:hideMark/>
          </w:tcPr>
          <w:p w14:paraId="6B2BE32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1,591</w:t>
            </w:r>
          </w:p>
        </w:tc>
        <w:tc>
          <w:tcPr>
            <w:tcW w:w="960" w:type="dxa"/>
            <w:shd w:val="clear" w:color="auto" w:fill="auto"/>
            <w:noWrap/>
            <w:vAlign w:val="bottom"/>
            <w:hideMark/>
          </w:tcPr>
          <w:p w14:paraId="0DB73A0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984</w:t>
            </w:r>
          </w:p>
        </w:tc>
      </w:tr>
      <w:tr w:rsidR="0032482D" w:rsidRPr="0032482D" w14:paraId="5BEDCA43" w14:textId="77777777" w:rsidTr="0032482D">
        <w:trPr>
          <w:trHeight w:val="300"/>
          <w:jc w:val="center"/>
        </w:trPr>
        <w:tc>
          <w:tcPr>
            <w:tcW w:w="2592" w:type="dxa"/>
            <w:shd w:val="clear" w:color="auto" w:fill="auto"/>
            <w:noWrap/>
            <w:vAlign w:val="bottom"/>
            <w:hideMark/>
          </w:tcPr>
          <w:p w14:paraId="6AED62E4"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Sacramento</w:t>
            </w:r>
          </w:p>
        </w:tc>
        <w:tc>
          <w:tcPr>
            <w:tcW w:w="792" w:type="dxa"/>
            <w:shd w:val="clear" w:color="auto" w:fill="auto"/>
            <w:noWrap/>
            <w:vAlign w:val="bottom"/>
            <w:hideMark/>
          </w:tcPr>
          <w:p w14:paraId="2FF7A56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4,979</w:t>
            </w:r>
          </w:p>
        </w:tc>
        <w:tc>
          <w:tcPr>
            <w:tcW w:w="792" w:type="dxa"/>
            <w:shd w:val="clear" w:color="auto" w:fill="auto"/>
            <w:noWrap/>
            <w:vAlign w:val="bottom"/>
            <w:hideMark/>
          </w:tcPr>
          <w:p w14:paraId="4A918C3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5,043</w:t>
            </w:r>
          </w:p>
        </w:tc>
        <w:tc>
          <w:tcPr>
            <w:tcW w:w="792" w:type="dxa"/>
            <w:shd w:val="clear" w:color="auto" w:fill="auto"/>
            <w:noWrap/>
            <w:vAlign w:val="bottom"/>
            <w:hideMark/>
          </w:tcPr>
          <w:p w14:paraId="4CBD7A2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4,640</w:t>
            </w:r>
          </w:p>
        </w:tc>
        <w:tc>
          <w:tcPr>
            <w:tcW w:w="792" w:type="dxa"/>
            <w:shd w:val="clear" w:color="auto" w:fill="auto"/>
            <w:noWrap/>
            <w:vAlign w:val="bottom"/>
            <w:hideMark/>
          </w:tcPr>
          <w:p w14:paraId="1C048915"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4,101</w:t>
            </w:r>
          </w:p>
        </w:tc>
        <w:tc>
          <w:tcPr>
            <w:tcW w:w="960" w:type="dxa"/>
            <w:shd w:val="clear" w:color="000000" w:fill="C6EFCE"/>
            <w:noWrap/>
            <w:vAlign w:val="bottom"/>
            <w:hideMark/>
          </w:tcPr>
          <w:p w14:paraId="750BACB6"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5,053</w:t>
            </w:r>
          </w:p>
        </w:tc>
      </w:tr>
      <w:tr w:rsidR="0032482D" w:rsidRPr="0032482D" w14:paraId="1DFAC623" w14:textId="77777777" w:rsidTr="0032482D">
        <w:trPr>
          <w:trHeight w:val="300"/>
          <w:jc w:val="center"/>
        </w:trPr>
        <w:tc>
          <w:tcPr>
            <w:tcW w:w="2592" w:type="dxa"/>
            <w:shd w:val="clear" w:color="auto" w:fill="auto"/>
            <w:noWrap/>
            <w:vAlign w:val="bottom"/>
            <w:hideMark/>
          </w:tcPr>
          <w:p w14:paraId="4C7547D4"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San Bernardino</w:t>
            </w:r>
          </w:p>
        </w:tc>
        <w:tc>
          <w:tcPr>
            <w:tcW w:w="792" w:type="dxa"/>
            <w:shd w:val="clear" w:color="auto" w:fill="auto"/>
            <w:noWrap/>
            <w:vAlign w:val="bottom"/>
            <w:hideMark/>
          </w:tcPr>
          <w:p w14:paraId="4A51618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5,554</w:t>
            </w:r>
          </w:p>
        </w:tc>
        <w:tc>
          <w:tcPr>
            <w:tcW w:w="792" w:type="dxa"/>
            <w:shd w:val="clear" w:color="auto" w:fill="auto"/>
            <w:noWrap/>
            <w:vAlign w:val="bottom"/>
            <w:hideMark/>
          </w:tcPr>
          <w:p w14:paraId="2F17B69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5,251</w:t>
            </w:r>
          </w:p>
        </w:tc>
        <w:tc>
          <w:tcPr>
            <w:tcW w:w="792" w:type="dxa"/>
            <w:shd w:val="clear" w:color="auto" w:fill="auto"/>
            <w:noWrap/>
            <w:vAlign w:val="bottom"/>
            <w:hideMark/>
          </w:tcPr>
          <w:p w14:paraId="3BC46EF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3,935</w:t>
            </w:r>
          </w:p>
        </w:tc>
        <w:tc>
          <w:tcPr>
            <w:tcW w:w="792" w:type="dxa"/>
            <w:shd w:val="clear" w:color="auto" w:fill="auto"/>
            <w:noWrap/>
            <w:vAlign w:val="bottom"/>
            <w:hideMark/>
          </w:tcPr>
          <w:p w14:paraId="79E19E5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2,131</w:t>
            </w:r>
          </w:p>
        </w:tc>
        <w:tc>
          <w:tcPr>
            <w:tcW w:w="960" w:type="dxa"/>
            <w:shd w:val="clear" w:color="auto" w:fill="auto"/>
            <w:noWrap/>
            <w:vAlign w:val="bottom"/>
            <w:hideMark/>
          </w:tcPr>
          <w:p w14:paraId="5F85758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3,097</w:t>
            </w:r>
          </w:p>
        </w:tc>
      </w:tr>
      <w:tr w:rsidR="0032482D" w:rsidRPr="0032482D" w14:paraId="1A33F92B" w14:textId="77777777" w:rsidTr="0032482D">
        <w:trPr>
          <w:trHeight w:val="300"/>
          <w:jc w:val="center"/>
        </w:trPr>
        <w:tc>
          <w:tcPr>
            <w:tcW w:w="2592" w:type="dxa"/>
            <w:shd w:val="clear" w:color="auto" w:fill="auto"/>
            <w:noWrap/>
            <w:vAlign w:val="bottom"/>
            <w:hideMark/>
          </w:tcPr>
          <w:p w14:paraId="388FFD7D"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San Diego</w:t>
            </w:r>
          </w:p>
        </w:tc>
        <w:tc>
          <w:tcPr>
            <w:tcW w:w="792" w:type="dxa"/>
            <w:shd w:val="clear" w:color="auto" w:fill="auto"/>
            <w:noWrap/>
            <w:vAlign w:val="bottom"/>
            <w:hideMark/>
          </w:tcPr>
          <w:p w14:paraId="06FC76E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2,459</w:t>
            </w:r>
          </w:p>
        </w:tc>
        <w:tc>
          <w:tcPr>
            <w:tcW w:w="792" w:type="dxa"/>
            <w:shd w:val="clear" w:color="auto" w:fill="auto"/>
            <w:noWrap/>
            <w:vAlign w:val="bottom"/>
            <w:hideMark/>
          </w:tcPr>
          <w:p w14:paraId="1E6A7B9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3,022</w:t>
            </w:r>
          </w:p>
        </w:tc>
        <w:tc>
          <w:tcPr>
            <w:tcW w:w="792" w:type="dxa"/>
            <w:shd w:val="clear" w:color="auto" w:fill="auto"/>
            <w:noWrap/>
            <w:vAlign w:val="bottom"/>
            <w:hideMark/>
          </w:tcPr>
          <w:p w14:paraId="761463D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2,535</w:t>
            </w:r>
          </w:p>
        </w:tc>
        <w:tc>
          <w:tcPr>
            <w:tcW w:w="792" w:type="dxa"/>
            <w:shd w:val="clear" w:color="auto" w:fill="auto"/>
            <w:noWrap/>
            <w:vAlign w:val="bottom"/>
            <w:hideMark/>
          </w:tcPr>
          <w:p w14:paraId="0746FEF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3,044</w:t>
            </w:r>
          </w:p>
        </w:tc>
        <w:tc>
          <w:tcPr>
            <w:tcW w:w="960" w:type="dxa"/>
            <w:shd w:val="clear" w:color="000000" w:fill="C6EFCE"/>
            <w:noWrap/>
            <w:vAlign w:val="bottom"/>
            <w:hideMark/>
          </w:tcPr>
          <w:p w14:paraId="49B0AEF0"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3,982</w:t>
            </w:r>
          </w:p>
        </w:tc>
      </w:tr>
      <w:tr w:rsidR="0032482D" w:rsidRPr="0032482D" w14:paraId="30FCEFA4" w14:textId="77777777" w:rsidTr="0032482D">
        <w:trPr>
          <w:trHeight w:val="300"/>
          <w:jc w:val="center"/>
        </w:trPr>
        <w:tc>
          <w:tcPr>
            <w:tcW w:w="2592" w:type="dxa"/>
            <w:shd w:val="clear" w:color="auto" w:fill="auto"/>
            <w:noWrap/>
            <w:vAlign w:val="bottom"/>
            <w:hideMark/>
          </w:tcPr>
          <w:p w14:paraId="56EAA124"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San Francisco</w:t>
            </w:r>
          </w:p>
        </w:tc>
        <w:tc>
          <w:tcPr>
            <w:tcW w:w="792" w:type="dxa"/>
            <w:shd w:val="clear" w:color="auto" w:fill="auto"/>
            <w:noWrap/>
            <w:vAlign w:val="bottom"/>
            <w:hideMark/>
          </w:tcPr>
          <w:p w14:paraId="0234B69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4,096</w:t>
            </w:r>
          </w:p>
        </w:tc>
        <w:tc>
          <w:tcPr>
            <w:tcW w:w="792" w:type="dxa"/>
            <w:shd w:val="clear" w:color="auto" w:fill="auto"/>
            <w:noWrap/>
            <w:vAlign w:val="bottom"/>
            <w:hideMark/>
          </w:tcPr>
          <w:p w14:paraId="3B4DE13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3,913</w:t>
            </w:r>
          </w:p>
        </w:tc>
        <w:tc>
          <w:tcPr>
            <w:tcW w:w="792" w:type="dxa"/>
            <w:shd w:val="clear" w:color="auto" w:fill="auto"/>
            <w:noWrap/>
            <w:vAlign w:val="bottom"/>
            <w:hideMark/>
          </w:tcPr>
          <w:p w14:paraId="35C6392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4,308</w:t>
            </w:r>
          </w:p>
        </w:tc>
        <w:tc>
          <w:tcPr>
            <w:tcW w:w="792" w:type="dxa"/>
            <w:shd w:val="clear" w:color="auto" w:fill="auto"/>
            <w:noWrap/>
            <w:vAlign w:val="bottom"/>
            <w:hideMark/>
          </w:tcPr>
          <w:p w14:paraId="108B57C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3,241</w:t>
            </w:r>
          </w:p>
        </w:tc>
        <w:tc>
          <w:tcPr>
            <w:tcW w:w="960" w:type="dxa"/>
            <w:shd w:val="clear" w:color="000000" w:fill="C6EFCE"/>
            <w:noWrap/>
            <w:vAlign w:val="bottom"/>
            <w:hideMark/>
          </w:tcPr>
          <w:p w14:paraId="4CB403A7"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5,532</w:t>
            </w:r>
          </w:p>
        </w:tc>
      </w:tr>
      <w:tr w:rsidR="0032482D" w:rsidRPr="0032482D" w14:paraId="38A3AC25" w14:textId="77777777" w:rsidTr="0032482D">
        <w:trPr>
          <w:trHeight w:val="300"/>
          <w:jc w:val="center"/>
        </w:trPr>
        <w:tc>
          <w:tcPr>
            <w:tcW w:w="2592" w:type="dxa"/>
            <w:shd w:val="clear" w:color="auto" w:fill="auto"/>
            <w:noWrap/>
            <w:vAlign w:val="bottom"/>
            <w:hideMark/>
          </w:tcPr>
          <w:p w14:paraId="7282357A"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San Jose</w:t>
            </w:r>
          </w:p>
        </w:tc>
        <w:tc>
          <w:tcPr>
            <w:tcW w:w="792" w:type="dxa"/>
            <w:shd w:val="clear" w:color="auto" w:fill="auto"/>
            <w:noWrap/>
            <w:vAlign w:val="bottom"/>
            <w:hideMark/>
          </w:tcPr>
          <w:p w14:paraId="084A6D6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7,074</w:t>
            </w:r>
          </w:p>
        </w:tc>
        <w:tc>
          <w:tcPr>
            <w:tcW w:w="792" w:type="dxa"/>
            <w:shd w:val="clear" w:color="auto" w:fill="auto"/>
            <w:noWrap/>
            <w:vAlign w:val="bottom"/>
            <w:hideMark/>
          </w:tcPr>
          <w:p w14:paraId="2A54BBD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6,963</w:t>
            </w:r>
          </w:p>
        </w:tc>
        <w:tc>
          <w:tcPr>
            <w:tcW w:w="792" w:type="dxa"/>
            <w:shd w:val="clear" w:color="auto" w:fill="auto"/>
            <w:noWrap/>
            <w:vAlign w:val="bottom"/>
            <w:hideMark/>
          </w:tcPr>
          <w:p w14:paraId="0FB75817"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6,789</w:t>
            </w:r>
          </w:p>
        </w:tc>
        <w:tc>
          <w:tcPr>
            <w:tcW w:w="792" w:type="dxa"/>
            <w:shd w:val="clear" w:color="auto" w:fill="auto"/>
            <w:noWrap/>
            <w:vAlign w:val="bottom"/>
            <w:hideMark/>
          </w:tcPr>
          <w:p w14:paraId="07BB1F2F"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8,038</w:t>
            </w:r>
          </w:p>
        </w:tc>
        <w:tc>
          <w:tcPr>
            <w:tcW w:w="960" w:type="dxa"/>
            <w:shd w:val="clear" w:color="000000" w:fill="C6EFCE"/>
            <w:noWrap/>
            <w:vAlign w:val="bottom"/>
            <w:hideMark/>
          </w:tcPr>
          <w:p w14:paraId="30A803B9" w14:textId="77777777" w:rsidR="0032482D" w:rsidRPr="0032482D" w:rsidRDefault="0032482D" w:rsidP="0032482D">
            <w:pPr>
              <w:spacing w:after="0" w:line="240" w:lineRule="auto"/>
              <w:jc w:val="right"/>
              <w:rPr>
                <w:rFonts w:ascii="Calibri" w:eastAsia="Times New Roman" w:hAnsi="Calibri" w:cs="Calibri"/>
                <w:color w:val="006100"/>
              </w:rPr>
            </w:pPr>
            <w:r w:rsidRPr="0032482D">
              <w:rPr>
                <w:rFonts w:ascii="Calibri" w:eastAsia="Times New Roman" w:hAnsi="Calibri" w:cs="Calibri"/>
                <w:color w:val="006100"/>
              </w:rPr>
              <w:t>11,514</w:t>
            </w:r>
          </w:p>
        </w:tc>
      </w:tr>
      <w:tr w:rsidR="0032482D" w:rsidRPr="0032482D" w14:paraId="2F2E95C2" w14:textId="77777777" w:rsidTr="0032482D">
        <w:trPr>
          <w:trHeight w:val="300"/>
          <w:jc w:val="center"/>
        </w:trPr>
        <w:tc>
          <w:tcPr>
            <w:tcW w:w="2592" w:type="dxa"/>
            <w:shd w:val="clear" w:color="auto" w:fill="auto"/>
            <w:noWrap/>
            <w:vAlign w:val="bottom"/>
            <w:hideMark/>
          </w:tcPr>
          <w:p w14:paraId="7A0FDC68"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San Luis Obispo</w:t>
            </w:r>
          </w:p>
        </w:tc>
        <w:tc>
          <w:tcPr>
            <w:tcW w:w="792" w:type="dxa"/>
            <w:shd w:val="clear" w:color="auto" w:fill="auto"/>
            <w:noWrap/>
            <w:vAlign w:val="bottom"/>
            <w:hideMark/>
          </w:tcPr>
          <w:p w14:paraId="4D87813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6,989</w:t>
            </w:r>
          </w:p>
        </w:tc>
        <w:tc>
          <w:tcPr>
            <w:tcW w:w="792" w:type="dxa"/>
            <w:shd w:val="clear" w:color="auto" w:fill="auto"/>
            <w:noWrap/>
            <w:vAlign w:val="bottom"/>
            <w:hideMark/>
          </w:tcPr>
          <w:p w14:paraId="6275B396"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6,565</w:t>
            </w:r>
          </w:p>
        </w:tc>
        <w:tc>
          <w:tcPr>
            <w:tcW w:w="792" w:type="dxa"/>
            <w:shd w:val="clear" w:color="auto" w:fill="auto"/>
            <w:noWrap/>
            <w:vAlign w:val="bottom"/>
            <w:hideMark/>
          </w:tcPr>
          <w:p w14:paraId="587764B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3,838</w:t>
            </w:r>
          </w:p>
        </w:tc>
        <w:tc>
          <w:tcPr>
            <w:tcW w:w="792" w:type="dxa"/>
            <w:shd w:val="clear" w:color="auto" w:fill="auto"/>
            <w:noWrap/>
            <w:vAlign w:val="bottom"/>
            <w:hideMark/>
          </w:tcPr>
          <w:p w14:paraId="775EED62"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2,884</w:t>
            </w:r>
          </w:p>
        </w:tc>
        <w:tc>
          <w:tcPr>
            <w:tcW w:w="960" w:type="dxa"/>
            <w:shd w:val="clear" w:color="auto" w:fill="auto"/>
            <w:noWrap/>
            <w:vAlign w:val="bottom"/>
            <w:hideMark/>
          </w:tcPr>
          <w:p w14:paraId="0FC5B7F3"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4,860</w:t>
            </w:r>
          </w:p>
        </w:tc>
      </w:tr>
      <w:tr w:rsidR="0032482D" w:rsidRPr="0032482D" w14:paraId="28F8FF0F" w14:textId="77777777" w:rsidTr="0032482D">
        <w:trPr>
          <w:trHeight w:val="300"/>
          <w:jc w:val="center"/>
        </w:trPr>
        <w:tc>
          <w:tcPr>
            <w:tcW w:w="2592" w:type="dxa"/>
            <w:shd w:val="clear" w:color="auto" w:fill="auto"/>
            <w:noWrap/>
            <w:vAlign w:val="bottom"/>
            <w:hideMark/>
          </w:tcPr>
          <w:p w14:paraId="2933FAF6"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San Marcos</w:t>
            </w:r>
          </w:p>
        </w:tc>
        <w:tc>
          <w:tcPr>
            <w:tcW w:w="792" w:type="dxa"/>
            <w:shd w:val="clear" w:color="auto" w:fill="auto"/>
            <w:noWrap/>
            <w:vAlign w:val="bottom"/>
            <w:hideMark/>
          </w:tcPr>
          <w:p w14:paraId="4A2F6DC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5,662</w:t>
            </w:r>
          </w:p>
        </w:tc>
        <w:tc>
          <w:tcPr>
            <w:tcW w:w="792" w:type="dxa"/>
            <w:shd w:val="clear" w:color="auto" w:fill="auto"/>
            <w:noWrap/>
            <w:vAlign w:val="bottom"/>
            <w:hideMark/>
          </w:tcPr>
          <w:p w14:paraId="18937743"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7,746</w:t>
            </w:r>
          </w:p>
        </w:tc>
        <w:tc>
          <w:tcPr>
            <w:tcW w:w="792" w:type="dxa"/>
            <w:shd w:val="clear" w:color="auto" w:fill="auto"/>
            <w:noWrap/>
            <w:vAlign w:val="bottom"/>
            <w:hideMark/>
          </w:tcPr>
          <w:p w14:paraId="6C530481"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7,253</w:t>
            </w:r>
          </w:p>
        </w:tc>
        <w:tc>
          <w:tcPr>
            <w:tcW w:w="792" w:type="dxa"/>
            <w:shd w:val="clear" w:color="auto" w:fill="auto"/>
            <w:noWrap/>
            <w:vAlign w:val="bottom"/>
            <w:hideMark/>
          </w:tcPr>
          <w:p w14:paraId="47E0A76C"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6,423</w:t>
            </w:r>
          </w:p>
        </w:tc>
        <w:tc>
          <w:tcPr>
            <w:tcW w:w="960" w:type="dxa"/>
            <w:shd w:val="clear" w:color="auto" w:fill="auto"/>
            <w:noWrap/>
            <w:vAlign w:val="bottom"/>
            <w:hideMark/>
          </w:tcPr>
          <w:p w14:paraId="1083BD11"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5,324</w:t>
            </w:r>
          </w:p>
        </w:tc>
      </w:tr>
      <w:tr w:rsidR="0032482D" w:rsidRPr="0032482D" w14:paraId="43F5C41D" w14:textId="77777777" w:rsidTr="0032482D">
        <w:trPr>
          <w:trHeight w:val="300"/>
          <w:jc w:val="center"/>
        </w:trPr>
        <w:tc>
          <w:tcPr>
            <w:tcW w:w="2592" w:type="dxa"/>
            <w:shd w:val="clear" w:color="auto" w:fill="auto"/>
            <w:noWrap/>
            <w:vAlign w:val="bottom"/>
            <w:hideMark/>
          </w:tcPr>
          <w:p w14:paraId="735D99AB"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Sonoma</w:t>
            </w:r>
          </w:p>
        </w:tc>
        <w:tc>
          <w:tcPr>
            <w:tcW w:w="792" w:type="dxa"/>
            <w:shd w:val="clear" w:color="auto" w:fill="auto"/>
            <w:noWrap/>
            <w:vAlign w:val="bottom"/>
            <w:hideMark/>
          </w:tcPr>
          <w:p w14:paraId="68DD304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1,611</w:t>
            </w:r>
          </w:p>
        </w:tc>
        <w:tc>
          <w:tcPr>
            <w:tcW w:w="792" w:type="dxa"/>
            <w:shd w:val="clear" w:color="auto" w:fill="auto"/>
            <w:noWrap/>
            <w:vAlign w:val="bottom"/>
            <w:hideMark/>
          </w:tcPr>
          <w:p w14:paraId="0892EB7E"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2,911</w:t>
            </w:r>
          </w:p>
        </w:tc>
        <w:tc>
          <w:tcPr>
            <w:tcW w:w="792" w:type="dxa"/>
            <w:shd w:val="clear" w:color="auto" w:fill="auto"/>
            <w:noWrap/>
            <w:vAlign w:val="bottom"/>
            <w:hideMark/>
          </w:tcPr>
          <w:p w14:paraId="0760FB5F"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2,551</w:t>
            </w:r>
          </w:p>
        </w:tc>
        <w:tc>
          <w:tcPr>
            <w:tcW w:w="792" w:type="dxa"/>
            <w:shd w:val="clear" w:color="auto" w:fill="auto"/>
            <w:noWrap/>
            <w:vAlign w:val="bottom"/>
            <w:hideMark/>
          </w:tcPr>
          <w:p w14:paraId="2E9820A3"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2,323</w:t>
            </w:r>
          </w:p>
        </w:tc>
        <w:tc>
          <w:tcPr>
            <w:tcW w:w="960" w:type="dxa"/>
            <w:shd w:val="clear" w:color="auto" w:fill="auto"/>
            <w:noWrap/>
            <w:vAlign w:val="bottom"/>
            <w:hideMark/>
          </w:tcPr>
          <w:p w14:paraId="1D28DEBD"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2,485</w:t>
            </w:r>
          </w:p>
        </w:tc>
      </w:tr>
      <w:tr w:rsidR="0032482D" w:rsidRPr="0032482D" w14:paraId="3D4E40AC" w14:textId="77777777" w:rsidTr="0032482D">
        <w:trPr>
          <w:trHeight w:val="300"/>
          <w:jc w:val="center"/>
        </w:trPr>
        <w:tc>
          <w:tcPr>
            <w:tcW w:w="2592" w:type="dxa"/>
            <w:shd w:val="clear" w:color="auto" w:fill="auto"/>
            <w:noWrap/>
            <w:vAlign w:val="bottom"/>
            <w:hideMark/>
          </w:tcPr>
          <w:p w14:paraId="46716301" w14:textId="77777777" w:rsidR="0032482D" w:rsidRPr="0032482D" w:rsidRDefault="0032482D" w:rsidP="0032482D">
            <w:pPr>
              <w:spacing w:after="0" w:line="240" w:lineRule="auto"/>
              <w:rPr>
                <w:rFonts w:ascii="Calibri" w:eastAsia="Times New Roman" w:hAnsi="Calibri" w:cs="Calibri"/>
                <w:color w:val="000000"/>
              </w:rPr>
            </w:pPr>
            <w:r w:rsidRPr="0032482D">
              <w:rPr>
                <w:rFonts w:ascii="Calibri" w:eastAsia="Times New Roman" w:hAnsi="Calibri" w:cs="Calibri"/>
                <w:color w:val="000000"/>
              </w:rPr>
              <w:t>Stanislaus</w:t>
            </w:r>
          </w:p>
        </w:tc>
        <w:tc>
          <w:tcPr>
            <w:tcW w:w="792" w:type="dxa"/>
            <w:shd w:val="clear" w:color="auto" w:fill="auto"/>
            <w:noWrap/>
            <w:vAlign w:val="bottom"/>
            <w:hideMark/>
          </w:tcPr>
          <w:p w14:paraId="06EFE85F"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2,025</w:t>
            </w:r>
          </w:p>
        </w:tc>
        <w:tc>
          <w:tcPr>
            <w:tcW w:w="792" w:type="dxa"/>
            <w:shd w:val="clear" w:color="auto" w:fill="auto"/>
            <w:noWrap/>
            <w:vAlign w:val="bottom"/>
            <w:hideMark/>
          </w:tcPr>
          <w:p w14:paraId="3CB2312B"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2,499</w:t>
            </w:r>
          </w:p>
        </w:tc>
        <w:tc>
          <w:tcPr>
            <w:tcW w:w="792" w:type="dxa"/>
            <w:shd w:val="clear" w:color="auto" w:fill="auto"/>
            <w:noWrap/>
            <w:vAlign w:val="bottom"/>
            <w:hideMark/>
          </w:tcPr>
          <w:p w14:paraId="1B15225A"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1,721</w:t>
            </w:r>
          </w:p>
        </w:tc>
        <w:tc>
          <w:tcPr>
            <w:tcW w:w="792" w:type="dxa"/>
            <w:shd w:val="clear" w:color="auto" w:fill="auto"/>
            <w:noWrap/>
            <w:vAlign w:val="bottom"/>
            <w:hideMark/>
          </w:tcPr>
          <w:p w14:paraId="14D3A779"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1,340</w:t>
            </w:r>
          </w:p>
        </w:tc>
        <w:tc>
          <w:tcPr>
            <w:tcW w:w="960" w:type="dxa"/>
            <w:shd w:val="clear" w:color="auto" w:fill="auto"/>
            <w:noWrap/>
            <w:vAlign w:val="bottom"/>
            <w:hideMark/>
          </w:tcPr>
          <w:p w14:paraId="16CC7918" w14:textId="77777777" w:rsidR="0032482D" w:rsidRPr="0032482D" w:rsidRDefault="0032482D" w:rsidP="0032482D">
            <w:pPr>
              <w:spacing w:after="0" w:line="240" w:lineRule="auto"/>
              <w:jc w:val="right"/>
              <w:rPr>
                <w:rFonts w:ascii="Calibri" w:eastAsia="Times New Roman" w:hAnsi="Calibri" w:cs="Calibri"/>
                <w:color w:val="000000"/>
              </w:rPr>
            </w:pPr>
            <w:r w:rsidRPr="0032482D">
              <w:rPr>
                <w:rFonts w:ascii="Calibri" w:eastAsia="Times New Roman" w:hAnsi="Calibri" w:cs="Calibri"/>
                <w:color w:val="000000"/>
              </w:rPr>
              <w:t>2,082</w:t>
            </w:r>
          </w:p>
        </w:tc>
      </w:tr>
    </w:tbl>
    <w:p w14:paraId="3D5925C5" w14:textId="77777777" w:rsidR="0032482D" w:rsidRDefault="0032482D" w:rsidP="000227EA"/>
    <w:p w14:paraId="0A6DD45A" w14:textId="277E6E06" w:rsidR="00DF2FFD" w:rsidRDefault="00A86482" w:rsidP="000227EA">
      <w:r>
        <w:t xml:space="preserve">Lastly, it is possible there is an issue with the CONTU setup </w:t>
      </w:r>
      <w:r w:rsidR="00672E59">
        <w:t>at the libraries with high copyright. This is unlikely since their configurations have been confirmed to match other libraries</w:t>
      </w:r>
      <w:r w:rsidR="00BA5C02">
        <w:t xml:space="preserve">, but </w:t>
      </w:r>
      <w:r w:rsidR="008F2925">
        <w:t xml:space="preserve">it </w:t>
      </w:r>
      <w:r w:rsidR="00BA5C02">
        <w:t xml:space="preserve">is still worth investigating. I am sorting all the </w:t>
      </w:r>
      <w:r w:rsidR="001058A5">
        <w:t xml:space="preserve">article requests submitted at SJSU and other affected libraries and </w:t>
      </w:r>
      <w:r w:rsidR="00601970">
        <w:t xml:space="preserve">manually </w:t>
      </w:r>
      <w:r w:rsidR="00A27C57">
        <w:t>applying the CONTU guidelines to see if Alma is successfully following them. With the amount of data in these reports it will take some time</w:t>
      </w:r>
      <w:r w:rsidR="008F2925">
        <w:t xml:space="preserve"> to complete this task</w:t>
      </w:r>
      <w:r w:rsidR="00A27C57">
        <w:t xml:space="preserve">. </w:t>
      </w:r>
    </w:p>
    <w:p w14:paraId="5B2E3E34" w14:textId="1ACA1187" w:rsidR="006B2681" w:rsidRDefault="006B2681" w:rsidP="006B2681">
      <w:pPr>
        <w:pStyle w:val="Heading2"/>
      </w:pPr>
      <w:r>
        <w:t>Coming Improvements</w:t>
      </w:r>
    </w:p>
    <w:p w14:paraId="25E89E07" w14:textId="205B804C" w:rsidR="00056DD7" w:rsidRPr="00056DD7" w:rsidRDefault="006B2681" w:rsidP="00056DD7">
      <w:r>
        <w:t xml:space="preserve">Changes to copyright are currently being tested to ensure this does not happen in the future. The first enhancement </w:t>
      </w:r>
      <w:r w:rsidR="009B3259">
        <w:t xml:space="preserve">is the Article Galaxy Cloud App within Alma. This app brings up the prices </w:t>
      </w:r>
      <w:r w:rsidR="00412510">
        <w:t xml:space="preserve">for each article at the point of </w:t>
      </w:r>
      <w:r w:rsidR="00F94A3C">
        <w:t xml:space="preserve">copyright </w:t>
      </w:r>
      <w:r w:rsidR="00CB3DCF">
        <w:t xml:space="preserve">approval </w:t>
      </w:r>
      <w:r w:rsidR="00F94A3C">
        <w:t xml:space="preserve">and allows staff to </w:t>
      </w:r>
      <w:r w:rsidR="00CB3DCF">
        <w:t xml:space="preserve">both </w:t>
      </w:r>
      <w:r w:rsidR="00F94A3C">
        <w:t xml:space="preserve">purchase </w:t>
      </w:r>
      <w:r w:rsidR="00CB3DCF">
        <w:t xml:space="preserve">the article </w:t>
      </w:r>
      <w:r w:rsidR="00F94A3C">
        <w:t xml:space="preserve">and have it delivered directly to the patron. </w:t>
      </w:r>
      <w:r w:rsidR="005D4900">
        <w:t xml:space="preserve">Using Alma analytics, staff will </w:t>
      </w:r>
      <w:r w:rsidR="008F2925">
        <w:t xml:space="preserve">also </w:t>
      </w:r>
      <w:r w:rsidR="005D4900">
        <w:t xml:space="preserve">have a copyright dashboard showing how many items have been marked for copyright </w:t>
      </w:r>
      <w:r w:rsidR="006C6572">
        <w:t xml:space="preserve">by month and how much the current cost is. </w:t>
      </w:r>
      <w:r w:rsidR="00F348E3">
        <w:t>This will make it easier to ensure prices stay down</w:t>
      </w:r>
      <w:r w:rsidR="00AB5034">
        <w:t xml:space="preserve"> and to see trends before prices grow too high. </w:t>
      </w:r>
      <w:r w:rsidR="007E06C2">
        <w:t xml:space="preserve">Article Galaxy uses Reprints Desk for prices and is not a subscription or unmediated service. The only cost is the </w:t>
      </w:r>
      <w:r w:rsidR="003A76C6">
        <w:t xml:space="preserve">copyright cost and </w:t>
      </w:r>
      <w:r w:rsidR="00CB3DCF">
        <w:t xml:space="preserve">a </w:t>
      </w:r>
      <w:r w:rsidR="003A76C6">
        <w:t xml:space="preserve">small processing fee. A similar app with CCC is also in development. </w:t>
      </w:r>
    </w:p>
    <w:p w14:paraId="0AB80DD8" w14:textId="4B1B3633" w:rsidR="00BA720F" w:rsidRDefault="00E007A8" w:rsidP="00BA720F">
      <w:pPr>
        <w:pStyle w:val="Heading2"/>
      </w:pPr>
      <w:r>
        <w:t>CONTU and the Resource Sharing Community</w:t>
      </w:r>
    </w:p>
    <w:p w14:paraId="6DFB243B" w14:textId="071C93AD" w:rsidR="00E007A8" w:rsidRDefault="009F1F15" w:rsidP="00E007A8">
      <w:r>
        <w:t xml:space="preserve">Since the late 1970’s the </w:t>
      </w:r>
      <w:r w:rsidR="007D035C">
        <w:t xml:space="preserve">Resource Sharing Community </w:t>
      </w:r>
      <w:proofErr w:type="gramStart"/>
      <w:r w:rsidR="007D035C">
        <w:t>as a whole has</w:t>
      </w:r>
      <w:proofErr w:type="gramEnd"/>
      <w:r w:rsidR="007D035C">
        <w:t xml:space="preserve"> followed the CONTU guidelines to process copyright. T</w:t>
      </w:r>
      <w:r w:rsidR="00284B40">
        <w:t xml:space="preserve">he guidelines </w:t>
      </w:r>
      <w:r w:rsidR="00A32416">
        <w:t>are generally understood as the Rule of 5:</w:t>
      </w:r>
    </w:p>
    <w:p w14:paraId="6E5A0FB6" w14:textId="6C6155F6" w:rsidR="00A32416" w:rsidRDefault="00A32416" w:rsidP="00A32416">
      <w:pPr>
        <w:pStyle w:val="ListParagraph"/>
        <w:numPr>
          <w:ilvl w:val="0"/>
          <w:numId w:val="1"/>
        </w:numPr>
      </w:pPr>
      <w:bookmarkStart w:id="0" w:name="_Hlk120520470"/>
      <w:r>
        <w:t xml:space="preserve">Libraries do not pay copyright on the first </w:t>
      </w:r>
      <w:r w:rsidR="00690901">
        <w:t>5 article requests</w:t>
      </w:r>
      <w:r w:rsidR="0047584F">
        <w:t xml:space="preserve"> </w:t>
      </w:r>
      <w:r w:rsidR="00690901">
        <w:t xml:space="preserve">per journal </w:t>
      </w:r>
      <w:r w:rsidR="007F543E">
        <w:t>in each calendar year.</w:t>
      </w:r>
    </w:p>
    <w:p w14:paraId="164D2ABB" w14:textId="6510E37C" w:rsidR="00B0231F" w:rsidRDefault="0047584F" w:rsidP="00B0231F">
      <w:pPr>
        <w:pStyle w:val="ListParagraph"/>
        <w:numPr>
          <w:ilvl w:val="0"/>
          <w:numId w:val="1"/>
        </w:numPr>
      </w:pPr>
      <w:r>
        <w:t xml:space="preserve">The Rule of 5 only applies to articles published within the last 5 calendar years. </w:t>
      </w:r>
      <w:r w:rsidR="007F543E">
        <w:t xml:space="preserve">Libraries </w:t>
      </w:r>
      <w:r w:rsidR="0036687E">
        <w:t xml:space="preserve">do not pay copyright on requests for articles published more than 5 years ago. </w:t>
      </w:r>
      <w:r w:rsidR="00196871">
        <w:t xml:space="preserve">Articles published more than 5 years ago do not count as one of the 5 </w:t>
      </w:r>
      <w:r w:rsidR="00B0231F">
        <w:t xml:space="preserve">free articles per calendar year. </w:t>
      </w:r>
    </w:p>
    <w:bookmarkEnd w:id="0"/>
    <w:p w14:paraId="49DB4123" w14:textId="12CEF452" w:rsidR="00170197" w:rsidRDefault="006B1F9D" w:rsidP="006B1F9D">
      <w:r>
        <w:t xml:space="preserve">These guidelines were made by a group of librarians in the late </w:t>
      </w:r>
      <w:r w:rsidR="00FA6306">
        <w:t xml:space="preserve">1970’s </w:t>
      </w:r>
      <w:r w:rsidR="00E86884">
        <w:t xml:space="preserve">to proactively </w:t>
      </w:r>
      <w:r w:rsidR="00BF35F2">
        <w:t xml:space="preserve">ensure libraries did not use Resource Sharing as a substitute for a journal subscription. </w:t>
      </w:r>
      <w:r w:rsidR="003B1876">
        <w:t xml:space="preserve">These guidelines are widely </w:t>
      </w:r>
      <w:r w:rsidR="008F2925">
        <w:t>accepted but</w:t>
      </w:r>
      <w:r w:rsidR="003B1876">
        <w:t xml:space="preserve"> are not laws</w:t>
      </w:r>
      <w:r w:rsidR="00170197">
        <w:t xml:space="preserve">. </w:t>
      </w:r>
    </w:p>
    <w:p w14:paraId="53F3EC7B" w14:textId="7BF390D9" w:rsidR="006B1F9D" w:rsidRDefault="00170197" w:rsidP="006B1F9D">
      <w:r>
        <w:lastRenderedPageBreak/>
        <w:t xml:space="preserve">The publishing landscape has changed dramatically over </w:t>
      </w:r>
      <w:r w:rsidR="006F2E72">
        <w:t>forty years.</w:t>
      </w:r>
      <w:r w:rsidR="00CA003D">
        <w:t xml:space="preserve"> </w:t>
      </w:r>
      <w:r w:rsidR="00C90395">
        <w:t xml:space="preserve">The Resource Sharing Community outside of the CSU libraries has had many conversations on </w:t>
      </w:r>
      <w:r w:rsidR="003518F2">
        <w:t xml:space="preserve">how to modernize the CONTU guidelines or if they are necessary to begin with. The following are </w:t>
      </w:r>
      <w:r w:rsidR="007622AD">
        <w:t>ways I have heard of libraries changing their approach to CONTU</w:t>
      </w:r>
      <w:r w:rsidR="00F734D7">
        <w:t>. I am not endorsing any of these ideas,</w:t>
      </w:r>
      <w:r w:rsidR="00B3501C">
        <w:t xml:space="preserve"> but they may be worth discussing as updated policies for individual libraries </w:t>
      </w:r>
      <w:r w:rsidR="00D90C6D">
        <w:t>or as a systemwide policy going forward.</w:t>
      </w:r>
      <w:r w:rsidR="00F734D7">
        <w:t xml:space="preserve"> </w:t>
      </w:r>
      <w:r w:rsidR="00D90C6D">
        <w:t>L</w:t>
      </w:r>
      <w:r w:rsidR="00443B69">
        <w:t xml:space="preserve">ibraries within the US are adopting the following </w:t>
      </w:r>
      <w:r w:rsidR="00661F89">
        <w:t>copyright philosophies:</w:t>
      </w:r>
    </w:p>
    <w:p w14:paraId="02DD170C" w14:textId="28AFBC0F" w:rsidR="00661F89" w:rsidRDefault="008B2B6B" w:rsidP="00661F89">
      <w:pPr>
        <w:pStyle w:val="ListParagraph"/>
        <w:numPr>
          <w:ilvl w:val="0"/>
          <w:numId w:val="2"/>
        </w:numPr>
      </w:pPr>
      <w:r>
        <w:t>Alternative Interpretation of the Rule of 5:</w:t>
      </w:r>
    </w:p>
    <w:p w14:paraId="78CE455E" w14:textId="7DD9E16B" w:rsidR="008B2B6B" w:rsidRDefault="001171A0" w:rsidP="008B2B6B">
      <w:pPr>
        <w:pStyle w:val="ListParagraph"/>
        <w:numPr>
          <w:ilvl w:val="1"/>
          <w:numId w:val="2"/>
        </w:numPr>
      </w:pPr>
      <w:r>
        <w:t xml:space="preserve">At a discussion on Copyright for Resource Sharing at the Northwestern ILL Conference I learned many libraries </w:t>
      </w:r>
      <w:r w:rsidR="00D16EA3">
        <w:t>interpret the Rule of 5 differently than the CSU libraries generally do. They interpret the Rule of 5 as:</w:t>
      </w:r>
    </w:p>
    <w:p w14:paraId="7787E33F" w14:textId="562513CA" w:rsidR="00EB2E93" w:rsidRDefault="00EB2E93" w:rsidP="00EB2E93">
      <w:pPr>
        <w:pStyle w:val="ListParagraph"/>
        <w:numPr>
          <w:ilvl w:val="2"/>
          <w:numId w:val="2"/>
        </w:numPr>
      </w:pPr>
      <w:r>
        <w:t xml:space="preserve">Libraries do not pay copyright on the first 5 article requests </w:t>
      </w:r>
      <w:r w:rsidR="00B9658B" w:rsidRPr="00063B4E">
        <w:rPr>
          <w:b/>
          <w:bCs/>
        </w:rPr>
        <w:t>for each of the past 5 calendar years</w:t>
      </w:r>
      <w:r w:rsidR="00B9658B">
        <w:t xml:space="preserve"> </w:t>
      </w:r>
      <w:r>
        <w:t>per journal in each calendar year.</w:t>
      </w:r>
    </w:p>
    <w:p w14:paraId="2AA9B691" w14:textId="017FA4BF" w:rsidR="00D16EA3" w:rsidRDefault="00313506" w:rsidP="00063B4E">
      <w:pPr>
        <w:pStyle w:val="ListParagraph"/>
        <w:numPr>
          <w:ilvl w:val="3"/>
          <w:numId w:val="2"/>
        </w:numPr>
      </w:pPr>
      <w:r>
        <w:t xml:space="preserve">Example:  A library would not pay copyright on </w:t>
      </w:r>
      <w:r w:rsidR="00B20584">
        <w:t>the first 5 requests published in 2022, the first 5 published in 2021, the first 5 published in 20</w:t>
      </w:r>
      <w:r w:rsidR="004C6590">
        <w:t xml:space="preserve">20… This would mean a total </w:t>
      </w:r>
      <w:r w:rsidR="00063B4E">
        <w:t>up to</w:t>
      </w:r>
      <w:r w:rsidR="004C6590">
        <w:t xml:space="preserve"> 25 articles with no copyright payments </w:t>
      </w:r>
      <w:r w:rsidR="00063B4E">
        <w:t>before payment was necessary.</w:t>
      </w:r>
    </w:p>
    <w:p w14:paraId="18DFEC56" w14:textId="12461C67" w:rsidR="00955ACC" w:rsidRDefault="00955ACC" w:rsidP="00955ACC">
      <w:pPr>
        <w:pStyle w:val="ListParagraph"/>
        <w:numPr>
          <w:ilvl w:val="1"/>
          <w:numId w:val="2"/>
        </w:numPr>
      </w:pPr>
      <w:r>
        <w:t>Pros: Other libraries are using this interpretation</w:t>
      </w:r>
      <w:r w:rsidR="00801B43">
        <w:t xml:space="preserve"> and it would likely reduce copyright costs</w:t>
      </w:r>
      <w:r>
        <w:t xml:space="preserve">. </w:t>
      </w:r>
    </w:p>
    <w:p w14:paraId="549800AF" w14:textId="351CF2A7" w:rsidR="00955ACC" w:rsidRDefault="00955ACC" w:rsidP="00955ACC">
      <w:pPr>
        <w:pStyle w:val="ListParagraph"/>
        <w:numPr>
          <w:ilvl w:val="1"/>
          <w:numId w:val="2"/>
        </w:numPr>
      </w:pPr>
      <w:r>
        <w:t xml:space="preserve">Cons: </w:t>
      </w:r>
      <w:r w:rsidR="00342055">
        <w:t>Not easily configurable in Rapido and may require manual</w:t>
      </w:r>
      <w:r w:rsidR="00501CAA">
        <w:t xml:space="preserve">ly managing the Copyright Report. </w:t>
      </w:r>
    </w:p>
    <w:p w14:paraId="3295CBC8" w14:textId="7738963A" w:rsidR="00096393" w:rsidRDefault="00096393" w:rsidP="00096393">
      <w:pPr>
        <w:pStyle w:val="ListParagraph"/>
        <w:numPr>
          <w:ilvl w:val="0"/>
          <w:numId w:val="2"/>
        </w:numPr>
      </w:pPr>
      <w:r>
        <w:t xml:space="preserve">Forget CONTU and follow </w:t>
      </w:r>
      <w:r w:rsidR="00442BE9">
        <w:t>Section</w:t>
      </w:r>
      <w:r w:rsidR="00F944E3">
        <w:t>s 107 and</w:t>
      </w:r>
      <w:r w:rsidR="00442BE9">
        <w:t xml:space="preserve"> 108 of the Copyright </w:t>
      </w:r>
      <w:r w:rsidR="00F944E3">
        <w:t>Act</w:t>
      </w:r>
      <w:r w:rsidR="00CA0383">
        <w:t>:</w:t>
      </w:r>
    </w:p>
    <w:p w14:paraId="2ECFBCE8" w14:textId="578A434A" w:rsidR="00CA0383" w:rsidRDefault="00E151F4" w:rsidP="00CA0383">
      <w:pPr>
        <w:pStyle w:val="ListParagraph"/>
        <w:numPr>
          <w:ilvl w:val="1"/>
          <w:numId w:val="2"/>
        </w:numPr>
      </w:pPr>
      <w:r>
        <w:t xml:space="preserve">The Association of Research Libraries published a paper encouraging libraries to move beyond the CONTU </w:t>
      </w:r>
      <w:r w:rsidR="00F944E3">
        <w:t xml:space="preserve">guidelines: </w:t>
      </w:r>
      <w:hyperlink r:id="rId5" w:history="1">
        <w:r w:rsidR="00F944E3" w:rsidRPr="00C67142">
          <w:rPr>
            <w:rStyle w:val="Hyperlink"/>
          </w:rPr>
          <w:t>https://www.arl.org/blog/white-paper-encourages-libraries-to-reevaluate-use-of-contu-guidelines-in-interlibrary-loan/</w:t>
        </w:r>
      </w:hyperlink>
      <w:r w:rsidR="00F944E3">
        <w:t xml:space="preserve"> </w:t>
      </w:r>
    </w:p>
    <w:p w14:paraId="6E44459F" w14:textId="14F84410" w:rsidR="00F944E3" w:rsidRDefault="004B1EE6" w:rsidP="00CA0383">
      <w:pPr>
        <w:pStyle w:val="ListParagraph"/>
        <w:numPr>
          <w:ilvl w:val="1"/>
          <w:numId w:val="2"/>
        </w:numPr>
      </w:pPr>
      <w:r>
        <w:t xml:space="preserve">In essence, nearly all requests going through Resource Sharing units fall under fair use and do not require copyright payment. </w:t>
      </w:r>
    </w:p>
    <w:p w14:paraId="681C8408" w14:textId="2C12EFCC" w:rsidR="00A77632" w:rsidRDefault="00A77632" w:rsidP="00CA0383">
      <w:pPr>
        <w:pStyle w:val="ListParagraph"/>
        <w:numPr>
          <w:ilvl w:val="1"/>
          <w:numId w:val="2"/>
        </w:numPr>
      </w:pPr>
      <w:r>
        <w:t xml:space="preserve">Pros: Little to no copyright payments or processing. </w:t>
      </w:r>
      <w:r w:rsidR="002C7820">
        <w:t xml:space="preserve">In use already at libraries back East such as </w:t>
      </w:r>
      <w:r w:rsidR="00E10AA5">
        <w:t>Georgetown University</w:t>
      </w:r>
      <w:r w:rsidR="005930B2">
        <w:t xml:space="preserve"> </w:t>
      </w:r>
      <w:r w:rsidR="00BC410A">
        <w:t>and Ohio State University</w:t>
      </w:r>
      <w:r w:rsidR="00801B43">
        <w:t xml:space="preserve">. These libraries have </w:t>
      </w:r>
      <w:r w:rsidR="005930B2">
        <w:t xml:space="preserve">local policies </w:t>
      </w:r>
      <w:r w:rsidR="008346D6">
        <w:t xml:space="preserve">concerning </w:t>
      </w:r>
      <w:r w:rsidR="00C7713A">
        <w:t>whether</w:t>
      </w:r>
      <w:r w:rsidR="00BC410A">
        <w:t xml:space="preserve"> copyright is ever paid</w:t>
      </w:r>
      <w:r w:rsidR="00E10AA5">
        <w:t xml:space="preserve">. </w:t>
      </w:r>
      <w:r w:rsidR="008E257C">
        <w:t xml:space="preserve"> </w:t>
      </w:r>
    </w:p>
    <w:p w14:paraId="02E97B01" w14:textId="7A89FCE3" w:rsidR="00A77632" w:rsidRDefault="00A77632" w:rsidP="00CA0383">
      <w:pPr>
        <w:pStyle w:val="ListParagraph"/>
        <w:numPr>
          <w:ilvl w:val="1"/>
          <w:numId w:val="2"/>
        </w:numPr>
      </w:pPr>
      <w:r>
        <w:t xml:space="preserve">Cons: </w:t>
      </w:r>
      <w:r w:rsidR="006B4DF9">
        <w:t xml:space="preserve">Potential </w:t>
      </w:r>
      <w:r w:rsidR="00585598">
        <w:t>risk</w:t>
      </w:r>
      <w:r w:rsidR="00BC410A">
        <w:t xml:space="preserve"> with publishers</w:t>
      </w:r>
      <w:r w:rsidR="00D97A3A">
        <w:t xml:space="preserve">. </w:t>
      </w:r>
    </w:p>
    <w:p w14:paraId="34C02A1B" w14:textId="2C1C92B1" w:rsidR="0017764D" w:rsidRDefault="00D03237" w:rsidP="0017764D">
      <w:pPr>
        <w:pStyle w:val="ListParagraph"/>
        <w:numPr>
          <w:ilvl w:val="0"/>
          <w:numId w:val="2"/>
        </w:numPr>
      </w:pPr>
      <w:r>
        <w:t>Rule of 10</w:t>
      </w:r>
      <w:r w:rsidR="00AB18F9">
        <w:t xml:space="preserve"> or 20</w:t>
      </w:r>
      <w:r>
        <w:t>:</w:t>
      </w:r>
    </w:p>
    <w:p w14:paraId="0D8E1EE4" w14:textId="09C97F05" w:rsidR="00D03237" w:rsidRDefault="00B95B61" w:rsidP="00D03237">
      <w:pPr>
        <w:pStyle w:val="ListParagraph"/>
        <w:numPr>
          <w:ilvl w:val="1"/>
          <w:numId w:val="2"/>
        </w:numPr>
      </w:pPr>
      <w:r>
        <w:t>Another idea floated as a potential update to the Rule of 5 would be a Rule of 10</w:t>
      </w:r>
      <w:r w:rsidR="002C407B">
        <w:t xml:space="preserve"> or Rule of 20</w:t>
      </w:r>
      <w:r>
        <w:t xml:space="preserve">. </w:t>
      </w:r>
      <w:r w:rsidR="00801B43">
        <w:t>This would use the s</w:t>
      </w:r>
      <w:r w:rsidR="00DA0849">
        <w:t xml:space="preserve">ame interpretation of CONTU </w:t>
      </w:r>
      <w:r w:rsidR="00F41BA3">
        <w:t xml:space="preserve">as the CSU </w:t>
      </w:r>
      <w:r w:rsidR="00DA0849">
        <w:t>except the</w:t>
      </w:r>
      <w:r w:rsidR="00E00F43">
        <w:t xml:space="preserve"> first 10 </w:t>
      </w:r>
      <w:r w:rsidR="002C407B">
        <w:t xml:space="preserve">or 20 </w:t>
      </w:r>
      <w:r w:rsidR="00E00F43">
        <w:t>requests are</w:t>
      </w:r>
      <w:r w:rsidR="00A730E9">
        <w:t xml:space="preserve">n’t marked for copyright instead of the first 5. </w:t>
      </w:r>
    </w:p>
    <w:p w14:paraId="75F56989" w14:textId="1B3C73A0" w:rsidR="00501CAA" w:rsidRDefault="00501CAA" w:rsidP="00D03237">
      <w:pPr>
        <w:pStyle w:val="ListParagraph"/>
        <w:numPr>
          <w:ilvl w:val="1"/>
          <w:numId w:val="2"/>
        </w:numPr>
      </w:pPr>
      <w:r>
        <w:t xml:space="preserve">Pros: </w:t>
      </w:r>
      <w:r w:rsidR="006B434C">
        <w:t xml:space="preserve">Easily </w:t>
      </w:r>
      <w:r w:rsidR="000A06F9">
        <w:t>configurable in Rapido</w:t>
      </w:r>
      <w:r w:rsidR="006B434C">
        <w:t xml:space="preserve"> and a good middle ground between traditional CONTU and </w:t>
      </w:r>
      <w:r w:rsidR="000A06F9">
        <w:t xml:space="preserve">the ideas in the White Paper. Follows the original </w:t>
      </w:r>
      <w:r w:rsidR="000162A7">
        <w:t xml:space="preserve">spirit and </w:t>
      </w:r>
      <w:r w:rsidR="000A06F9">
        <w:t xml:space="preserve">ideas of the </w:t>
      </w:r>
      <w:r w:rsidR="000162A7">
        <w:t xml:space="preserve">guidelines while modernizing them to the current </w:t>
      </w:r>
      <w:r w:rsidR="00F54054">
        <w:t xml:space="preserve">publishing landscape. </w:t>
      </w:r>
      <w:r w:rsidR="00801B43">
        <w:t>This would likely reduce copyright costs while adhering to the initial intent of CONTU.</w:t>
      </w:r>
    </w:p>
    <w:p w14:paraId="2F5B4D2F" w14:textId="486470BF" w:rsidR="00AB18F9" w:rsidRDefault="00AB18F9" w:rsidP="00AB18F9">
      <w:pPr>
        <w:pStyle w:val="ListParagraph"/>
        <w:numPr>
          <w:ilvl w:val="2"/>
          <w:numId w:val="2"/>
        </w:numPr>
      </w:pPr>
      <w:r>
        <w:t>Rule of 20 is being used by Georgia State University</w:t>
      </w:r>
      <w:r w:rsidR="00112BF0">
        <w:t xml:space="preserve"> </w:t>
      </w:r>
      <w:hyperlink r:id="rId6" w:history="1">
        <w:r w:rsidR="00112BF0" w:rsidRPr="00C67142">
          <w:rPr>
            <w:rStyle w:val="Hyperlink"/>
          </w:rPr>
          <w:t>https://www.youtube.com/watch?v=23bAbaA0u2o</w:t>
        </w:r>
      </w:hyperlink>
      <w:r w:rsidR="00112BF0">
        <w:t xml:space="preserve"> </w:t>
      </w:r>
    </w:p>
    <w:p w14:paraId="60061EBA" w14:textId="103F4DD7" w:rsidR="003A76C6" w:rsidRDefault="00903B6C" w:rsidP="00903B6C">
      <w:pPr>
        <w:pStyle w:val="Heading1"/>
      </w:pPr>
      <w:r>
        <w:lastRenderedPageBreak/>
        <w:t>Shipping Costs</w:t>
      </w:r>
    </w:p>
    <w:p w14:paraId="6799E5B4" w14:textId="55FECDF8" w:rsidR="00903B6C" w:rsidRDefault="002C407B" w:rsidP="00903B6C">
      <w:r>
        <w:t xml:space="preserve">Another side effect of Rapido is a rise in shipping costs at some campuses. </w:t>
      </w:r>
      <w:r w:rsidR="0012744A">
        <w:t xml:space="preserve">This is likely </w:t>
      </w:r>
      <w:r w:rsidR="00086838">
        <w:t xml:space="preserve">happening for two reasons: </w:t>
      </w:r>
    </w:p>
    <w:p w14:paraId="2B307451" w14:textId="15ECF640" w:rsidR="00086838" w:rsidRDefault="00086838" w:rsidP="00086838">
      <w:pPr>
        <w:pStyle w:val="ListParagraph"/>
        <w:numPr>
          <w:ilvl w:val="0"/>
          <w:numId w:val="3"/>
        </w:numPr>
      </w:pPr>
      <w:r>
        <w:t xml:space="preserve">Patrons </w:t>
      </w:r>
      <w:proofErr w:type="gramStart"/>
      <w:r>
        <w:t>are able to</w:t>
      </w:r>
      <w:proofErr w:type="gramEnd"/>
      <w:r>
        <w:t xml:space="preserve"> request items more easily, so they are requesting more items for their research. </w:t>
      </w:r>
    </w:p>
    <w:p w14:paraId="3EAFBBC2" w14:textId="7EA68D23" w:rsidR="00086838" w:rsidRDefault="00052AEA" w:rsidP="00086838">
      <w:pPr>
        <w:pStyle w:val="ListParagraph"/>
        <w:numPr>
          <w:ilvl w:val="0"/>
          <w:numId w:val="3"/>
        </w:numPr>
      </w:pPr>
      <w:r>
        <w:t>Rapido requests generally go through the CSU pod, then the Rapido Western Pod, then the US Pod, an</w:t>
      </w:r>
      <w:r w:rsidR="00151CA9">
        <w:t xml:space="preserve">d then to ILLiad as Last Resort. This works great and wouldn’t be an issue except that </w:t>
      </w:r>
      <w:r w:rsidR="002A6862">
        <w:t xml:space="preserve">our UC Unity partners are not in any of the Rapido pods. </w:t>
      </w:r>
      <w:r w:rsidR="00124306">
        <w:t xml:space="preserve">This means we are requesting materials from libraries outside of our Unity route and only requesting from Unity partners </w:t>
      </w:r>
      <w:r w:rsidR="00610EAD">
        <w:t xml:space="preserve">if the item is not filled in Rapido. </w:t>
      </w:r>
    </w:p>
    <w:p w14:paraId="56817F2F" w14:textId="2638644E" w:rsidR="00610EAD" w:rsidRDefault="00106F11" w:rsidP="00106F11">
      <w:pPr>
        <w:pStyle w:val="Heading2"/>
      </w:pPr>
      <w:r>
        <w:t>Potential Solutions</w:t>
      </w:r>
    </w:p>
    <w:p w14:paraId="5C6CC1DA" w14:textId="69662BF8" w:rsidR="00106F11" w:rsidRDefault="00106F11" w:rsidP="00106F11">
      <w:r>
        <w:t>T</w:t>
      </w:r>
      <w:r w:rsidR="00396972">
        <w:t>o reduce shipping costs, the CSU libraries should seek ways of requesting more items delivered</w:t>
      </w:r>
      <w:r w:rsidR="005F3781">
        <w:t xml:space="preserve"> from libraries on our Unity routes than through USPS, UPS, or FedEx. </w:t>
      </w:r>
      <w:r w:rsidR="00CD697B">
        <w:t xml:space="preserve">The </w:t>
      </w:r>
      <w:r w:rsidR="008346D6">
        <w:t>Resource Sharing Functional Committee (</w:t>
      </w:r>
      <w:r w:rsidR="00CD697B">
        <w:t>RSFC</w:t>
      </w:r>
      <w:r w:rsidR="008346D6">
        <w:t>)</w:t>
      </w:r>
      <w:r w:rsidR="00CD697B">
        <w:t xml:space="preserve"> has submitted a proposal asking COLD for </w:t>
      </w:r>
      <w:r w:rsidR="00532D5A">
        <w:t xml:space="preserve">permission to approach the UCs and other libraries using </w:t>
      </w:r>
      <w:r w:rsidR="002F15E1">
        <w:t>Unity, such as SCELC</w:t>
      </w:r>
      <w:r w:rsidR="00801B43">
        <w:t xml:space="preserve"> libraries</w:t>
      </w:r>
      <w:r w:rsidR="002F15E1">
        <w:t xml:space="preserve">, and ask if they </w:t>
      </w:r>
      <w:r w:rsidR="003B14AA">
        <w:t xml:space="preserve">would like to participate in hybrid pods. In Rapido, libraries can make hybrid pods where </w:t>
      </w:r>
      <w:r w:rsidR="00E42A96">
        <w:t xml:space="preserve">some libraries use </w:t>
      </w:r>
      <w:proofErr w:type="gramStart"/>
      <w:r w:rsidR="00E42A96">
        <w:t>Rapido</w:t>
      </w:r>
      <w:proofErr w:type="gramEnd"/>
      <w:r w:rsidR="00E42A96">
        <w:t xml:space="preserve"> and others use Alma Resource Sharing. </w:t>
      </w:r>
      <w:r w:rsidR="00D84402">
        <w:t xml:space="preserve">Rapido libraries receive all the benefits of Rapido such as </w:t>
      </w:r>
      <w:r w:rsidR="009722EF">
        <w:t xml:space="preserve">real time availability checks and Alma libraries </w:t>
      </w:r>
      <w:r w:rsidR="00CB3DCF">
        <w:t>can</w:t>
      </w:r>
      <w:r w:rsidR="009722EF">
        <w:t xml:space="preserve"> </w:t>
      </w:r>
      <w:r w:rsidR="00941A35">
        <w:t xml:space="preserve">add Rapido libraries to their </w:t>
      </w:r>
      <w:proofErr w:type="spellStart"/>
      <w:r w:rsidR="00941A35">
        <w:t>rotas</w:t>
      </w:r>
      <w:proofErr w:type="spellEnd"/>
      <w:r w:rsidR="00941A35">
        <w:t xml:space="preserve"> in a similar way to </w:t>
      </w:r>
      <w:r w:rsidR="009A03F4">
        <w:t xml:space="preserve">traditional CSU+. </w:t>
      </w:r>
      <w:r w:rsidR="00801B43">
        <w:t>All libraries would benefit from unmediated borrowing workflows and make it easier for patrons to request from libraries around California.</w:t>
      </w:r>
    </w:p>
    <w:p w14:paraId="6895F61F" w14:textId="04F29E85" w:rsidR="00E44070" w:rsidRDefault="00E44070" w:rsidP="00106F11">
      <w:r>
        <w:t xml:space="preserve">SCELC has already approached </w:t>
      </w:r>
      <w:r w:rsidR="00751702">
        <w:t xml:space="preserve">the Office of the Chancellor proposing a statewide Unity route. </w:t>
      </w:r>
      <w:r w:rsidR="00734703">
        <w:t>By using hybrid pods, th</w:t>
      </w:r>
      <w:r w:rsidR="00953D07">
        <w:t xml:space="preserve">is new route could function similarly to Link+ except it would not require a </w:t>
      </w:r>
      <w:r w:rsidR="0012558D">
        <w:t>third-party</w:t>
      </w:r>
      <w:r w:rsidR="00953D07">
        <w:t xml:space="preserve"> website or management. </w:t>
      </w:r>
      <w:r w:rsidR="00801B43">
        <w:t xml:space="preserve">While only a few SCELC libraries have come forward wanting to test such a route, more will likely follow once we have shown how the partnership works. </w:t>
      </w:r>
    </w:p>
    <w:p w14:paraId="6AB801A5" w14:textId="3B19BAA3" w:rsidR="00801B43" w:rsidRDefault="00801B43" w:rsidP="00106F11">
      <w:r>
        <w:t xml:space="preserve">Unity has also stated they are open to revising the contract so each library, or library system, pays to be on the route. This would streamline the Unity contract and allow us to add more partners without the cost falling entirely on the CSU system. </w:t>
      </w:r>
    </w:p>
    <w:p w14:paraId="7989EB91" w14:textId="4BBCA763" w:rsidR="002A6862" w:rsidRDefault="007271A9" w:rsidP="00C07938">
      <w:r>
        <w:t xml:space="preserve">For more </w:t>
      </w:r>
      <w:r w:rsidR="0012558D">
        <w:t>details,</w:t>
      </w:r>
      <w:r>
        <w:t xml:space="preserve"> please refer to the RSFC Proposal: </w:t>
      </w:r>
      <w:r w:rsidR="0058304B" w:rsidRPr="0058304B">
        <w:t>Unity Courier Report 2022/2023</w:t>
      </w:r>
      <w:r w:rsidR="0058304B">
        <w:t>.</w:t>
      </w:r>
      <w:r w:rsidR="00801B43">
        <w:t xml:space="preserve"> I fully support this proposal from the RSFC. </w:t>
      </w:r>
    </w:p>
    <w:p w14:paraId="346C468C" w14:textId="77777777" w:rsidR="002A6862" w:rsidRPr="00903B6C" w:rsidRDefault="002A6862" w:rsidP="002A6862"/>
    <w:p w14:paraId="5F0DED86" w14:textId="77777777" w:rsidR="002271A1" w:rsidRPr="000227EA" w:rsidRDefault="002271A1" w:rsidP="000227EA"/>
    <w:p w14:paraId="5D435E49" w14:textId="77777777" w:rsidR="000A0B94" w:rsidRPr="000A0B94" w:rsidRDefault="000A0B94" w:rsidP="000A0B94">
      <w:pPr>
        <w:rPr>
          <w:rFonts w:ascii="Times New Roman" w:hAnsi="Times New Roman" w:cs="Times New Roman"/>
        </w:rPr>
      </w:pPr>
    </w:p>
    <w:sectPr w:rsidR="000A0B94" w:rsidRPr="000A0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659"/>
    <w:multiLevelType w:val="hybridMultilevel"/>
    <w:tmpl w:val="F1EEC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47105"/>
    <w:multiLevelType w:val="hybridMultilevel"/>
    <w:tmpl w:val="177A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E001B"/>
    <w:multiLevelType w:val="hybridMultilevel"/>
    <w:tmpl w:val="63D4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430501">
    <w:abstractNumId w:val="1"/>
  </w:num>
  <w:num w:numId="2" w16cid:durableId="1818645023">
    <w:abstractNumId w:val="0"/>
  </w:num>
  <w:num w:numId="3" w16cid:durableId="3018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94"/>
    <w:rsid w:val="000057C4"/>
    <w:rsid w:val="000162A7"/>
    <w:rsid w:val="00021E44"/>
    <w:rsid w:val="00021FBA"/>
    <w:rsid w:val="000227EA"/>
    <w:rsid w:val="00052AEA"/>
    <w:rsid w:val="00056DD7"/>
    <w:rsid w:val="00060B18"/>
    <w:rsid w:val="00063B4E"/>
    <w:rsid w:val="000663AA"/>
    <w:rsid w:val="000723BE"/>
    <w:rsid w:val="00086838"/>
    <w:rsid w:val="00096393"/>
    <w:rsid w:val="00096881"/>
    <w:rsid w:val="000A06F9"/>
    <w:rsid w:val="000A0B94"/>
    <w:rsid w:val="000B4A86"/>
    <w:rsid w:val="000C0BF5"/>
    <w:rsid w:val="000C4C6C"/>
    <w:rsid w:val="000D3318"/>
    <w:rsid w:val="000F48C9"/>
    <w:rsid w:val="001058A5"/>
    <w:rsid w:val="00106F11"/>
    <w:rsid w:val="00112BF0"/>
    <w:rsid w:val="001171A0"/>
    <w:rsid w:val="00124306"/>
    <w:rsid w:val="0012558D"/>
    <w:rsid w:val="0012744A"/>
    <w:rsid w:val="00131B7F"/>
    <w:rsid w:val="0014141E"/>
    <w:rsid w:val="00151CA9"/>
    <w:rsid w:val="00170197"/>
    <w:rsid w:val="0017764D"/>
    <w:rsid w:val="00196871"/>
    <w:rsid w:val="001D293E"/>
    <w:rsid w:val="00203AF3"/>
    <w:rsid w:val="0021117E"/>
    <w:rsid w:val="002271A1"/>
    <w:rsid w:val="00284B40"/>
    <w:rsid w:val="002A6862"/>
    <w:rsid w:val="002C407B"/>
    <w:rsid w:val="002C6CB1"/>
    <w:rsid w:val="002C7820"/>
    <w:rsid w:val="002E2696"/>
    <w:rsid w:val="002F15E1"/>
    <w:rsid w:val="002F747B"/>
    <w:rsid w:val="00312424"/>
    <w:rsid w:val="00313506"/>
    <w:rsid w:val="0032482D"/>
    <w:rsid w:val="00342055"/>
    <w:rsid w:val="00351205"/>
    <w:rsid w:val="003518F2"/>
    <w:rsid w:val="0036687E"/>
    <w:rsid w:val="00374D21"/>
    <w:rsid w:val="00396972"/>
    <w:rsid w:val="003A76C6"/>
    <w:rsid w:val="003B14AA"/>
    <w:rsid w:val="003B1876"/>
    <w:rsid w:val="003B55A0"/>
    <w:rsid w:val="00403796"/>
    <w:rsid w:val="00412510"/>
    <w:rsid w:val="00434A5D"/>
    <w:rsid w:val="00442BE9"/>
    <w:rsid w:val="00443B69"/>
    <w:rsid w:val="0047584F"/>
    <w:rsid w:val="00491EF9"/>
    <w:rsid w:val="004B1EE6"/>
    <w:rsid w:val="004C6590"/>
    <w:rsid w:val="004D24A9"/>
    <w:rsid w:val="004F7E51"/>
    <w:rsid w:val="00501CAA"/>
    <w:rsid w:val="00511AAC"/>
    <w:rsid w:val="00532D5A"/>
    <w:rsid w:val="005373E8"/>
    <w:rsid w:val="0058304B"/>
    <w:rsid w:val="00585598"/>
    <w:rsid w:val="00585F5C"/>
    <w:rsid w:val="00587F2E"/>
    <w:rsid w:val="00591F50"/>
    <w:rsid w:val="005930B2"/>
    <w:rsid w:val="005B5CE2"/>
    <w:rsid w:val="005D3640"/>
    <w:rsid w:val="005D4900"/>
    <w:rsid w:val="005F0B67"/>
    <w:rsid w:val="005F3781"/>
    <w:rsid w:val="00600F49"/>
    <w:rsid w:val="00601970"/>
    <w:rsid w:val="00610EAD"/>
    <w:rsid w:val="00642880"/>
    <w:rsid w:val="00661F89"/>
    <w:rsid w:val="0066722F"/>
    <w:rsid w:val="00672E59"/>
    <w:rsid w:val="006800D7"/>
    <w:rsid w:val="00686780"/>
    <w:rsid w:val="00690901"/>
    <w:rsid w:val="006A7D53"/>
    <w:rsid w:val="006B1F9D"/>
    <w:rsid w:val="006B2681"/>
    <w:rsid w:val="006B434C"/>
    <w:rsid w:val="006B4DF9"/>
    <w:rsid w:val="006C5C2C"/>
    <w:rsid w:val="006C6572"/>
    <w:rsid w:val="006F2E72"/>
    <w:rsid w:val="007271A9"/>
    <w:rsid w:val="00734703"/>
    <w:rsid w:val="00751702"/>
    <w:rsid w:val="007622AD"/>
    <w:rsid w:val="00797FA8"/>
    <w:rsid w:val="007C021C"/>
    <w:rsid w:val="007C6FF5"/>
    <w:rsid w:val="007D035C"/>
    <w:rsid w:val="007D3ED8"/>
    <w:rsid w:val="007E06C2"/>
    <w:rsid w:val="007F28F9"/>
    <w:rsid w:val="007F543E"/>
    <w:rsid w:val="00801B43"/>
    <w:rsid w:val="00813DBB"/>
    <w:rsid w:val="008224CF"/>
    <w:rsid w:val="008262B7"/>
    <w:rsid w:val="00827898"/>
    <w:rsid w:val="008346D6"/>
    <w:rsid w:val="00882BA6"/>
    <w:rsid w:val="008B06CF"/>
    <w:rsid w:val="008B2B6B"/>
    <w:rsid w:val="008E257C"/>
    <w:rsid w:val="008F2925"/>
    <w:rsid w:val="008F4E72"/>
    <w:rsid w:val="008F5ACA"/>
    <w:rsid w:val="00903B6C"/>
    <w:rsid w:val="00903CF0"/>
    <w:rsid w:val="00907152"/>
    <w:rsid w:val="00941A35"/>
    <w:rsid w:val="00946D3D"/>
    <w:rsid w:val="00953D07"/>
    <w:rsid w:val="00955ACC"/>
    <w:rsid w:val="009722EF"/>
    <w:rsid w:val="009874FD"/>
    <w:rsid w:val="009A02A5"/>
    <w:rsid w:val="009A03F4"/>
    <w:rsid w:val="009B3259"/>
    <w:rsid w:val="009C2273"/>
    <w:rsid w:val="009C42BC"/>
    <w:rsid w:val="009D53AC"/>
    <w:rsid w:val="009F1248"/>
    <w:rsid w:val="009F1F15"/>
    <w:rsid w:val="00A15C14"/>
    <w:rsid w:val="00A27C57"/>
    <w:rsid w:val="00A32416"/>
    <w:rsid w:val="00A330E1"/>
    <w:rsid w:val="00A3328D"/>
    <w:rsid w:val="00A4620F"/>
    <w:rsid w:val="00A524A8"/>
    <w:rsid w:val="00A62853"/>
    <w:rsid w:val="00A730E9"/>
    <w:rsid w:val="00A77632"/>
    <w:rsid w:val="00A80984"/>
    <w:rsid w:val="00A86482"/>
    <w:rsid w:val="00A91977"/>
    <w:rsid w:val="00AB18F9"/>
    <w:rsid w:val="00AB5034"/>
    <w:rsid w:val="00B0231F"/>
    <w:rsid w:val="00B20584"/>
    <w:rsid w:val="00B3501C"/>
    <w:rsid w:val="00B41993"/>
    <w:rsid w:val="00B95B61"/>
    <w:rsid w:val="00B95DE8"/>
    <w:rsid w:val="00B9658B"/>
    <w:rsid w:val="00BA5C02"/>
    <w:rsid w:val="00BA720F"/>
    <w:rsid w:val="00BC410A"/>
    <w:rsid w:val="00BC4738"/>
    <w:rsid w:val="00BF35F2"/>
    <w:rsid w:val="00BF3D14"/>
    <w:rsid w:val="00C07938"/>
    <w:rsid w:val="00C31078"/>
    <w:rsid w:val="00C7713A"/>
    <w:rsid w:val="00C90395"/>
    <w:rsid w:val="00CA003D"/>
    <w:rsid w:val="00CA0383"/>
    <w:rsid w:val="00CB3DCF"/>
    <w:rsid w:val="00CD697B"/>
    <w:rsid w:val="00D03237"/>
    <w:rsid w:val="00D033CA"/>
    <w:rsid w:val="00D14F30"/>
    <w:rsid w:val="00D16EA3"/>
    <w:rsid w:val="00D2762A"/>
    <w:rsid w:val="00D64621"/>
    <w:rsid w:val="00D84402"/>
    <w:rsid w:val="00D90C6D"/>
    <w:rsid w:val="00D97A3A"/>
    <w:rsid w:val="00DA0849"/>
    <w:rsid w:val="00DA0CA2"/>
    <w:rsid w:val="00DD3BD6"/>
    <w:rsid w:val="00DF2FFD"/>
    <w:rsid w:val="00E007A8"/>
    <w:rsid w:val="00E00F43"/>
    <w:rsid w:val="00E07394"/>
    <w:rsid w:val="00E10AA5"/>
    <w:rsid w:val="00E151F4"/>
    <w:rsid w:val="00E215AC"/>
    <w:rsid w:val="00E37CF5"/>
    <w:rsid w:val="00E42A96"/>
    <w:rsid w:val="00E44070"/>
    <w:rsid w:val="00E545B0"/>
    <w:rsid w:val="00E60629"/>
    <w:rsid w:val="00E86884"/>
    <w:rsid w:val="00EA1FE0"/>
    <w:rsid w:val="00EB2E93"/>
    <w:rsid w:val="00EC73B8"/>
    <w:rsid w:val="00EE20F6"/>
    <w:rsid w:val="00F348E3"/>
    <w:rsid w:val="00F41BA3"/>
    <w:rsid w:val="00F54054"/>
    <w:rsid w:val="00F734D7"/>
    <w:rsid w:val="00F944E3"/>
    <w:rsid w:val="00F94A3C"/>
    <w:rsid w:val="00FA6306"/>
    <w:rsid w:val="00FA64EC"/>
    <w:rsid w:val="00FB225A"/>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5D5D"/>
  <w15:chartTrackingRefBased/>
  <w15:docId w15:val="{3A2CF3F0-1C29-48BF-8F64-388D1356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14"/>
  </w:style>
  <w:style w:type="paragraph" w:styleId="Heading1">
    <w:name w:val="heading 1"/>
    <w:basedOn w:val="Normal"/>
    <w:next w:val="Normal"/>
    <w:link w:val="Heading1Char"/>
    <w:uiPriority w:val="9"/>
    <w:qFormat/>
    <w:rsid w:val="000A0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53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0B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B9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0B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53A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2416"/>
    <w:pPr>
      <w:ind w:left="720"/>
      <w:contextualSpacing/>
    </w:pPr>
  </w:style>
  <w:style w:type="character" w:styleId="Hyperlink">
    <w:name w:val="Hyperlink"/>
    <w:basedOn w:val="DefaultParagraphFont"/>
    <w:uiPriority w:val="99"/>
    <w:unhideWhenUsed/>
    <w:rsid w:val="00F944E3"/>
    <w:rPr>
      <w:color w:val="0563C1" w:themeColor="hyperlink"/>
      <w:u w:val="single"/>
    </w:rPr>
  </w:style>
  <w:style w:type="character" w:styleId="UnresolvedMention">
    <w:name w:val="Unresolved Mention"/>
    <w:basedOn w:val="DefaultParagraphFont"/>
    <w:uiPriority w:val="99"/>
    <w:semiHidden/>
    <w:unhideWhenUsed/>
    <w:rsid w:val="00F944E3"/>
    <w:rPr>
      <w:color w:val="605E5C"/>
      <w:shd w:val="clear" w:color="auto" w:fill="E1DFDD"/>
    </w:rPr>
  </w:style>
  <w:style w:type="table" w:styleId="TableGrid">
    <w:name w:val="Table Grid"/>
    <w:basedOn w:val="TableNormal"/>
    <w:uiPriority w:val="39"/>
    <w:rsid w:val="009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8224C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evision">
    <w:name w:val="Revision"/>
    <w:hidden/>
    <w:uiPriority w:val="99"/>
    <w:semiHidden/>
    <w:rsid w:val="00CB3DCF"/>
    <w:pPr>
      <w:spacing w:after="0" w:line="240" w:lineRule="auto"/>
    </w:pPr>
  </w:style>
  <w:style w:type="character" w:styleId="FollowedHyperlink">
    <w:name w:val="FollowedHyperlink"/>
    <w:basedOn w:val="DefaultParagraphFont"/>
    <w:uiPriority w:val="99"/>
    <w:semiHidden/>
    <w:unhideWhenUsed/>
    <w:rsid w:val="00C771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3bAbaA0u2o" TargetMode="External"/><Relationship Id="rId5" Type="http://schemas.openxmlformats.org/officeDocument/2006/relationships/hyperlink" Target="https://www.arl.org/blog/white-paper-encourages-libraries-to-reevaluate-use-of-contu-guidelines-in-interlibrary-lo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1960</Words>
  <Characters>11177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dc:creator>
  <cp:keywords/>
  <dc:description/>
  <cp:lastModifiedBy>Lee, Chris</cp:lastModifiedBy>
  <cp:revision>2</cp:revision>
  <dcterms:created xsi:type="dcterms:W3CDTF">2022-11-29T22:40:00Z</dcterms:created>
  <dcterms:modified xsi:type="dcterms:W3CDTF">2022-11-29T22:40:00Z</dcterms:modified>
</cp:coreProperties>
</file>