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801BB" w14:textId="684909F5" w:rsidR="005551FA" w:rsidRPr="00284A2F" w:rsidRDefault="005551FA" w:rsidP="005551FA">
      <w:pPr>
        <w:spacing w:after="0" w:line="240" w:lineRule="auto"/>
        <w:rPr>
          <w:rFonts w:ascii="Times New Roman" w:eastAsia="Times New Roman" w:hAnsi="Times New Roman" w:cs="Times New Roman"/>
          <w:kern w:val="0"/>
          <w:sz w:val="24"/>
          <w:szCs w:val="24"/>
          <w14:ligatures w14:val="none"/>
        </w:rPr>
      </w:pPr>
      <w:r w:rsidRPr="00284A2F">
        <w:rPr>
          <w:rFonts w:ascii="Times New Roman" w:eastAsia="Times New Roman" w:hAnsi="Times New Roman" w:cs="Times New Roman"/>
          <w:b/>
          <w:kern w:val="0"/>
          <w:sz w:val="24"/>
          <w:szCs w:val="24"/>
          <w14:ligatures w14:val="none"/>
        </w:rPr>
        <w:t>Digital Repositories Committee (DRC)</w:t>
      </w:r>
      <w:r w:rsidRPr="00284A2F">
        <w:rPr>
          <w:rFonts w:ascii="Times New Roman" w:eastAsia="Times New Roman" w:hAnsi="Times New Roman" w:cs="Times New Roman"/>
          <w:b/>
          <w:kern w:val="0"/>
          <w:sz w:val="24"/>
          <w:szCs w:val="24"/>
          <w14:ligatures w14:val="none"/>
        </w:rPr>
        <w:br/>
      </w:r>
      <w:r w:rsidR="00284A2F">
        <w:rPr>
          <w:rFonts w:ascii="Times New Roman" w:eastAsia="Times New Roman" w:hAnsi="Times New Roman" w:cs="Times New Roman"/>
          <w:kern w:val="0"/>
          <w:sz w:val="24"/>
          <w:szCs w:val="24"/>
          <w14:ligatures w14:val="none"/>
        </w:rPr>
        <w:t xml:space="preserve">Quarterly </w:t>
      </w:r>
      <w:r w:rsidRPr="00284A2F">
        <w:rPr>
          <w:rFonts w:ascii="Times New Roman" w:eastAsia="Times New Roman" w:hAnsi="Times New Roman" w:cs="Times New Roman"/>
          <w:kern w:val="0"/>
          <w:sz w:val="24"/>
          <w:szCs w:val="24"/>
          <w14:ligatures w14:val="none"/>
        </w:rPr>
        <w:t>report to COLD</w:t>
      </w:r>
      <w:r w:rsidR="00284A2F">
        <w:rPr>
          <w:rFonts w:ascii="Times New Roman" w:eastAsia="Times New Roman" w:hAnsi="Times New Roman" w:cs="Times New Roman"/>
          <w:kern w:val="0"/>
          <w:sz w:val="24"/>
          <w:szCs w:val="24"/>
          <w14:ligatures w14:val="none"/>
        </w:rPr>
        <w:t xml:space="preserve"> | </w:t>
      </w:r>
      <w:r w:rsidRPr="00284A2F">
        <w:rPr>
          <w:rFonts w:ascii="Times New Roman" w:eastAsia="Times New Roman" w:hAnsi="Times New Roman" w:cs="Times New Roman"/>
          <w:kern w:val="0"/>
          <w:sz w:val="24"/>
          <w:szCs w:val="24"/>
          <w14:ligatures w14:val="none"/>
        </w:rPr>
        <w:t>December 2023</w:t>
      </w:r>
      <w:r w:rsidRPr="00284A2F">
        <w:rPr>
          <w:rFonts w:ascii="Times New Roman" w:eastAsia="Times New Roman" w:hAnsi="Times New Roman" w:cs="Times New Roman"/>
          <w:kern w:val="0"/>
          <w:sz w:val="24"/>
          <w:szCs w:val="24"/>
          <w14:ligatures w14:val="none"/>
        </w:rPr>
        <w:br/>
      </w:r>
    </w:p>
    <w:p w14:paraId="2D062DBA" w14:textId="3E445AB3" w:rsidR="005551FA" w:rsidRPr="00284A2F" w:rsidRDefault="005551FA" w:rsidP="005551FA">
      <w:pPr>
        <w:spacing w:after="0" w:line="240" w:lineRule="auto"/>
        <w:rPr>
          <w:rFonts w:ascii="Times New Roman" w:eastAsia="Times New Roman" w:hAnsi="Times New Roman" w:cs="Times New Roman"/>
          <w:kern w:val="0"/>
          <w:sz w:val="24"/>
          <w:szCs w:val="24"/>
          <w14:ligatures w14:val="none"/>
        </w:rPr>
      </w:pPr>
      <w:r w:rsidRPr="00284A2F">
        <w:rPr>
          <w:rFonts w:ascii="Times New Roman" w:eastAsia="Times New Roman" w:hAnsi="Times New Roman" w:cs="Times New Roman"/>
          <w:kern w:val="0"/>
          <w:sz w:val="24"/>
          <w:szCs w:val="24"/>
          <w14:ligatures w14:val="none"/>
        </w:rPr>
        <w:t xml:space="preserve">The following serves as </w:t>
      </w:r>
      <w:r w:rsidR="00284A2F">
        <w:rPr>
          <w:rFonts w:ascii="Times New Roman" w:eastAsia="Times New Roman" w:hAnsi="Times New Roman" w:cs="Times New Roman"/>
          <w:kern w:val="0"/>
          <w:sz w:val="24"/>
          <w:szCs w:val="24"/>
          <w14:ligatures w14:val="none"/>
        </w:rPr>
        <w:t xml:space="preserve">the </w:t>
      </w:r>
      <w:r w:rsidRPr="00284A2F">
        <w:rPr>
          <w:rFonts w:ascii="Times New Roman" w:eastAsia="Times New Roman" w:hAnsi="Times New Roman" w:cs="Times New Roman"/>
          <w:kern w:val="0"/>
          <w:sz w:val="24"/>
          <w:szCs w:val="24"/>
          <w14:ligatures w14:val="none"/>
        </w:rPr>
        <w:t xml:space="preserve">quarterly report of the Digital Repositories Committee </w:t>
      </w:r>
      <w:r w:rsidR="00B60EC7">
        <w:rPr>
          <w:rFonts w:ascii="Times New Roman" w:eastAsia="Times New Roman" w:hAnsi="Times New Roman" w:cs="Times New Roman"/>
          <w:kern w:val="0"/>
          <w:sz w:val="24"/>
          <w:szCs w:val="24"/>
          <w14:ligatures w14:val="none"/>
        </w:rPr>
        <w:t xml:space="preserve">and working groups </w:t>
      </w:r>
      <w:r w:rsidRPr="00284A2F">
        <w:rPr>
          <w:rFonts w:ascii="Times New Roman" w:eastAsia="Times New Roman" w:hAnsi="Times New Roman" w:cs="Times New Roman"/>
          <w:kern w:val="0"/>
          <w:sz w:val="24"/>
          <w:szCs w:val="24"/>
          <w14:ligatures w14:val="none"/>
        </w:rPr>
        <w:t xml:space="preserve">for the </w:t>
      </w:r>
      <w:r w:rsidR="00F23BE1" w:rsidRPr="00284A2F">
        <w:rPr>
          <w:rFonts w:ascii="Times New Roman" w:eastAsia="Times New Roman" w:hAnsi="Times New Roman" w:cs="Times New Roman"/>
          <w:kern w:val="0"/>
          <w:sz w:val="24"/>
          <w:szCs w:val="24"/>
          <w14:ligatures w14:val="none"/>
        </w:rPr>
        <w:t>20</w:t>
      </w:r>
      <w:r w:rsidRPr="00284A2F">
        <w:rPr>
          <w:rFonts w:ascii="Times New Roman" w:eastAsia="Times New Roman" w:hAnsi="Times New Roman" w:cs="Times New Roman"/>
          <w:kern w:val="0"/>
          <w:sz w:val="24"/>
          <w:szCs w:val="24"/>
          <w14:ligatures w14:val="none"/>
        </w:rPr>
        <w:t>23-</w:t>
      </w:r>
      <w:r w:rsidR="00F23BE1" w:rsidRPr="00284A2F">
        <w:rPr>
          <w:rFonts w:ascii="Times New Roman" w:eastAsia="Times New Roman" w:hAnsi="Times New Roman" w:cs="Times New Roman"/>
          <w:kern w:val="0"/>
          <w:sz w:val="24"/>
          <w:szCs w:val="24"/>
          <w14:ligatures w14:val="none"/>
        </w:rPr>
        <w:t>20</w:t>
      </w:r>
      <w:r w:rsidRPr="00284A2F">
        <w:rPr>
          <w:rFonts w:ascii="Times New Roman" w:eastAsia="Times New Roman" w:hAnsi="Times New Roman" w:cs="Times New Roman"/>
          <w:kern w:val="0"/>
          <w:sz w:val="24"/>
          <w:szCs w:val="24"/>
          <w14:ligatures w14:val="none"/>
        </w:rPr>
        <w:t xml:space="preserve">24 AY. </w:t>
      </w:r>
    </w:p>
    <w:p w14:paraId="216C3C16" w14:textId="77777777" w:rsidR="00284A2F" w:rsidRDefault="00284A2F" w:rsidP="005551FA">
      <w:pPr>
        <w:spacing w:after="0" w:line="240" w:lineRule="auto"/>
        <w:rPr>
          <w:rFonts w:ascii="Times New Roman" w:eastAsia="Times New Roman" w:hAnsi="Times New Roman" w:cs="Times New Roman"/>
          <w:b/>
          <w:bCs/>
          <w:kern w:val="0"/>
          <w:sz w:val="24"/>
          <w:szCs w:val="24"/>
          <w14:ligatures w14:val="none"/>
        </w:rPr>
      </w:pPr>
    </w:p>
    <w:p w14:paraId="111C632E" w14:textId="32C939AA" w:rsidR="008E51D6" w:rsidRPr="006B73C4" w:rsidRDefault="005551FA" w:rsidP="008E51D6">
      <w:pPr>
        <w:spacing w:after="0" w:line="240" w:lineRule="auto"/>
        <w:rPr>
          <w:rFonts w:ascii="Times New Roman" w:eastAsia="Times New Roman" w:hAnsi="Times New Roman" w:cs="Times New Roman"/>
          <w:b/>
          <w:bCs/>
          <w:kern w:val="0"/>
          <w:sz w:val="24"/>
          <w:szCs w:val="24"/>
          <w14:ligatures w14:val="none"/>
        </w:rPr>
      </w:pPr>
      <w:r w:rsidRPr="00284A2F">
        <w:rPr>
          <w:rFonts w:ascii="Times New Roman" w:eastAsia="Times New Roman" w:hAnsi="Times New Roman" w:cs="Times New Roman"/>
          <w:b/>
          <w:bCs/>
          <w:kern w:val="0"/>
          <w:sz w:val="24"/>
          <w:szCs w:val="24"/>
          <w14:ligatures w14:val="none"/>
        </w:rPr>
        <w:t>Current committee membership</w:t>
      </w:r>
      <w:r w:rsidRPr="00284A2F">
        <w:rPr>
          <w:rFonts w:ascii="Times New Roman" w:eastAsia="Times New Roman" w:hAnsi="Times New Roman" w:cs="Times New Roman"/>
          <w:kern w:val="0"/>
          <w:sz w:val="24"/>
          <w:szCs w:val="24"/>
          <w14:ligatures w14:val="none"/>
        </w:rPr>
        <w:br/>
        <w:t>Andrew Weiss, Northridge (chair); David Walker, Chancellor’s Office (ex officio); Carmen Mitchell, San Marcos (IRWG chair); Steve Kutay, Northridge (DAWG co-chair); Nicole Shibata, Northridge (DAWG co-chair); Erik Beck, Sacramento (at large); Tim Fluhr, Chico (at large); Matt Martin, San Francisco (at large); Michael Meth, San Jose (COLD liaison).</w:t>
      </w:r>
    </w:p>
    <w:p w14:paraId="6D0D93B8" w14:textId="53BB49AD" w:rsidR="005551FA" w:rsidRPr="00284A2F" w:rsidRDefault="005551FA" w:rsidP="005551FA">
      <w:pPr>
        <w:rPr>
          <w:rFonts w:ascii="Times New Roman" w:eastAsia="Times New Roman" w:hAnsi="Times New Roman" w:cs="Times New Roman"/>
          <w:b/>
          <w:bCs/>
          <w:kern w:val="0"/>
          <w:sz w:val="24"/>
          <w:szCs w:val="24"/>
          <w14:ligatures w14:val="none"/>
        </w:rPr>
      </w:pPr>
      <w:r w:rsidRPr="00284A2F">
        <w:rPr>
          <w:rFonts w:ascii="Times New Roman" w:eastAsia="Times New Roman" w:hAnsi="Times New Roman" w:cs="Times New Roman"/>
          <w:kern w:val="0"/>
          <w:sz w:val="24"/>
          <w:szCs w:val="24"/>
          <w14:ligatures w14:val="none"/>
        </w:rPr>
        <w:br/>
      </w:r>
      <w:r w:rsidRPr="00284A2F">
        <w:rPr>
          <w:rFonts w:ascii="Times New Roman" w:eastAsia="Times New Roman" w:hAnsi="Times New Roman" w:cs="Times New Roman"/>
          <w:b/>
          <w:bCs/>
          <w:kern w:val="0"/>
          <w:sz w:val="24"/>
          <w:szCs w:val="24"/>
          <w14:ligatures w14:val="none"/>
        </w:rPr>
        <w:t xml:space="preserve">2023-2024 </w:t>
      </w:r>
      <w:r w:rsidR="00504587">
        <w:rPr>
          <w:rFonts w:ascii="Times New Roman" w:eastAsia="Times New Roman" w:hAnsi="Times New Roman" w:cs="Times New Roman"/>
          <w:b/>
          <w:bCs/>
          <w:kern w:val="0"/>
          <w:sz w:val="24"/>
          <w:szCs w:val="24"/>
          <w14:ligatures w14:val="none"/>
        </w:rPr>
        <w:t xml:space="preserve">quarterly updates, </w:t>
      </w:r>
      <w:r w:rsidRPr="00284A2F">
        <w:rPr>
          <w:rFonts w:ascii="Times New Roman" w:eastAsia="Times New Roman" w:hAnsi="Times New Roman" w:cs="Times New Roman"/>
          <w:b/>
          <w:bCs/>
          <w:kern w:val="0"/>
          <w:sz w:val="24"/>
          <w:szCs w:val="24"/>
          <w14:ligatures w14:val="none"/>
        </w:rPr>
        <w:t>projects</w:t>
      </w:r>
      <w:r w:rsidR="00504587">
        <w:rPr>
          <w:rFonts w:ascii="Times New Roman" w:eastAsia="Times New Roman" w:hAnsi="Times New Roman" w:cs="Times New Roman"/>
          <w:b/>
          <w:bCs/>
          <w:kern w:val="0"/>
          <w:sz w:val="24"/>
          <w:szCs w:val="24"/>
          <w14:ligatures w14:val="none"/>
        </w:rPr>
        <w:t>,</w:t>
      </w:r>
      <w:r w:rsidRPr="00284A2F">
        <w:rPr>
          <w:rFonts w:ascii="Times New Roman" w:eastAsia="Times New Roman" w:hAnsi="Times New Roman" w:cs="Times New Roman"/>
          <w:b/>
          <w:bCs/>
          <w:kern w:val="0"/>
          <w:sz w:val="24"/>
          <w:szCs w:val="24"/>
          <w14:ligatures w14:val="none"/>
        </w:rPr>
        <w:t xml:space="preserve"> and goals</w:t>
      </w:r>
    </w:p>
    <w:p w14:paraId="29382E33" w14:textId="5DF67A36" w:rsidR="00504587" w:rsidRPr="00641961" w:rsidRDefault="00504587" w:rsidP="00504587">
      <w:pPr>
        <w:pStyle w:val="ListParagraph"/>
        <w:numPr>
          <w:ilvl w:val="0"/>
          <w:numId w:val="2"/>
        </w:num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Institutional Repositories Working Group (IRWG)</w:t>
      </w:r>
      <w:r w:rsidR="00B60EC7">
        <w:rPr>
          <w:rFonts w:ascii="Times New Roman" w:eastAsia="Times New Roman" w:hAnsi="Times New Roman" w:cs="Times New Roman"/>
          <w:b/>
          <w:kern w:val="0"/>
          <w:sz w:val="24"/>
          <w:szCs w:val="24"/>
          <w14:ligatures w14:val="none"/>
        </w:rPr>
        <w:t xml:space="preserve"> update</w:t>
      </w:r>
    </w:p>
    <w:p w14:paraId="7C226B20" w14:textId="42622B27" w:rsidR="00B62DCE" w:rsidRPr="00B62DCE" w:rsidRDefault="00B62DCE" w:rsidP="00B62DCE">
      <w:pPr>
        <w:rPr>
          <w:rFonts w:ascii="Times New Roman" w:eastAsia="Times New Roman" w:hAnsi="Times New Roman" w:cs="Times New Roman"/>
          <w:kern w:val="0"/>
          <w:sz w:val="24"/>
          <w:szCs w:val="24"/>
          <w14:ligatures w14:val="none"/>
        </w:rPr>
      </w:pPr>
      <w:r w:rsidRPr="00B62DCE">
        <w:rPr>
          <w:rFonts w:ascii="Times New Roman" w:eastAsia="Times New Roman" w:hAnsi="Times New Roman" w:cs="Times New Roman"/>
          <w:kern w:val="0"/>
          <w:sz w:val="24"/>
          <w:szCs w:val="24"/>
          <w14:ligatures w14:val="none"/>
        </w:rPr>
        <w:t>IRWG has been working on several updates and customizations to ScholarWorks</w:t>
      </w:r>
      <w:r w:rsidR="00B60EC7">
        <w:rPr>
          <w:rFonts w:ascii="Times New Roman" w:eastAsia="Times New Roman" w:hAnsi="Times New Roman" w:cs="Times New Roman"/>
          <w:kern w:val="0"/>
          <w:sz w:val="24"/>
          <w:szCs w:val="24"/>
          <w14:ligatures w14:val="none"/>
        </w:rPr>
        <w:t>, including:</w:t>
      </w:r>
    </w:p>
    <w:p w14:paraId="34169619" w14:textId="77777777" w:rsidR="00B62DCE" w:rsidRDefault="00B62DCE" w:rsidP="00B62DCE">
      <w:pPr>
        <w:pStyle w:val="ListParagraph"/>
        <w:numPr>
          <w:ilvl w:val="0"/>
          <w:numId w:val="5"/>
        </w:numPr>
        <w:rPr>
          <w:rFonts w:ascii="Times New Roman" w:eastAsia="Times New Roman" w:hAnsi="Times New Roman" w:cs="Times New Roman"/>
          <w:kern w:val="0"/>
          <w:sz w:val="24"/>
          <w:szCs w:val="24"/>
          <w14:ligatures w14:val="none"/>
        </w:rPr>
      </w:pPr>
      <w:r w:rsidRPr="00B62DCE">
        <w:rPr>
          <w:rFonts w:ascii="Times New Roman" w:eastAsia="Times New Roman" w:hAnsi="Times New Roman" w:cs="Times New Roman"/>
          <w:kern w:val="0"/>
          <w:sz w:val="24"/>
          <w:szCs w:val="24"/>
          <w14:ligatures w14:val="none"/>
        </w:rPr>
        <w:t>Modifying how “permanent” embargos are handled.</w:t>
      </w:r>
    </w:p>
    <w:p w14:paraId="3EA32E47" w14:textId="16817469" w:rsidR="00B62DCE" w:rsidRDefault="00B62DCE" w:rsidP="00B62DCE">
      <w:pPr>
        <w:pStyle w:val="ListParagraph"/>
        <w:numPr>
          <w:ilvl w:val="0"/>
          <w:numId w:val="5"/>
        </w:numPr>
        <w:rPr>
          <w:rFonts w:ascii="Times New Roman" w:eastAsia="Times New Roman" w:hAnsi="Times New Roman" w:cs="Times New Roman"/>
          <w:kern w:val="0"/>
          <w:sz w:val="24"/>
          <w:szCs w:val="24"/>
          <w14:ligatures w14:val="none"/>
        </w:rPr>
      </w:pPr>
      <w:r w:rsidRPr="00B62DCE">
        <w:rPr>
          <w:rFonts w:ascii="Times New Roman" w:eastAsia="Times New Roman" w:hAnsi="Times New Roman" w:cs="Times New Roman"/>
          <w:kern w:val="0"/>
          <w:sz w:val="24"/>
          <w:szCs w:val="24"/>
          <w14:ligatures w14:val="none"/>
        </w:rPr>
        <w:t>Improving our documentation and starting to plan for an online handbook</w:t>
      </w:r>
      <w:r w:rsidR="006B73C4">
        <w:rPr>
          <w:rFonts w:ascii="Times New Roman" w:eastAsia="Times New Roman" w:hAnsi="Times New Roman" w:cs="Times New Roman"/>
          <w:kern w:val="0"/>
          <w:sz w:val="24"/>
          <w:szCs w:val="24"/>
          <w14:ligatures w14:val="none"/>
        </w:rPr>
        <w:t xml:space="preserve"> (see 4 below)</w:t>
      </w:r>
      <w:r w:rsidRPr="00B62DCE">
        <w:rPr>
          <w:rFonts w:ascii="Times New Roman" w:eastAsia="Times New Roman" w:hAnsi="Times New Roman" w:cs="Times New Roman"/>
          <w:kern w:val="0"/>
          <w:sz w:val="24"/>
          <w:szCs w:val="24"/>
          <w14:ligatures w14:val="none"/>
        </w:rPr>
        <w:t>, including a glossary.</w:t>
      </w:r>
    </w:p>
    <w:p w14:paraId="656D1B2C" w14:textId="77777777" w:rsidR="00B62DCE" w:rsidRDefault="00B62DCE" w:rsidP="00B62DCE">
      <w:pPr>
        <w:pStyle w:val="ListParagraph"/>
        <w:numPr>
          <w:ilvl w:val="0"/>
          <w:numId w:val="5"/>
        </w:numPr>
        <w:rPr>
          <w:rFonts w:ascii="Times New Roman" w:eastAsia="Times New Roman" w:hAnsi="Times New Roman" w:cs="Times New Roman"/>
          <w:kern w:val="0"/>
          <w:sz w:val="24"/>
          <w:szCs w:val="24"/>
          <w14:ligatures w14:val="none"/>
        </w:rPr>
      </w:pPr>
      <w:r w:rsidRPr="00B62DCE">
        <w:rPr>
          <w:rFonts w:ascii="Times New Roman" w:eastAsia="Times New Roman" w:hAnsi="Times New Roman" w:cs="Times New Roman"/>
          <w:kern w:val="0"/>
          <w:sz w:val="24"/>
          <w:szCs w:val="24"/>
          <w14:ligatures w14:val="none"/>
        </w:rPr>
        <w:t>Updating the “About” section and making it more prominent on the home page. Adding the Terms of Use and the Access info to the About page so that they</w:t>
      </w:r>
      <w:bookmarkStart w:id="0" w:name="_GoBack"/>
      <w:bookmarkEnd w:id="0"/>
      <w:r w:rsidRPr="00B62DCE">
        <w:rPr>
          <w:rFonts w:ascii="Times New Roman" w:eastAsia="Times New Roman" w:hAnsi="Times New Roman" w:cs="Times New Roman"/>
          <w:kern w:val="0"/>
          <w:sz w:val="24"/>
          <w:szCs w:val="24"/>
          <w14:ligatures w14:val="none"/>
        </w:rPr>
        <w:t xml:space="preserve"> are more visible and findable for users.</w:t>
      </w:r>
    </w:p>
    <w:p w14:paraId="35451B32" w14:textId="2660AA2C" w:rsidR="00B62DCE" w:rsidRPr="00B62DCE" w:rsidRDefault="00B62DCE" w:rsidP="00B62DCE">
      <w:pPr>
        <w:pStyle w:val="ListParagraph"/>
        <w:numPr>
          <w:ilvl w:val="0"/>
          <w:numId w:val="5"/>
        </w:numPr>
        <w:rPr>
          <w:rFonts w:ascii="Times New Roman" w:eastAsia="Times New Roman" w:hAnsi="Times New Roman" w:cs="Times New Roman"/>
          <w:kern w:val="0"/>
          <w:sz w:val="24"/>
          <w:szCs w:val="24"/>
          <w14:ligatures w14:val="none"/>
        </w:rPr>
      </w:pPr>
      <w:r w:rsidRPr="00B62DCE">
        <w:rPr>
          <w:rFonts w:ascii="Times New Roman" w:eastAsia="Times New Roman" w:hAnsi="Times New Roman" w:cs="Times New Roman"/>
          <w:kern w:val="0"/>
          <w:sz w:val="24"/>
          <w:szCs w:val="24"/>
          <w14:ligatures w14:val="none"/>
        </w:rPr>
        <w:t>Planning for improved statistics, including eventually migrating historical statistical data in from other depreciated systems.</w:t>
      </w:r>
    </w:p>
    <w:p w14:paraId="4B66DD60" w14:textId="77777777" w:rsidR="00641961" w:rsidRPr="00641961" w:rsidRDefault="00641961" w:rsidP="00641961">
      <w:pPr>
        <w:pStyle w:val="ListParagraph"/>
        <w:ind w:left="1080"/>
        <w:rPr>
          <w:rFonts w:ascii="Times New Roman" w:eastAsia="Times New Roman" w:hAnsi="Times New Roman" w:cs="Times New Roman"/>
          <w:kern w:val="0"/>
          <w:sz w:val="24"/>
          <w:szCs w:val="24"/>
          <w14:ligatures w14:val="none"/>
        </w:rPr>
      </w:pPr>
    </w:p>
    <w:p w14:paraId="404878BB" w14:textId="58FC3127" w:rsidR="006B73C4" w:rsidRPr="006B73C4" w:rsidRDefault="00504587" w:rsidP="006B73C4">
      <w:pPr>
        <w:pStyle w:val="ListParagraph"/>
        <w:numPr>
          <w:ilvl w:val="0"/>
          <w:numId w:val="2"/>
        </w:numPr>
        <w:spacing w:line="36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Digital Archives Working Group (DAWG)</w:t>
      </w:r>
      <w:r w:rsidR="00B60EC7">
        <w:rPr>
          <w:rFonts w:ascii="Times New Roman" w:eastAsia="Times New Roman" w:hAnsi="Times New Roman" w:cs="Times New Roman"/>
          <w:b/>
          <w:kern w:val="0"/>
          <w:sz w:val="24"/>
          <w:szCs w:val="24"/>
          <w14:ligatures w14:val="none"/>
        </w:rPr>
        <w:t xml:space="preserve"> update</w:t>
      </w:r>
    </w:p>
    <w:p w14:paraId="64DF0796" w14:textId="71E41120" w:rsidR="00B60EC7" w:rsidRPr="006B73C4" w:rsidRDefault="00B60EC7" w:rsidP="006B73C4">
      <w:pPr>
        <w:pStyle w:val="ListParagraph"/>
        <w:ind w:hanging="720"/>
        <w:rPr>
          <w:rFonts w:ascii="Times New Roman" w:eastAsia="Times New Roman" w:hAnsi="Times New Roman" w:cs="Times New Roman"/>
          <w:b/>
          <w:kern w:val="0"/>
          <w:sz w:val="24"/>
          <w:szCs w:val="24"/>
          <w14:ligatures w14:val="none"/>
        </w:rPr>
      </w:pPr>
      <w:r w:rsidRPr="006B73C4">
        <w:rPr>
          <w:rFonts w:ascii="Times New Roman" w:eastAsia="Times New Roman" w:hAnsi="Times New Roman" w:cs="Times New Roman"/>
          <w:kern w:val="0"/>
          <w:sz w:val="24"/>
          <w:szCs w:val="24"/>
          <w14:ligatures w14:val="none"/>
        </w:rPr>
        <w:t>DAWG ongoing tasks and work include:</w:t>
      </w:r>
    </w:p>
    <w:p w14:paraId="62AE2275" w14:textId="77777777" w:rsidR="00EF5AEA" w:rsidRPr="00EF5AEA" w:rsidRDefault="00EF5AEA" w:rsidP="00EF5AEA">
      <w:pPr>
        <w:numPr>
          <w:ilvl w:val="0"/>
          <w:numId w:val="4"/>
        </w:numPr>
        <w:shd w:val="clear" w:color="auto" w:fill="FFFFFF"/>
        <w:spacing w:after="0" w:line="240" w:lineRule="auto"/>
        <w:rPr>
          <w:rFonts w:ascii="Times New Roman" w:hAnsi="Times New Roman" w:cs="Times New Roman"/>
          <w:color w:val="242424"/>
          <w:sz w:val="24"/>
        </w:rPr>
      </w:pPr>
      <w:r w:rsidRPr="00EF5AEA">
        <w:rPr>
          <w:rFonts w:ascii="Times New Roman" w:hAnsi="Times New Roman" w:cs="Times New Roman"/>
          <w:color w:val="242424"/>
          <w:sz w:val="24"/>
        </w:rPr>
        <w:t xml:space="preserve">Beginning in August, a new round of public interface beta testing of the CSU Archives DAMS was launched by DAWG members. This resulted in new reported bugs and design priorities to assist David Walker and the development team, </w:t>
      </w:r>
      <w:proofErr w:type="spellStart"/>
      <w:r w:rsidRPr="00EF5AEA">
        <w:rPr>
          <w:rFonts w:ascii="Times New Roman" w:hAnsi="Times New Roman" w:cs="Times New Roman"/>
          <w:color w:val="242424"/>
          <w:sz w:val="24"/>
        </w:rPr>
        <w:t>Softserve</w:t>
      </w:r>
      <w:proofErr w:type="spellEnd"/>
      <w:r w:rsidRPr="00EF5AEA">
        <w:rPr>
          <w:rFonts w:ascii="Times New Roman" w:hAnsi="Times New Roman" w:cs="Times New Roman"/>
          <w:color w:val="242424"/>
          <w:sz w:val="24"/>
        </w:rPr>
        <w:t>, with improving database performance and creating customizations for CSU Archives. The data is currently being processed by DAWG members.</w:t>
      </w:r>
    </w:p>
    <w:p w14:paraId="4D6CD645" w14:textId="77777777" w:rsidR="00EF5AEA" w:rsidRPr="00EF5AEA" w:rsidRDefault="00EF5AEA" w:rsidP="00EF5AEA">
      <w:pPr>
        <w:numPr>
          <w:ilvl w:val="0"/>
          <w:numId w:val="4"/>
        </w:numPr>
        <w:shd w:val="clear" w:color="auto" w:fill="FFFFFF"/>
        <w:spacing w:after="0" w:line="240" w:lineRule="auto"/>
        <w:rPr>
          <w:rFonts w:ascii="Times New Roman" w:hAnsi="Times New Roman" w:cs="Times New Roman"/>
          <w:color w:val="242424"/>
          <w:sz w:val="24"/>
        </w:rPr>
      </w:pPr>
      <w:r w:rsidRPr="00EF5AEA">
        <w:rPr>
          <w:rFonts w:ascii="Times New Roman" w:hAnsi="Times New Roman" w:cs="Times New Roman"/>
          <w:color w:val="242424"/>
          <w:sz w:val="24"/>
        </w:rPr>
        <w:t xml:space="preserve">In September DAWG met with the Linked Data Task Force (LDTF) to explore how linked data can be further developed and deployed for our systemwide database, CSU Archives. In November, a team led by LTDF and DAWG members Yoko </w:t>
      </w:r>
      <w:proofErr w:type="spellStart"/>
      <w:r w:rsidRPr="00EF5AEA">
        <w:rPr>
          <w:rFonts w:ascii="Times New Roman" w:hAnsi="Times New Roman" w:cs="Times New Roman"/>
          <w:color w:val="242424"/>
          <w:sz w:val="24"/>
        </w:rPr>
        <w:t>Okunishi</w:t>
      </w:r>
      <w:proofErr w:type="spellEnd"/>
      <w:r w:rsidRPr="00EF5AEA">
        <w:rPr>
          <w:rFonts w:ascii="Times New Roman" w:hAnsi="Times New Roman" w:cs="Times New Roman"/>
          <w:color w:val="242424"/>
          <w:sz w:val="24"/>
        </w:rPr>
        <w:t xml:space="preserve"> (CSUDH), Jill </w:t>
      </w:r>
      <w:proofErr w:type="spellStart"/>
      <w:r w:rsidRPr="00EF5AEA">
        <w:rPr>
          <w:rFonts w:ascii="Times New Roman" w:hAnsi="Times New Roman" w:cs="Times New Roman"/>
          <w:color w:val="242424"/>
          <w:sz w:val="24"/>
        </w:rPr>
        <w:t>Strykowski</w:t>
      </w:r>
      <w:proofErr w:type="spellEnd"/>
      <w:r w:rsidRPr="00EF5AEA">
        <w:rPr>
          <w:rFonts w:ascii="Times New Roman" w:hAnsi="Times New Roman" w:cs="Times New Roman"/>
          <w:color w:val="242424"/>
          <w:sz w:val="24"/>
        </w:rPr>
        <w:t xml:space="preserve"> (SJSU) and Michael Herrick (SFSU) created and circulated </w:t>
      </w:r>
      <w:hyperlink r:id="rId5" w:tgtFrame="_blank" w:history="1">
        <w:r w:rsidRPr="00EF5AEA">
          <w:rPr>
            <w:rStyle w:val="Hyperlink"/>
            <w:rFonts w:ascii="Times New Roman" w:hAnsi="Times New Roman" w:cs="Times New Roman"/>
            <w:sz w:val="24"/>
            <w:bdr w:val="none" w:sz="0" w:space="0" w:color="auto" w:frame="1"/>
          </w:rPr>
          <w:t>a survey</w:t>
        </w:r>
      </w:hyperlink>
      <w:r w:rsidRPr="00EF5AEA">
        <w:rPr>
          <w:rFonts w:ascii="Times New Roman" w:hAnsi="Times New Roman" w:cs="Times New Roman"/>
          <w:color w:val="242424"/>
          <w:sz w:val="24"/>
        </w:rPr>
        <w:t> via the CSU digital repository listserv regarding opinions of, and willingness to participate in the development linked data within archives in the CSU.</w:t>
      </w:r>
    </w:p>
    <w:p w14:paraId="6364E0E4" w14:textId="77777777" w:rsidR="00EF5AEA" w:rsidRPr="00EF5AEA" w:rsidRDefault="00EF5AEA" w:rsidP="00EF5AEA">
      <w:pPr>
        <w:numPr>
          <w:ilvl w:val="0"/>
          <w:numId w:val="4"/>
        </w:numPr>
        <w:shd w:val="clear" w:color="auto" w:fill="FFFFFF"/>
        <w:spacing w:after="0" w:line="240" w:lineRule="auto"/>
        <w:rPr>
          <w:rFonts w:ascii="Times New Roman" w:hAnsi="Times New Roman" w:cs="Times New Roman"/>
          <w:color w:val="242424"/>
          <w:sz w:val="24"/>
        </w:rPr>
      </w:pPr>
      <w:r w:rsidRPr="00EF5AEA">
        <w:rPr>
          <w:rFonts w:ascii="Times New Roman" w:hAnsi="Times New Roman" w:cs="Times New Roman"/>
          <w:color w:val="242424"/>
          <w:sz w:val="24"/>
        </w:rPr>
        <w:t>In order to provide digital services support for campuses that are migrating their collections to CSU Archives, DAWG is forming teams in November to provide documentation in the form of best practices, workflows, and tutorials in the areas of policies, database management, metadata, digital reformatting, and digital preservation.</w:t>
      </w:r>
    </w:p>
    <w:p w14:paraId="6BC08D4B" w14:textId="77777777" w:rsidR="00641961" w:rsidRPr="00641961" w:rsidRDefault="00641961" w:rsidP="00641961">
      <w:pPr>
        <w:pStyle w:val="ListParagraph"/>
        <w:ind w:left="1080"/>
        <w:rPr>
          <w:rFonts w:ascii="Times New Roman" w:eastAsia="Times New Roman" w:hAnsi="Times New Roman" w:cs="Times New Roman"/>
          <w:kern w:val="0"/>
          <w:sz w:val="24"/>
          <w:szCs w:val="24"/>
          <w14:ligatures w14:val="none"/>
        </w:rPr>
      </w:pPr>
    </w:p>
    <w:p w14:paraId="06203C0F" w14:textId="64CB7BBE" w:rsidR="00602E27" w:rsidRPr="00602E27" w:rsidRDefault="00B62DCE" w:rsidP="00602E27">
      <w:pPr>
        <w:pStyle w:val="ListParagraph"/>
        <w:numPr>
          <w:ilvl w:val="0"/>
          <w:numId w:val="2"/>
        </w:num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DRC (all): </w:t>
      </w:r>
      <w:r w:rsidR="005551FA" w:rsidRPr="00284A2F">
        <w:rPr>
          <w:rFonts w:ascii="Times New Roman" w:eastAsia="Times New Roman" w:hAnsi="Times New Roman" w:cs="Times New Roman"/>
          <w:b/>
          <w:kern w:val="0"/>
          <w:sz w:val="24"/>
          <w:szCs w:val="24"/>
          <w14:ligatures w14:val="none"/>
        </w:rPr>
        <w:t>Hosting and planning 2024 Digital Repositories Annual Meeting</w:t>
      </w:r>
      <w:r w:rsidR="005551FA" w:rsidRPr="00284A2F">
        <w:rPr>
          <w:rFonts w:ascii="Times New Roman" w:eastAsia="Times New Roman" w:hAnsi="Times New Roman" w:cs="Times New Roman"/>
          <w:b/>
          <w:kern w:val="0"/>
          <w:sz w:val="24"/>
          <w:szCs w:val="24"/>
          <w14:ligatures w14:val="none"/>
        </w:rPr>
        <w:br/>
      </w:r>
    </w:p>
    <w:p w14:paraId="39622284" w14:textId="7273F32E" w:rsidR="00D71261" w:rsidRPr="00284A2F" w:rsidRDefault="00D71261" w:rsidP="00284A2F">
      <w:pPr>
        <w:pStyle w:val="ListParagraph"/>
        <w:numPr>
          <w:ilvl w:val="0"/>
          <w:numId w:val="1"/>
        </w:numPr>
        <w:rPr>
          <w:rFonts w:ascii="Times New Roman" w:eastAsia="Times New Roman" w:hAnsi="Times New Roman" w:cs="Times New Roman"/>
          <w:kern w:val="0"/>
          <w:sz w:val="24"/>
          <w:szCs w:val="24"/>
          <w14:ligatures w14:val="none"/>
        </w:rPr>
      </w:pPr>
      <w:r w:rsidRPr="00284A2F">
        <w:rPr>
          <w:rFonts w:ascii="Times New Roman" w:eastAsia="Times New Roman" w:hAnsi="Times New Roman" w:cs="Times New Roman"/>
          <w:kern w:val="0"/>
          <w:sz w:val="24"/>
          <w:szCs w:val="24"/>
          <w14:ligatures w14:val="none"/>
        </w:rPr>
        <w:t xml:space="preserve">UPDATES: the event will be held as a hybrid </w:t>
      </w:r>
      <w:r w:rsidR="00DF48B7">
        <w:rPr>
          <w:rFonts w:ascii="Times New Roman" w:eastAsia="Times New Roman" w:hAnsi="Times New Roman" w:cs="Times New Roman"/>
          <w:kern w:val="0"/>
          <w:sz w:val="24"/>
          <w:szCs w:val="24"/>
          <w14:ligatures w14:val="none"/>
        </w:rPr>
        <w:t xml:space="preserve">in-person/online </w:t>
      </w:r>
      <w:r w:rsidRPr="00284A2F">
        <w:rPr>
          <w:rFonts w:ascii="Times New Roman" w:eastAsia="Times New Roman" w:hAnsi="Times New Roman" w:cs="Times New Roman"/>
          <w:kern w:val="0"/>
          <w:sz w:val="24"/>
          <w:szCs w:val="24"/>
          <w14:ligatures w14:val="none"/>
        </w:rPr>
        <w:t xml:space="preserve">event and hosted </w:t>
      </w:r>
      <w:r w:rsidR="003E3551">
        <w:rPr>
          <w:rFonts w:ascii="Times New Roman" w:eastAsia="Times New Roman" w:hAnsi="Times New Roman" w:cs="Times New Roman"/>
          <w:kern w:val="0"/>
          <w:sz w:val="24"/>
          <w:szCs w:val="24"/>
          <w14:ligatures w14:val="none"/>
        </w:rPr>
        <w:t xml:space="preserve">at </w:t>
      </w:r>
      <w:r w:rsidRPr="00284A2F">
        <w:rPr>
          <w:rFonts w:ascii="Times New Roman" w:eastAsia="Times New Roman" w:hAnsi="Times New Roman" w:cs="Times New Roman"/>
          <w:kern w:val="0"/>
          <w:sz w:val="24"/>
          <w:szCs w:val="24"/>
          <w14:ligatures w14:val="none"/>
        </w:rPr>
        <w:t>CSU San Marcos; time and date are TBD</w:t>
      </w:r>
      <w:r w:rsidR="00284A2F">
        <w:rPr>
          <w:rFonts w:ascii="Times New Roman" w:eastAsia="Times New Roman" w:hAnsi="Times New Roman" w:cs="Times New Roman"/>
          <w:kern w:val="0"/>
          <w:sz w:val="24"/>
          <w:szCs w:val="24"/>
          <w14:ligatures w14:val="none"/>
        </w:rPr>
        <w:t xml:space="preserve"> (likely June or July 2024)</w:t>
      </w:r>
      <w:r w:rsidRPr="00284A2F">
        <w:rPr>
          <w:rFonts w:ascii="Times New Roman" w:eastAsia="Times New Roman" w:hAnsi="Times New Roman" w:cs="Times New Roman"/>
          <w:kern w:val="0"/>
          <w:sz w:val="24"/>
          <w:szCs w:val="24"/>
          <w14:ligatures w14:val="none"/>
        </w:rPr>
        <w:t xml:space="preserve">, but it will be limited to one full day rather than two half-days when held online. </w:t>
      </w:r>
      <w:r w:rsidR="00284A2F">
        <w:rPr>
          <w:rFonts w:ascii="Times New Roman" w:eastAsia="Times New Roman" w:hAnsi="Times New Roman" w:cs="Times New Roman"/>
          <w:kern w:val="0"/>
          <w:sz w:val="24"/>
          <w:szCs w:val="24"/>
          <w14:ligatures w14:val="none"/>
        </w:rPr>
        <w:t>Host</w:t>
      </w:r>
      <w:r w:rsidR="003E3551">
        <w:rPr>
          <w:rFonts w:ascii="Times New Roman" w:eastAsia="Times New Roman" w:hAnsi="Times New Roman" w:cs="Times New Roman"/>
          <w:kern w:val="0"/>
          <w:sz w:val="24"/>
          <w:szCs w:val="24"/>
          <w14:ligatures w14:val="none"/>
        </w:rPr>
        <w:t xml:space="preserve"> campus</w:t>
      </w:r>
      <w:r w:rsidR="00284A2F">
        <w:rPr>
          <w:rFonts w:ascii="Times New Roman" w:eastAsia="Times New Roman" w:hAnsi="Times New Roman" w:cs="Times New Roman"/>
          <w:kern w:val="0"/>
          <w:sz w:val="24"/>
          <w:szCs w:val="24"/>
          <w14:ligatures w14:val="none"/>
        </w:rPr>
        <w:t xml:space="preserve"> may require attendance fees to cover costs</w:t>
      </w:r>
      <w:r w:rsidR="005E3136">
        <w:rPr>
          <w:rFonts w:ascii="Times New Roman" w:eastAsia="Times New Roman" w:hAnsi="Times New Roman" w:cs="Times New Roman"/>
          <w:kern w:val="0"/>
          <w:sz w:val="24"/>
          <w:szCs w:val="24"/>
          <w14:ligatures w14:val="none"/>
        </w:rPr>
        <w:t xml:space="preserve"> (</w:t>
      </w:r>
      <w:r w:rsidR="005E3136" w:rsidRPr="005E3136">
        <w:rPr>
          <w:rFonts w:ascii="Times New Roman" w:eastAsia="Times New Roman" w:hAnsi="Times New Roman" w:cs="Times New Roman"/>
          <w:kern w:val="0"/>
          <w:sz w:val="24"/>
          <w:szCs w:val="24"/>
          <w14:ligatures w14:val="none"/>
        </w:rPr>
        <w:t>$30/person est.</w:t>
      </w:r>
      <w:r w:rsidR="005E3136">
        <w:rPr>
          <w:rFonts w:ascii="Times New Roman" w:eastAsia="Times New Roman" w:hAnsi="Times New Roman" w:cs="Times New Roman"/>
          <w:kern w:val="0"/>
          <w:sz w:val="24"/>
          <w:szCs w:val="24"/>
          <w14:ligatures w14:val="none"/>
        </w:rPr>
        <w:t>)</w:t>
      </w:r>
      <w:r w:rsidR="00284A2F">
        <w:rPr>
          <w:rFonts w:ascii="Times New Roman" w:eastAsia="Times New Roman" w:hAnsi="Times New Roman" w:cs="Times New Roman"/>
          <w:kern w:val="0"/>
          <w:sz w:val="24"/>
          <w:szCs w:val="24"/>
          <w14:ligatures w14:val="none"/>
        </w:rPr>
        <w:t xml:space="preserve">, and a cap </w:t>
      </w:r>
      <w:r w:rsidR="003E3551">
        <w:rPr>
          <w:rFonts w:ascii="Times New Roman" w:eastAsia="Times New Roman" w:hAnsi="Times New Roman" w:cs="Times New Roman"/>
          <w:kern w:val="0"/>
          <w:sz w:val="24"/>
          <w:szCs w:val="24"/>
          <w14:ligatures w14:val="none"/>
        </w:rPr>
        <w:t xml:space="preserve">of in-person attendees </w:t>
      </w:r>
      <w:r w:rsidR="00284A2F">
        <w:rPr>
          <w:rFonts w:ascii="Times New Roman" w:eastAsia="Times New Roman" w:hAnsi="Times New Roman" w:cs="Times New Roman"/>
          <w:kern w:val="0"/>
          <w:sz w:val="24"/>
          <w:szCs w:val="24"/>
          <w14:ligatures w14:val="none"/>
        </w:rPr>
        <w:t xml:space="preserve">at </w:t>
      </w:r>
      <w:r w:rsidR="006F586A">
        <w:rPr>
          <w:rFonts w:ascii="Times New Roman" w:eastAsia="Times New Roman" w:hAnsi="Times New Roman" w:cs="Times New Roman"/>
          <w:kern w:val="0"/>
          <w:sz w:val="24"/>
          <w:szCs w:val="24"/>
          <w14:ligatures w14:val="none"/>
        </w:rPr>
        <w:t>approximately</w:t>
      </w:r>
      <w:r w:rsidR="006F586A" w:rsidRPr="005E3136">
        <w:rPr>
          <w:rFonts w:ascii="Times New Roman" w:eastAsia="Times New Roman" w:hAnsi="Times New Roman" w:cs="Times New Roman"/>
          <w:kern w:val="0"/>
          <w:sz w:val="24"/>
          <w:szCs w:val="24"/>
          <w14:ligatures w14:val="none"/>
        </w:rPr>
        <w:t xml:space="preserve"> </w:t>
      </w:r>
      <w:r w:rsidR="005E3136" w:rsidRPr="005E3136">
        <w:rPr>
          <w:rFonts w:ascii="Times New Roman" w:eastAsia="Times New Roman" w:hAnsi="Times New Roman" w:cs="Times New Roman"/>
          <w:kern w:val="0"/>
          <w:sz w:val="24"/>
          <w:szCs w:val="24"/>
          <w14:ligatures w14:val="none"/>
        </w:rPr>
        <w:t>45</w:t>
      </w:r>
      <w:r w:rsidR="00284A2F" w:rsidRPr="005E3136">
        <w:rPr>
          <w:rFonts w:ascii="Times New Roman" w:eastAsia="Times New Roman" w:hAnsi="Times New Roman" w:cs="Times New Roman"/>
          <w:kern w:val="0"/>
          <w:sz w:val="24"/>
          <w:szCs w:val="24"/>
          <w14:ligatures w14:val="none"/>
        </w:rPr>
        <w:t xml:space="preserve"> </w:t>
      </w:r>
      <w:r w:rsidR="00284A2F">
        <w:rPr>
          <w:rFonts w:ascii="Times New Roman" w:eastAsia="Times New Roman" w:hAnsi="Times New Roman" w:cs="Times New Roman"/>
          <w:kern w:val="0"/>
          <w:sz w:val="24"/>
          <w:szCs w:val="24"/>
          <w14:ligatures w14:val="none"/>
        </w:rPr>
        <w:t>participants.</w:t>
      </w:r>
    </w:p>
    <w:p w14:paraId="69358515" w14:textId="5838C9CA" w:rsidR="00284A2F" w:rsidRPr="00284A2F" w:rsidRDefault="005551FA" w:rsidP="005551FA">
      <w:pPr>
        <w:pStyle w:val="ListParagraph"/>
        <w:numPr>
          <w:ilvl w:val="0"/>
          <w:numId w:val="1"/>
        </w:numPr>
        <w:rPr>
          <w:rFonts w:ascii="Times New Roman" w:eastAsia="Times New Roman" w:hAnsi="Times New Roman" w:cs="Times New Roman"/>
          <w:kern w:val="0"/>
          <w:sz w:val="24"/>
          <w:szCs w:val="24"/>
          <w14:ligatures w14:val="none"/>
        </w:rPr>
      </w:pPr>
      <w:r w:rsidRPr="00284A2F">
        <w:rPr>
          <w:rFonts w:ascii="Times New Roman" w:eastAsia="Times New Roman" w:hAnsi="Times New Roman" w:cs="Times New Roman"/>
          <w:kern w:val="0"/>
          <w:sz w:val="24"/>
          <w:szCs w:val="24"/>
          <w14:ligatures w14:val="none"/>
        </w:rPr>
        <w:t>OUTCOM</w:t>
      </w:r>
      <w:r w:rsidR="00284A2F">
        <w:rPr>
          <w:rFonts w:ascii="Times New Roman" w:eastAsia="Times New Roman" w:hAnsi="Times New Roman" w:cs="Times New Roman"/>
          <w:kern w:val="0"/>
          <w:sz w:val="24"/>
          <w:szCs w:val="24"/>
          <w14:ligatures w14:val="none"/>
        </w:rPr>
        <w:t>ES</w:t>
      </w:r>
      <w:r w:rsidRPr="00284A2F">
        <w:rPr>
          <w:rFonts w:ascii="Times New Roman" w:eastAsia="Times New Roman" w:hAnsi="Times New Roman" w:cs="Times New Roman"/>
          <w:kern w:val="0"/>
          <w:sz w:val="24"/>
          <w:szCs w:val="24"/>
          <w14:ligatures w14:val="none"/>
        </w:rPr>
        <w:t>: event planning, hosting, and support both online and on</w:t>
      </w:r>
      <w:r w:rsidRPr="00284A2F">
        <w:rPr>
          <w:rFonts w:ascii="Times New Roman" w:eastAsia="Times New Roman" w:hAnsi="Times New Roman" w:cs="Times New Roman"/>
          <w:kern w:val="0"/>
          <w:sz w:val="24"/>
          <w:szCs w:val="24"/>
          <w14:ligatures w14:val="none"/>
        </w:rPr>
        <w:br/>
        <w:t>location</w:t>
      </w:r>
      <w:r w:rsidR="00D71261" w:rsidRPr="00284A2F">
        <w:rPr>
          <w:rFonts w:ascii="Times New Roman" w:eastAsia="Times New Roman" w:hAnsi="Times New Roman" w:cs="Times New Roman"/>
          <w:kern w:val="0"/>
          <w:sz w:val="24"/>
          <w:szCs w:val="24"/>
          <w14:ligatures w14:val="none"/>
        </w:rPr>
        <w:t xml:space="preserve"> are in progress</w:t>
      </w:r>
      <w:r w:rsidR="00FA72D3">
        <w:rPr>
          <w:rFonts w:ascii="Times New Roman" w:eastAsia="Times New Roman" w:hAnsi="Times New Roman" w:cs="Times New Roman"/>
          <w:kern w:val="0"/>
          <w:sz w:val="24"/>
          <w:szCs w:val="24"/>
          <w14:ligatures w14:val="none"/>
        </w:rPr>
        <w:t xml:space="preserve"> and on </w:t>
      </w:r>
      <w:hyperlink r:id="rId6" w:history="1">
        <w:r w:rsidR="00FA72D3" w:rsidRPr="005E3136">
          <w:rPr>
            <w:rStyle w:val="Hyperlink"/>
            <w:rFonts w:ascii="Times New Roman" w:eastAsia="Times New Roman" w:hAnsi="Times New Roman" w:cs="Times New Roman"/>
            <w:kern w:val="0"/>
            <w:sz w:val="24"/>
            <w:szCs w:val="24"/>
            <w14:ligatures w14:val="none"/>
          </w:rPr>
          <w:t>schedule</w:t>
        </w:r>
      </w:hyperlink>
      <w:r w:rsidR="005E3136">
        <w:rPr>
          <w:rFonts w:ascii="Times New Roman" w:eastAsia="Times New Roman" w:hAnsi="Times New Roman" w:cs="Times New Roman"/>
          <w:kern w:val="0"/>
          <w:sz w:val="24"/>
          <w:szCs w:val="24"/>
          <w14:ligatures w14:val="none"/>
        </w:rPr>
        <w:t xml:space="preserve">; </w:t>
      </w:r>
      <w:r w:rsidRPr="00284A2F">
        <w:rPr>
          <w:rFonts w:ascii="Times New Roman" w:eastAsia="Times New Roman" w:hAnsi="Times New Roman" w:cs="Times New Roman"/>
          <w:kern w:val="0"/>
          <w:sz w:val="24"/>
          <w:szCs w:val="24"/>
          <w14:ligatures w14:val="none"/>
        </w:rPr>
        <w:br/>
      </w:r>
    </w:p>
    <w:p w14:paraId="59131B8E" w14:textId="4D20A776" w:rsidR="00284A2F" w:rsidRPr="00284A2F" w:rsidRDefault="00B60EC7" w:rsidP="00284A2F">
      <w:pPr>
        <w:pStyle w:val="ListParagraph"/>
        <w:numPr>
          <w:ilvl w:val="0"/>
          <w:numId w:val="2"/>
        </w:num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DRC (</w:t>
      </w:r>
      <w:r w:rsidR="005551FA" w:rsidRPr="00284A2F">
        <w:rPr>
          <w:rFonts w:ascii="Times New Roman" w:eastAsia="Times New Roman" w:hAnsi="Times New Roman" w:cs="Times New Roman"/>
          <w:b/>
          <w:kern w:val="0"/>
          <w:sz w:val="24"/>
          <w:szCs w:val="24"/>
          <w14:ligatures w14:val="none"/>
        </w:rPr>
        <w:t xml:space="preserve">IRWG and DAWG </w:t>
      </w:r>
      <w:r>
        <w:rPr>
          <w:rFonts w:ascii="Times New Roman" w:eastAsia="Times New Roman" w:hAnsi="Times New Roman" w:cs="Times New Roman"/>
          <w:b/>
          <w:kern w:val="0"/>
          <w:sz w:val="24"/>
          <w:szCs w:val="24"/>
          <w14:ligatures w14:val="none"/>
        </w:rPr>
        <w:t xml:space="preserve">liaisons): </w:t>
      </w:r>
      <w:r w:rsidR="00284A2F">
        <w:rPr>
          <w:rFonts w:ascii="Times New Roman" w:eastAsia="Times New Roman" w:hAnsi="Times New Roman" w:cs="Times New Roman"/>
          <w:b/>
          <w:kern w:val="0"/>
          <w:sz w:val="24"/>
          <w:szCs w:val="24"/>
          <w14:ligatures w14:val="none"/>
        </w:rPr>
        <w:t xml:space="preserve">committee </w:t>
      </w:r>
      <w:r w:rsidR="005551FA" w:rsidRPr="00284A2F">
        <w:rPr>
          <w:rFonts w:ascii="Times New Roman" w:eastAsia="Times New Roman" w:hAnsi="Times New Roman" w:cs="Times New Roman"/>
          <w:b/>
          <w:kern w:val="0"/>
          <w:sz w:val="24"/>
          <w:szCs w:val="24"/>
          <w14:ligatures w14:val="none"/>
        </w:rPr>
        <w:t>documentation and campus toolkits projects</w:t>
      </w:r>
      <w:r w:rsidR="005551FA" w:rsidRPr="00284A2F">
        <w:rPr>
          <w:rFonts w:ascii="Times New Roman" w:eastAsia="Times New Roman" w:hAnsi="Times New Roman" w:cs="Times New Roman"/>
          <w:b/>
          <w:kern w:val="0"/>
          <w:sz w:val="24"/>
          <w:szCs w:val="24"/>
          <w14:ligatures w14:val="none"/>
        </w:rPr>
        <w:br/>
      </w:r>
    </w:p>
    <w:p w14:paraId="37120E51" w14:textId="77F375AB" w:rsidR="005E3136" w:rsidRPr="005E3136" w:rsidRDefault="00450541" w:rsidP="005E3136">
      <w:pPr>
        <w:pStyle w:val="ListParagraph"/>
        <w:numPr>
          <w:ilvl w:val="0"/>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UPDATES: IRWG/DAWG groups meeting periodically to gather documentation and create toolkits that combine knowledge of practitioners across the CSU;</w:t>
      </w:r>
    </w:p>
    <w:p w14:paraId="1E159D5C" w14:textId="5B98D869" w:rsidR="00284A2F" w:rsidRDefault="005551FA" w:rsidP="005551FA">
      <w:pPr>
        <w:pStyle w:val="ListParagraph"/>
        <w:numPr>
          <w:ilvl w:val="0"/>
          <w:numId w:val="3"/>
        </w:numPr>
        <w:rPr>
          <w:rFonts w:ascii="Times New Roman" w:eastAsia="Times New Roman" w:hAnsi="Times New Roman" w:cs="Times New Roman"/>
          <w:kern w:val="0"/>
          <w:sz w:val="24"/>
          <w:szCs w:val="24"/>
          <w14:ligatures w14:val="none"/>
        </w:rPr>
      </w:pPr>
      <w:r w:rsidRPr="00284A2F">
        <w:rPr>
          <w:rFonts w:ascii="Times New Roman" w:eastAsia="Times New Roman" w:hAnsi="Times New Roman" w:cs="Times New Roman"/>
          <w:kern w:val="0"/>
          <w:sz w:val="24"/>
          <w:szCs w:val="24"/>
          <w14:ligatures w14:val="none"/>
        </w:rPr>
        <w:t>OUTCOME</w:t>
      </w:r>
      <w:r w:rsidR="00602E27">
        <w:rPr>
          <w:rFonts w:ascii="Times New Roman" w:eastAsia="Times New Roman" w:hAnsi="Times New Roman" w:cs="Times New Roman"/>
          <w:kern w:val="0"/>
          <w:sz w:val="24"/>
          <w:szCs w:val="24"/>
          <w14:ligatures w14:val="none"/>
        </w:rPr>
        <w:t>S</w:t>
      </w:r>
      <w:r w:rsidRPr="00284A2F">
        <w:rPr>
          <w:rFonts w:ascii="Times New Roman" w:eastAsia="Times New Roman" w:hAnsi="Times New Roman" w:cs="Times New Roman"/>
          <w:kern w:val="0"/>
          <w:sz w:val="24"/>
          <w:szCs w:val="24"/>
          <w14:ligatures w14:val="none"/>
        </w:rPr>
        <w:t xml:space="preserve">: </w:t>
      </w:r>
      <w:r w:rsidR="00450541">
        <w:rPr>
          <w:rFonts w:ascii="Times New Roman" w:eastAsia="Times New Roman" w:hAnsi="Times New Roman" w:cs="Times New Roman"/>
          <w:kern w:val="0"/>
          <w:sz w:val="24"/>
          <w:szCs w:val="24"/>
          <w14:ligatures w14:val="none"/>
        </w:rPr>
        <w:t>i</w:t>
      </w:r>
      <w:r w:rsidRPr="00284A2F">
        <w:rPr>
          <w:rFonts w:ascii="Times New Roman" w:eastAsia="Times New Roman" w:hAnsi="Times New Roman" w:cs="Times New Roman"/>
          <w:kern w:val="0"/>
          <w:sz w:val="24"/>
          <w:szCs w:val="24"/>
          <w14:ligatures w14:val="none"/>
        </w:rPr>
        <w:t>ntended as formalized work-group specific documentation manuals</w:t>
      </w:r>
      <w:r w:rsidR="00450541">
        <w:rPr>
          <w:rFonts w:ascii="Times New Roman" w:eastAsia="Times New Roman" w:hAnsi="Times New Roman" w:cs="Times New Roman"/>
          <w:kern w:val="0"/>
          <w:sz w:val="24"/>
          <w:szCs w:val="24"/>
          <w14:ligatures w14:val="none"/>
        </w:rPr>
        <w:t xml:space="preserve">, modeled after </w:t>
      </w:r>
      <w:r w:rsidRPr="00284A2F">
        <w:rPr>
          <w:rFonts w:ascii="Times New Roman" w:eastAsia="Times New Roman" w:hAnsi="Times New Roman" w:cs="Times New Roman"/>
          <w:kern w:val="0"/>
          <w:sz w:val="24"/>
          <w:szCs w:val="24"/>
          <w14:ligatures w14:val="none"/>
        </w:rPr>
        <w:t xml:space="preserve">Publishing Interest Group’s </w:t>
      </w:r>
      <w:r w:rsidR="00F607BD">
        <w:rPr>
          <w:rFonts w:ascii="Times New Roman" w:eastAsia="Times New Roman" w:hAnsi="Times New Roman" w:cs="Times New Roman"/>
          <w:kern w:val="0"/>
          <w:sz w:val="24"/>
          <w:szCs w:val="24"/>
          <w14:ligatures w14:val="none"/>
        </w:rPr>
        <w:t xml:space="preserve">Journal Publishing Guide </w:t>
      </w:r>
      <w:hyperlink r:id="rId7" w:history="1">
        <w:r w:rsidRPr="00A72CDE">
          <w:rPr>
            <w:rStyle w:val="Hyperlink"/>
            <w:rFonts w:ascii="Times New Roman" w:eastAsia="Times New Roman" w:hAnsi="Times New Roman" w:cs="Times New Roman"/>
            <w:kern w:val="0"/>
            <w:sz w:val="24"/>
            <w:szCs w:val="24"/>
            <w14:ligatures w14:val="none"/>
          </w:rPr>
          <w:t>manual</w:t>
        </w:r>
      </w:hyperlink>
      <w:r w:rsidR="00450541">
        <w:rPr>
          <w:rFonts w:ascii="Times New Roman" w:eastAsia="Times New Roman" w:hAnsi="Times New Roman" w:cs="Times New Roman"/>
          <w:kern w:val="0"/>
          <w:sz w:val="24"/>
          <w:szCs w:val="24"/>
          <w14:ligatures w14:val="none"/>
        </w:rPr>
        <w:t xml:space="preserve"> </w:t>
      </w:r>
    </w:p>
    <w:p w14:paraId="334E4B9E" w14:textId="77777777" w:rsidR="00284A2F" w:rsidRPr="00284A2F" w:rsidRDefault="00284A2F" w:rsidP="00284A2F">
      <w:pPr>
        <w:pStyle w:val="ListParagraph"/>
        <w:ind w:left="1080"/>
        <w:rPr>
          <w:rFonts w:ascii="Times New Roman" w:eastAsia="Times New Roman" w:hAnsi="Times New Roman" w:cs="Times New Roman"/>
          <w:kern w:val="0"/>
          <w:sz w:val="24"/>
          <w:szCs w:val="24"/>
          <w14:ligatures w14:val="none"/>
        </w:rPr>
      </w:pPr>
    </w:p>
    <w:p w14:paraId="6A5012DF" w14:textId="3D6A4690" w:rsidR="00284A2F" w:rsidRPr="00284A2F" w:rsidRDefault="00B60EC7" w:rsidP="005551FA">
      <w:pPr>
        <w:pStyle w:val="ListParagraph"/>
        <w:numPr>
          <w:ilvl w:val="0"/>
          <w:numId w:val="2"/>
        </w:num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DRC (all): </w:t>
      </w:r>
      <w:r w:rsidR="005551FA" w:rsidRPr="00284A2F">
        <w:rPr>
          <w:rFonts w:ascii="Times New Roman" w:eastAsia="Times New Roman" w:hAnsi="Times New Roman" w:cs="Times New Roman"/>
          <w:b/>
          <w:kern w:val="0"/>
          <w:sz w:val="24"/>
          <w:szCs w:val="24"/>
          <w14:ligatures w14:val="none"/>
        </w:rPr>
        <w:t>Audit of the ScholarWorks repository</w:t>
      </w:r>
      <w:r w:rsidR="005551FA" w:rsidRPr="00284A2F">
        <w:rPr>
          <w:rFonts w:ascii="Times New Roman" w:eastAsia="Times New Roman" w:hAnsi="Times New Roman" w:cs="Times New Roman"/>
          <w:b/>
          <w:kern w:val="0"/>
          <w:sz w:val="24"/>
          <w:szCs w:val="24"/>
          <w14:ligatures w14:val="none"/>
        </w:rPr>
        <w:br/>
      </w:r>
    </w:p>
    <w:p w14:paraId="49F12B27" w14:textId="280E40C8" w:rsidR="00723DCB" w:rsidRDefault="00602E27" w:rsidP="00284A2F">
      <w:pPr>
        <w:pStyle w:val="ListParagraph"/>
        <w:numPr>
          <w:ilvl w:val="0"/>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UPDATES:</w:t>
      </w:r>
      <w:r w:rsidR="00723DCB">
        <w:rPr>
          <w:rFonts w:ascii="Times New Roman" w:eastAsia="Times New Roman" w:hAnsi="Times New Roman" w:cs="Times New Roman"/>
          <w:kern w:val="0"/>
          <w:sz w:val="24"/>
          <w:szCs w:val="24"/>
          <w14:ligatures w14:val="none"/>
        </w:rPr>
        <w:t xml:space="preserve"> DRC</w:t>
      </w:r>
      <w:r w:rsidR="000F480B">
        <w:rPr>
          <w:rFonts w:ascii="Times New Roman" w:eastAsia="Times New Roman" w:hAnsi="Times New Roman" w:cs="Times New Roman"/>
          <w:kern w:val="0"/>
          <w:sz w:val="24"/>
          <w:szCs w:val="24"/>
          <w14:ligatures w14:val="none"/>
        </w:rPr>
        <w:t xml:space="preserve"> members</w:t>
      </w:r>
      <w:r w:rsidR="00723DCB">
        <w:rPr>
          <w:rFonts w:ascii="Times New Roman" w:eastAsia="Times New Roman" w:hAnsi="Times New Roman" w:cs="Times New Roman"/>
          <w:kern w:val="0"/>
          <w:sz w:val="24"/>
          <w:szCs w:val="24"/>
          <w14:ligatures w14:val="none"/>
        </w:rPr>
        <w:t xml:space="preserve"> are reviewing criteria </w:t>
      </w:r>
      <w:r w:rsidR="000F480B">
        <w:rPr>
          <w:rFonts w:ascii="Times New Roman" w:eastAsia="Times New Roman" w:hAnsi="Times New Roman" w:cs="Times New Roman"/>
          <w:kern w:val="0"/>
          <w:sz w:val="24"/>
          <w:szCs w:val="24"/>
          <w14:ligatures w14:val="none"/>
        </w:rPr>
        <w:t xml:space="preserve">from </w:t>
      </w:r>
      <w:r w:rsidR="00723DCB">
        <w:rPr>
          <w:rFonts w:ascii="Times New Roman" w:eastAsia="Times New Roman" w:hAnsi="Times New Roman" w:cs="Times New Roman"/>
          <w:kern w:val="0"/>
          <w:sz w:val="24"/>
          <w:szCs w:val="24"/>
          <w14:ligatures w14:val="none"/>
        </w:rPr>
        <w:t>the Trusted Repository Audit C</w:t>
      </w:r>
      <w:r w:rsidR="00C00715">
        <w:rPr>
          <w:rFonts w:ascii="Times New Roman" w:eastAsia="Times New Roman" w:hAnsi="Times New Roman" w:cs="Times New Roman"/>
          <w:kern w:val="0"/>
          <w:sz w:val="24"/>
          <w:szCs w:val="24"/>
          <w14:ligatures w14:val="none"/>
        </w:rPr>
        <w:t>hecklist</w:t>
      </w:r>
      <w:r w:rsidR="00723DCB">
        <w:rPr>
          <w:rFonts w:ascii="Times New Roman" w:eastAsia="Times New Roman" w:hAnsi="Times New Roman" w:cs="Times New Roman"/>
          <w:kern w:val="0"/>
          <w:sz w:val="24"/>
          <w:szCs w:val="24"/>
          <w14:ligatures w14:val="none"/>
        </w:rPr>
        <w:t xml:space="preserve"> (TRAC); several meetings have examined </w:t>
      </w:r>
      <w:r w:rsidR="000F480B">
        <w:rPr>
          <w:rFonts w:ascii="Times New Roman" w:eastAsia="Times New Roman" w:hAnsi="Times New Roman" w:cs="Times New Roman"/>
          <w:kern w:val="0"/>
          <w:sz w:val="24"/>
          <w:szCs w:val="24"/>
          <w14:ligatures w14:val="none"/>
        </w:rPr>
        <w:t>these criteria in depth to measure relevance to CSU ScholarWorks and to identify areas of need and repository development;</w:t>
      </w:r>
    </w:p>
    <w:p w14:paraId="7C709228" w14:textId="77777777" w:rsidR="00723DCB" w:rsidRDefault="00723DCB" w:rsidP="00723DCB">
      <w:pPr>
        <w:pStyle w:val="ListParagraph"/>
        <w:ind w:left="1080"/>
        <w:rPr>
          <w:rFonts w:ascii="Times New Roman" w:eastAsia="Times New Roman" w:hAnsi="Times New Roman" w:cs="Times New Roman"/>
          <w:kern w:val="0"/>
          <w:sz w:val="24"/>
          <w:szCs w:val="24"/>
          <w14:ligatures w14:val="none"/>
        </w:rPr>
      </w:pPr>
    </w:p>
    <w:p w14:paraId="42F64CA5" w14:textId="5E0CA42A" w:rsidR="00602E27" w:rsidRDefault="00723DCB" w:rsidP="00723DCB">
      <w:pPr>
        <w:pStyle w:val="ListParagraph"/>
        <w:numPr>
          <w:ilvl w:val="1"/>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w:t>
      </w:r>
      <w:r w:rsidR="000F480B">
        <w:rPr>
          <w:rFonts w:ascii="Times New Roman" w:eastAsia="Times New Roman" w:hAnsi="Times New Roman" w:cs="Times New Roman"/>
          <w:kern w:val="0"/>
          <w:sz w:val="24"/>
          <w:szCs w:val="24"/>
          <w14:ligatures w14:val="none"/>
        </w:rPr>
        <w:t xml:space="preserve">initial </w:t>
      </w:r>
      <w:r>
        <w:rPr>
          <w:rFonts w:ascii="Times New Roman" w:eastAsia="Times New Roman" w:hAnsi="Times New Roman" w:cs="Times New Roman"/>
          <w:kern w:val="0"/>
          <w:sz w:val="24"/>
          <w:szCs w:val="24"/>
          <w14:ligatures w14:val="none"/>
        </w:rPr>
        <w:t>evaluati</w:t>
      </w:r>
      <w:r w:rsidR="000F480B">
        <w:rPr>
          <w:rFonts w:ascii="Times New Roman" w:eastAsia="Times New Roman" w:hAnsi="Times New Roman" w:cs="Times New Roman"/>
          <w:kern w:val="0"/>
          <w:sz w:val="24"/>
          <w:szCs w:val="24"/>
          <w14:ligatures w14:val="none"/>
        </w:rPr>
        <w:t xml:space="preserve">on </w:t>
      </w:r>
      <w:r>
        <w:rPr>
          <w:rFonts w:ascii="Times New Roman" w:eastAsia="Times New Roman" w:hAnsi="Times New Roman" w:cs="Times New Roman"/>
          <w:kern w:val="0"/>
          <w:sz w:val="24"/>
          <w:szCs w:val="24"/>
          <w14:ligatures w14:val="none"/>
        </w:rPr>
        <w:t xml:space="preserve">several important </w:t>
      </w:r>
      <w:r w:rsidR="000F480B">
        <w:rPr>
          <w:rFonts w:ascii="Times New Roman" w:eastAsia="Times New Roman" w:hAnsi="Times New Roman" w:cs="Times New Roman"/>
          <w:kern w:val="0"/>
          <w:sz w:val="24"/>
          <w:szCs w:val="24"/>
          <w14:ligatures w14:val="none"/>
        </w:rPr>
        <w:t xml:space="preserve">principles have </w:t>
      </w:r>
      <w:r>
        <w:rPr>
          <w:rFonts w:ascii="Times New Roman" w:eastAsia="Times New Roman" w:hAnsi="Times New Roman" w:cs="Times New Roman"/>
          <w:kern w:val="0"/>
          <w:sz w:val="24"/>
          <w:szCs w:val="24"/>
          <w14:ligatures w14:val="none"/>
        </w:rPr>
        <w:t>emerge</w:t>
      </w:r>
      <w:r w:rsidR="000F480B">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 </w:t>
      </w:r>
    </w:p>
    <w:p w14:paraId="491EC9D5" w14:textId="643706C7" w:rsidR="00723DCB" w:rsidRDefault="000F480B" w:rsidP="00723DCB">
      <w:pPr>
        <w:pStyle w:val="ListParagraph"/>
        <w:numPr>
          <w:ilvl w:val="2"/>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Goal of the </w:t>
      </w:r>
      <w:r w:rsidR="00723DCB">
        <w:rPr>
          <w:rFonts w:ascii="Times New Roman" w:eastAsia="Times New Roman" w:hAnsi="Times New Roman" w:cs="Times New Roman"/>
          <w:kern w:val="0"/>
          <w:sz w:val="24"/>
          <w:szCs w:val="24"/>
          <w14:ligatures w14:val="none"/>
        </w:rPr>
        <w:t>review is to identify gaps</w:t>
      </w:r>
      <w:r>
        <w:rPr>
          <w:rFonts w:ascii="Times New Roman" w:eastAsia="Times New Roman" w:hAnsi="Times New Roman" w:cs="Times New Roman"/>
          <w:kern w:val="0"/>
          <w:sz w:val="24"/>
          <w:szCs w:val="24"/>
          <w14:ligatures w14:val="none"/>
        </w:rPr>
        <w:t>, not to become TRAC certified;</w:t>
      </w:r>
    </w:p>
    <w:p w14:paraId="30B269F9" w14:textId="59B64756" w:rsidR="00723DCB" w:rsidRDefault="000F480B" w:rsidP="00723DCB">
      <w:pPr>
        <w:pStyle w:val="ListParagraph"/>
        <w:numPr>
          <w:ilvl w:val="2"/>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00723DCB">
        <w:rPr>
          <w:rFonts w:ascii="Times New Roman" w:eastAsia="Times New Roman" w:hAnsi="Times New Roman" w:cs="Times New Roman"/>
          <w:kern w:val="0"/>
          <w:sz w:val="24"/>
          <w:szCs w:val="24"/>
          <w14:ligatures w14:val="none"/>
        </w:rPr>
        <w:t xml:space="preserve">eview is intended to </w:t>
      </w:r>
      <w:r>
        <w:rPr>
          <w:rFonts w:ascii="Times New Roman" w:eastAsia="Times New Roman" w:hAnsi="Times New Roman" w:cs="Times New Roman"/>
          <w:kern w:val="0"/>
          <w:sz w:val="24"/>
          <w:szCs w:val="24"/>
          <w14:ligatures w14:val="none"/>
        </w:rPr>
        <w:t xml:space="preserve">delineate </w:t>
      </w:r>
      <w:r w:rsidR="00723DCB">
        <w:rPr>
          <w:rFonts w:ascii="Times New Roman" w:eastAsia="Times New Roman" w:hAnsi="Times New Roman" w:cs="Times New Roman"/>
          <w:kern w:val="0"/>
          <w:sz w:val="24"/>
          <w:szCs w:val="24"/>
          <w14:ligatures w14:val="none"/>
        </w:rPr>
        <w:t xml:space="preserve">best practices for future </w:t>
      </w:r>
      <w:r>
        <w:rPr>
          <w:rFonts w:ascii="Times New Roman" w:eastAsia="Times New Roman" w:hAnsi="Times New Roman" w:cs="Times New Roman"/>
          <w:kern w:val="0"/>
          <w:sz w:val="24"/>
          <w:szCs w:val="24"/>
          <w14:ligatures w14:val="none"/>
        </w:rPr>
        <w:t>development of a ‘next generation’ repository for the CSU system;</w:t>
      </w:r>
    </w:p>
    <w:p w14:paraId="5657CE25" w14:textId="104E471A" w:rsidR="000F480B" w:rsidRDefault="000F480B" w:rsidP="00723DCB">
      <w:pPr>
        <w:pStyle w:val="ListParagraph"/>
        <w:numPr>
          <w:ilvl w:val="2"/>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Review is intended to provide a roadmap for subsequent Digital Repository development and best practices;</w:t>
      </w:r>
    </w:p>
    <w:p w14:paraId="3F4DA30C" w14:textId="2392221A" w:rsidR="00723DCB" w:rsidRDefault="000F480B" w:rsidP="00723DCB">
      <w:pPr>
        <w:pStyle w:val="ListParagraph"/>
        <w:numPr>
          <w:ilvl w:val="2"/>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00723DCB">
        <w:rPr>
          <w:rFonts w:ascii="Times New Roman" w:eastAsia="Times New Roman" w:hAnsi="Times New Roman" w:cs="Times New Roman"/>
          <w:kern w:val="0"/>
          <w:sz w:val="24"/>
          <w:szCs w:val="24"/>
          <w14:ligatures w14:val="none"/>
        </w:rPr>
        <w:t xml:space="preserve">eview is intended to be multiyear </w:t>
      </w:r>
      <w:r>
        <w:rPr>
          <w:rFonts w:ascii="Times New Roman" w:eastAsia="Times New Roman" w:hAnsi="Times New Roman" w:cs="Times New Roman"/>
          <w:kern w:val="0"/>
          <w:sz w:val="24"/>
          <w:szCs w:val="24"/>
          <w14:ligatures w14:val="none"/>
        </w:rPr>
        <w:t xml:space="preserve">for DRC </w:t>
      </w:r>
      <w:r w:rsidR="00723DCB">
        <w:rPr>
          <w:rFonts w:ascii="Times New Roman" w:eastAsia="Times New Roman" w:hAnsi="Times New Roman" w:cs="Times New Roman"/>
          <w:kern w:val="0"/>
          <w:sz w:val="24"/>
          <w:szCs w:val="24"/>
          <w14:ligatures w14:val="none"/>
        </w:rPr>
        <w:t>in its evaluation and in action items</w:t>
      </w:r>
    </w:p>
    <w:p w14:paraId="4861A76E" w14:textId="5B9788E9" w:rsidR="00723DCB" w:rsidRPr="00B60EC7" w:rsidRDefault="000F480B" w:rsidP="00B60EC7">
      <w:pPr>
        <w:pStyle w:val="ListParagraph"/>
        <w:numPr>
          <w:ilvl w:val="2"/>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Review is intended to identify the most important priority areas that might be funded by the CSU system, CSU campus libraries (singularly or in groups), and appropriate grant funding agencies.</w:t>
      </w:r>
    </w:p>
    <w:p w14:paraId="1E865188" w14:textId="49A8434F" w:rsidR="008E51D6" w:rsidRPr="00B60EC7" w:rsidRDefault="00602E27" w:rsidP="00B60EC7">
      <w:pPr>
        <w:pStyle w:val="ListParagraph"/>
        <w:numPr>
          <w:ilvl w:val="0"/>
          <w:numId w:val="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OUTCOMES: </w:t>
      </w:r>
      <w:r w:rsidR="00723DCB" w:rsidRPr="00284A2F">
        <w:rPr>
          <w:rFonts w:ascii="Times New Roman" w:eastAsia="Times New Roman" w:hAnsi="Times New Roman" w:cs="Times New Roman"/>
          <w:kern w:val="0"/>
          <w:sz w:val="24"/>
          <w:szCs w:val="24"/>
          <w14:ligatures w14:val="none"/>
        </w:rPr>
        <w:t>report detailing state of the repository</w:t>
      </w:r>
      <w:r w:rsidR="00C35624">
        <w:rPr>
          <w:rFonts w:ascii="Times New Roman" w:eastAsia="Times New Roman" w:hAnsi="Times New Roman" w:cs="Times New Roman"/>
          <w:kern w:val="0"/>
          <w:sz w:val="24"/>
          <w:szCs w:val="24"/>
          <w14:ligatures w14:val="none"/>
        </w:rPr>
        <w:t xml:space="preserve"> and outlining priorities for coming year;</w:t>
      </w:r>
      <w:r w:rsidR="00723DCB" w:rsidRPr="00284A2F">
        <w:rPr>
          <w:rFonts w:ascii="Times New Roman" w:eastAsia="Times New Roman" w:hAnsi="Times New Roman" w:cs="Times New Roman"/>
          <w:kern w:val="0"/>
          <w:sz w:val="24"/>
          <w:szCs w:val="24"/>
          <w14:ligatures w14:val="none"/>
        </w:rPr>
        <w:t xml:space="preserve"> and how it aligns with overall</w:t>
      </w:r>
      <w:r w:rsidR="00C35624">
        <w:rPr>
          <w:rFonts w:ascii="Times New Roman" w:eastAsia="Times New Roman" w:hAnsi="Times New Roman" w:cs="Times New Roman"/>
          <w:kern w:val="0"/>
          <w:sz w:val="24"/>
          <w:szCs w:val="24"/>
          <w14:ligatures w14:val="none"/>
        </w:rPr>
        <w:t xml:space="preserve"> </w:t>
      </w:r>
      <w:r w:rsidR="00723DCB" w:rsidRPr="00284A2F">
        <w:rPr>
          <w:rFonts w:ascii="Times New Roman" w:eastAsia="Times New Roman" w:hAnsi="Times New Roman" w:cs="Times New Roman"/>
          <w:kern w:val="0"/>
          <w:sz w:val="24"/>
          <w:szCs w:val="24"/>
          <w14:ligatures w14:val="none"/>
        </w:rPr>
        <w:t>goals; ongoing gap and needs analyses of repository services and technolog</w:t>
      </w:r>
      <w:r w:rsidR="00C35624">
        <w:rPr>
          <w:rFonts w:ascii="Times New Roman" w:eastAsia="Times New Roman" w:hAnsi="Times New Roman" w:cs="Times New Roman"/>
          <w:kern w:val="0"/>
          <w:sz w:val="24"/>
          <w:szCs w:val="24"/>
          <w14:ligatures w14:val="none"/>
        </w:rPr>
        <w:t>y</w:t>
      </w:r>
      <w:r w:rsidR="00723DCB" w:rsidRPr="00284A2F">
        <w:rPr>
          <w:rFonts w:ascii="Times New Roman" w:eastAsia="Times New Roman" w:hAnsi="Times New Roman" w:cs="Times New Roman"/>
          <w:kern w:val="0"/>
          <w:sz w:val="24"/>
          <w:szCs w:val="24"/>
          <w14:ligatures w14:val="none"/>
        </w:rPr>
        <w:t xml:space="preserve"> </w:t>
      </w:r>
    </w:p>
    <w:sectPr w:rsidR="008E51D6" w:rsidRPr="00B6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B23"/>
    <w:multiLevelType w:val="multilevel"/>
    <w:tmpl w:val="41D05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AFC5D60"/>
    <w:multiLevelType w:val="hybridMultilevel"/>
    <w:tmpl w:val="C5946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0707B"/>
    <w:multiLevelType w:val="hybridMultilevel"/>
    <w:tmpl w:val="C296A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894DA9"/>
    <w:multiLevelType w:val="hybridMultilevel"/>
    <w:tmpl w:val="7FD0D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4A00F3"/>
    <w:multiLevelType w:val="hybridMultilevel"/>
    <w:tmpl w:val="FD44C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A"/>
    <w:rsid w:val="000F480B"/>
    <w:rsid w:val="00284A2F"/>
    <w:rsid w:val="003E3551"/>
    <w:rsid w:val="00450541"/>
    <w:rsid w:val="00504587"/>
    <w:rsid w:val="005551FA"/>
    <w:rsid w:val="005E3136"/>
    <w:rsid w:val="00602E27"/>
    <w:rsid w:val="00641961"/>
    <w:rsid w:val="006B73C4"/>
    <w:rsid w:val="006F586A"/>
    <w:rsid w:val="00723DCB"/>
    <w:rsid w:val="008E51D6"/>
    <w:rsid w:val="00A575CD"/>
    <w:rsid w:val="00A72CDE"/>
    <w:rsid w:val="00B60EC7"/>
    <w:rsid w:val="00B62DCE"/>
    <w:rsid w:val="00C00715"/>
    <w:rsid w:val="00C35624"/>
    <w:rsid w:val="00D71261"/>
    <w:rsid w:val="00DF48B7"/>
    <w:rsid w:val="00EF5AEA"/>
    <w:rsid w:val="00F23BE1"/>
    <w:rsid w:val="00F607BD"/>
    <w:rsid w:val="00F73F30"/>
    <w:rsid w:val="00FA72D3"/>
    <w:rsid w:val="00FB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695A"/>
  <w15:chartTrackingRefBased/>
  <w15:docId w15:val="{6BA8B105-1709-4EA7-BF0C-40C85155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2F"/>
    <w:pPr>
      <w:ind w:left="720"/>
      <w:contextualSpacing/>
    </w:pPr>
  </w:style>
  <w:style w:type="character" w:styleId="Hyperlink">
    <w:name w:val="Hyperlink"/>
    <w:basedOn w:val="DefaultParagraphFont"/>
    <w:uiPriority w:val="99"/>
    <w:unhideWhenUsed/>
    <w:rsid w:val="005E3136"/>
    <w:rPr>
      <w:color w:val="0563C1" w:themeColor="hyperlink"/>
      <w:u w:val="single"/>
    </w:rPr>
  </w:style>
  <w:style w:type="character" w:styleId="UnresolvedMention">
    <w:name w:val="Unresolved Mention"/>
    <w:basedOn w:val="DefaultParagraphFont"/>
    <w:uiPriority w:val="99"/>
    <w:semiHidden/>
    <w:unhideWhenUsed/>
    <w:rsid w:val="005E3136"/>
    <w:rPr>
      <w:color w:val="605E5C"/>
      <w:shd w:val="clear" w:color="auto" w:fill="E1DFDD"/>
    </w:rPr>
  </w:style>
  <w:style w:type="character" w:styleId="FollowedHyperlink">
    <w:name w:val="FollowedHyperlink"/>
    <w:basedOn w:val="DefaultParagraphFont"/>
    <w:uiPriority w:val="99"/>
    <w:semiHidden/>
    <w:unhideWhenUsed/>
    <w:rsid w:val="005E3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475">
      <w:bodyDiv w:val="1"/>
      <w:marLeft w:val="0"/>
      <w:marRight w:val="0"/>
      <w:marTop w:val="0"/>
      <w:marBottom w:val="0"/>
      <w:divBdr>
        <w:top w:val="none" w:sz="0" w:space="0" w:color="auto"/>
        <w:left w:val="none" w:sz="0" w:space="0" w:color="auto"/>
        <w:bottom w:val="none" w:sz="0" w:space="0" w:color="auto"/>
        <w:right w:val="none" w:sz="0" w:space="0" w:color="auto"/>
      </w:divBdr>
    </w:div>
    <w:div w:id="499122621">
      <w:bodyDiv w:val="1"/>
      <w:marLeft w:val="0"/>
      <w:marRight w:val="0"/>
      <w:marTop w:val="0"/>
      <w:marBottom w:val="0"/>
      <w:divBdr>
        <w:top w:val="none" w:sz="0" w:space="0" w:color="auto"/>
        <w:left w:val="none" w:sz="0" w:space="0" w:color="auto"/>
        <w:bottom w:val="none" w:sz="0" w:space="0" w:color="auto"/>
        <w:right w:val="none" w:sz="0" w:space="0" w:color="auto"/>
      </w:divBdr>
    </w:div>
    <w:div w:id="680593094">
      <w:bodyDiv w:val="1"/>
      <w:marLeft w:val="0"/>
      <w:marRight w:val="0"/>
      <w:marTop w:val="0"/>
      <w:marBottom w:val="0"/>
      <w:divBdr>
        <w:top w:val="none" w:sz="0" w:space="0" w:color="auto"/>
        <w:left w:val="none" w:sz="0" w:space="0" w:color="auto"/>
        <w:bottom w:val="none" w:sz="0" w:space="0" w:color="auto"/>
        <w:right w:val="none" w:sz="0" w:space="0" w:color="auto"/>
      </w:divBdr>
    </w:div>
    <w:div w:id="789400732">
      <w:bodyDiv w:val="1"/>
      <w:marLeft w:val="0"/>
      <w:marRight w:val="0"/>
      <w:marTop w:val="0"/>
      <w:marBottom w:val="0"/>
      <w:divBdr>
        <w:top w:val="none" w:sz="0" w:space="0" w:color="auto"/>
        <w:left w:val="none" w:sz="0" w:space="0" w:color="auto"/>
        <w:bottom w:val="none" w:sz="0" w:space="0" w:color="auto"/>
        <w:right w:val="none" w:sz="0" w:space="0" w:color="auto"/>
      </w:divBdr>
      <w:divsChild>
        <w:div w:id="331757463">
          <w:marLeft w:val="0"/>
          <w:marRight w:val="0"/>
          <w:marTop w:val="0"/>
          <w:marBottom w:val="0"/>
          <w:divBdr>
            <w:top w:val="none" w:sz="0" w:space="0" w:color="auto"/>
            <w:left w:val="none" w:sz="0" w:space="0" w:color="auto"/>
            <w:bottom w:val="none" w:sz="0" w:space="0" w:color="auto"/>
            <w:right w:val="none" w:sz="0" w:space="0" w:color="auto"/>
          </w:divBdr>
          <w:divsChild>
            <w:div w:id="19309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0624">
      <w:bodyDiv w:val="1"/>
      <w:marLeft w:val="0"/>
      <w:marRight w:val="0"/>
      <w:marTop w:val="0"/>
      <w:marBottom w:val="0"/>
      <w:divBdr>
        <w:top w:val="none" w:sz="0" w:space="0" w:color="auto"/>
        <w:left w:val="none" w:sz="0" w:space="0" w:color="auto"/>
        <w:bottom w:val="none" w:sz="0" w:space="0" w:color="auto"/>
        <w:right w:val="none" w:sz="0" w:space="0" w:color="auto"/>
      </w:divBdr>
    </w:div>
    <w:div w:id="1602374668">
      <w:bodyDiv w:val="1"/>
      <w:marLeft w:val="0"/>
      <w:marRight w:val="0"/>
      <w:marTop w:val="0"/>
      <w:marBottom w:val="0"/>
      <w:divBdr>
        <w:top w:val="none" w:sz="0" w:space="0" w:color="auto"/>
        <w:left w:val="none" w:sz="0" w:space="0" w:color="auto"/>
        <w:bottom w:val="none" w:sz="0" w:space="0" w:color="auto"/>
        <w:right w:val="none" w:sz="0" w:space="0" w:color="auto"/>
      </w:divBdr>
    </w:div>
    <w:div w:id="1920434132">
      <w:bodyDiv w:val="1"/>
      <w:marLeft w:val="0"/>
      <w:marRight w:val="0"/>
      <w:marTop w:val="0"/>
      <w:marBottom w:val="0"/>
      <w:divBdr>
        <w:top w:val="none" w:sz="0" w:space="0" w:color="auto"/>
        <w:left w:val="none" w:sz="0" w:space="0" w:color="auto"/>
        <w:bottom w:val="none" w:sz="0" w:space="0" w:color="auto"/>
        <w:right w:val="none" w:sz="0" w:space="0" w:color="auto"/>
      </w:divBdr>
      <w:divsChild>
        <w:div w:id="311568980">
          <w:marLeft w:val="0"/>
          <w:marRight w:val="0"/>
          <w:marTop w:val="0"/>
          <w:marBottom w:val="0"/>
          <w:divBdr>
            <w:top w:val="none" w:sz="0" w:space="0" w:color="auto"/>
            <w:left w:val="none" w:sz="0" w:space="0" w:color="auto"/>
            <w:bottom w:val="none" w:sz="0" w:space="0" w:color="auto"/>
            <w:right w:val="none" w:sz="0" w:space="0" w:color="auto"/>
          </w:divBdr>
          <w:divsChild>
            <w:div w:id="1518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guide.cal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state.atlassian.net/wiki/spaces/DRC/pages/1225916438/Digital+Repositories+Annual+Meeting+Planning+Document" TargetMode="External"/><Relationship Id="rId5" Type="http://schemas.openxmlformats.org/officeDocument/2006/relationships/hyperlink" Target="https://urldefense.com/v3/__https:/docs.google.com/forms/d/e/1FAIpQLSe2REojGmUhd8aaBhia6Azmfn6ERLcezCLXDyIlJKZK5bAlrA/viewform?usp=sf_link__;!!MWueTNF2!Sbq98UhB4w8RhNBcKA4a5UTNZsJrV2fWMVIBAB3U37ckewkf3JxaoNnZz-Dcc2omyRAPyGIJdHve6G8qXinS2R4pGGt7VCFq2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dc:creator>
  <cp:keywords/>
  <dc:description/>
  <cp:lastModifiedBy>Weiss, Andrew</cp:lastModifiedBy>
  <cp:revision>15</cp:revision>
  <dcterms:created xsi:type="dcterms:W3CDTF">2023-11-27T21:10:00Z</dcterms:created>
  <dcterms:modified xsi:type="dcterms:W3CDTF">2023-12-01T18:59:00Z</dcterms:modified>
</cp:coreProperties>
</file>