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2363F" w14:textId="17A0880E" w:rsidR="00861AD8" w:rsidRPr="00EE6FC9" w:rsidRDefault="00861AD8" w:rsidP="00816C3F">
      <w:pPr>
        <w:spacing w:after="0"/>
        <w:rPr>
          <w:b/>
          <w:bCs/>
          <w:sz w:val="24"/>
          <w:szCs w:val="24"/>
          <w:u w:val="single"/>
        </w:rPr>
      </w:pPr>
      <w:r w:rsidRPr="00EE6FC9">
        <w:rPr>
          <w:b/>
          <w:bCs/>
          <w:sz w:val="24"/>
          <w:szCs w:val="24"/>
          <w:u w:val="single"/>
        </w:rPr>
        <w:t xml:space="preserve">Minutes - </w:t>
      </w:r>
      <w:r w:rsidRPr="00EE6FC9">
        <w:rPr>
          <w:b/>
          <w:bCs/>
          <w:sz w:val="24"/>
          <w:szCs w:val="24"/>
          <w:u w:val="single"/>
        </w:rPr>
        <w:t>Student Success Committee Meeting – 9/20/24 11:00am</w:t>
      </w:r>
    </w:p>
    <w:p w14:paraId="6AD2990A" w14:textId="5B813B07" w:rsidR="00861AD8" w:rsidRDefault="00861AD8" w:rsidP="00816C3F">
      <w:pPr>
        <w:spacing w:after="0"/>
      </w:pPr>
      <w:r w:rsidRPr="00816C3F">
        <w:rPr>
          <w:u w:val="single"/>
        </w:rPr>
        <w:t>Present</w:t>
      </w:r>
      <w:r w:rsidRPr="00EE6FC9">
        <w:t xml:space="preserve">: Rebecca Penrose (CSUB), Ariana Varela (CSULA), Suzanne Maguire (SDSU), Meredith Eliassen (CSUSF), William Ortiz (CSUSB), Sarah Dahlen (CSUMB), Laura </w:t>
      </w:r>
      <w:proofErr w:type="spellStart"/>
      <w:r w:rsidRPr="00EE6FC9">
        <w:t>Wimbeley</w:t>
      </w:r>
      <w:proofErr w:type="spellEnd"/>
      <w:r w:rsidRPr="00EE6FC9">
        <w:t xml:space="preserve"> (CSUN), Jon Cornforth (CSUF), Eric Hanson (CSUF)- chair</w:t>
      </w:r>
    </w:p>
    <w:p w14:paraId="1346E5A2" w14:textId="1BC0EA73" w:rsidR="00EE6FC9" w:rsidRDefault="00EE6FC9" w:rsidP="00816C3F">
      <w:pPr>
        <w:spacing w:after="0"/>
      </w:pPr>
      <w:r w:rsidRPr="00816C3F">
        <w:rPr>
          <w:u w:val="single"/>
        </w:rPr>
        <w:t>Absent</w:t>
      </w:r>
      <w:r>
        <w:t>: Samantha McClellan (Sacramento), Sally Romero (Pomona-</w:t>
      </w:r>
      <w:r w:rsidR="00816C3F">
        <w:t xml:space="preserve"> sabbatical</w:t>
      </w:r>
      <w:r>
        <w:t>), Carolyn Caffrey (CSUDH), Terry Lewis (Fresno)</w:t>
      </w:r>
    </w:p>
    <w:p w14:paraId="4377FFB0" w14:textId="77777777" w:rsidR="00816C3F" w:rsidRPr="00EE6FC9" w:rsidRDefault="00816C3F" w:rsidP="00816C3F">
      <w:pPr>
        <w:spacing w:after="0"/>
      </w:pPr>
    </w:p>
    <w:p w14:paraId="22653785" w14:textId="77777777" w:rsidR="00861AD8" w:rsidRDefault="00861AD8" w:rsidP="00861AD8">
      <w:pPr>
        <w:pStyle w:val="ListParagraph"/>
        <w:numPr>
          <w:ilvl w:val="0"/>
          <w:numId w:val="1"/>
        </w:numPr>
      </w:pPr>
      <w:r>
        <w:t>Introductions: Name, Position, University, How long with CSU, and an interesting fact.</w:t>
      </w:r>
    </w:p>
    <w:p w14:paraId="2BFC5174" w14:textId="77777777" w:rsidR="00EE6FC9" w:rsidRDefault="00EE6FC9" w:rsidP="00EE6FC9">
      <w:pPr>
        <w:pStyle w:val="ListParagraph"/>
      </w:pPr>
    </w:p>
    <w:p w14:paraId="200FBE96" w14:textId="07C259CE" w:rsidR="00861AD8" w:rsidRDefault="00861AD8" w:rsidP="00861AD8">
      <w:pPr>
        <w:pStyle w:val="ListParagraph"/>
        <w:numPr>
          <w:ilvl w:val="0"/>
          <w:numId w:val="1"/>
        </w:numPr>
      </w:pPr>
      <w:r>
        <w:t xml:space="preserve">Charge of this committee – Last revised August 2020 </w:t>
      </w:r>
    </w:p>
    <w:p w14:paraId="6ECB585E" w14:textId="574A00F3" w:rsidR="00861AD8" w:rsidRPr="00816C3F" w:rsidRDefault="00861AD8" w:rsidP="00861AD8">
      <w:pPr>
        <w:pStyle w:val="ListParagraph"/>
        <w:numPr>
          <w:ilvl w:val="1"/>
          <w:numId w:val="1"/>
        </w:numPr>
        <w:rPr>
          <w:i/>
          <w:iCs/>
        </w:rPr>
      </w:pPr>
      <w:r w:rsidRPr="00816C3F">
        <w:rPr>
          <w:i/>
          <w:iCs/>
        </w:rPr>
        <w:t>There have been meetings through 2023 but the charge has not been updated.</w:t>
      </w:r>
    </w:p>
    <w:p w14:paraId="7937185D" w14:textId="6F3E4599" w:rsidR="00861AD8" w:rsidRPr="00816C3F" w:rsidRDefault="00861AD8" w:rsidP="00861AD8">
      <w:pPr>
        <w:pStyle w:val="ListParagraph"/>
        <w:numPr>
          <w:ilvl w:val="1"/>
          <w:numId w:val="1"/>
        </w:numPr>
        <w:rPr>
          <w:i/>
          <w:iCs/>
        </w:rPr>
      </w:pPr>
      <w:r w:rsidRPr="00816C3F">
        <w:rPr>
          <w:i/>
          <w:iCs/>
        </w:rPr>
        <w:t>A decision was made that the Statement of Purpose is largely the same, but some minor changes may be made. The same was shared regarding the Strategic Plan Goals to be addressed. (Though we may consider the Chancellor’s latest goals from August/September 2024)</w:t>
      </w:r>
    </w:p>
    <w:p w14:paraId="13E5A8B0" w14:textId="4FC05EE2" w:rsidR="00861AD8" w:rsidRPr="00816C3F" w:rsidRDefault="00861AD8" w:rsidP="00861AD8">
      <w:pPr>
        <w:pStyle w:val="ListParagraph"/>
        <w:numPr>
          <w:ilvl w:val="1"/>
          <w:numId w:val="1"/>
        </w:numPr>
        <w:rPr>
          <w:i/>
          <w:iCs/>
        </w:rPr>
      </w:pPr>
      <w:r w:rsidRPr="00816C3F">
        <w:rPr>
          <w:i/>
          <w:iCs/>
        </w:rPr>
        <w:t>The Committee Scope will be rewritten from scratch based on the considerations below.</w:t>
      </w:r>
    </w:p>
    <w:p w14:paraId="02A26DA3" w14:textId="57F04060" w:rsidR="00EE6FC9" w:rsidRPr="00816C3F" w:rsidRDefault="00EE6FC9" w:rsidP="00861AD8">
      <w:pPr>
        <w:pStyle w:val="ListParagraph"/>
        <w:numPr>
          <w:ilvl w:val="1"/>
          <w:numId w:val="1"/>
        </w:numPr>
        <w:rPr>
          <w:i/>
          <w:iCs/>
        </w:rPr>
      </w:pPr>
      <w:r w:rsidRPr="00816C3F">
        <w:rPr>
          <w:i/>
          <w:iCs/>
        </w:rPr>
        <w:t>Need for COLD to appoint second Dean as Vice Chair/Chair Elect</w:t>
      </w:r>
    </w:p>
    <w:p w14:paraId="2ECD79E7" w14:textId="77777777" w:rsidR="00EE6FC9" w:rsidRDefault="00EE6FC9" w:rsidP="00EE6FC9">
      <w:pPr>
        <w:pStyle w:val="ListParagraph"/>
        <w:ind w:left="1440"/>
      </w:pPr>
    </w:p>
    <w:p w14:paraId="170F4F18" w14:textId="77777777" w:rsidR="00861AD8" w:rsidRDefault="00861AD8" w:rsidP="00861AD8">
      <w:pPr>
        <w:pStyle w:val="ListParagraph"/>
        <w:numPr>
          <w:ilvl w:val="0"/>
          <w:numId w:val="1"/>
        </w:numPr>
      </w:pPr>
      <w:r>
        <w:t>Items to consider:</w:t>
      </w:r>
    </w:p>
    <w:p w14:paraId="330AEE15" w14:textId="77777777" w:rsidR="00861AD8" w:rsidRDefault="00861AD8" w:rsidP="00861AD8">
      <w:pPr>
        <w:pStyle w:val="ListParagraph"/>
        <w:numPr>
          <w:ilvl w:val="0"/>
          <w:numId w:val="2"/>
        </w:numPr>
      </w:pPr>
      <w:r>
        <w:t xml:space="preserve">Textbook affordability, OER, reserves, </w:t>
      </w:r>
    </w:p>
    <w:p w14:paraId="455C6E93" w14:textId="77777777" w:rsidR="00861AD8" w:rsidRDefault="00861AD8" w:rsidP="00861AD8">
      <w:pPr>
        <w:pStyle w:val="ListParagraph"/>
        <w:numPr>
          <w:ilvl w:val="0"/>
          <w:numId w:val="2"/>
        </w:numPr>
      </w:pPr>
      <w:r>
        <w:t>Tutoring and Supplemental Instruction collaboration?</w:t>
      </w:r>
    </w:p>
    <w:p w14:paraId="060ADA2B" w14:textId="77777777" w:rsidR="00861AD8" w:rsidRDefault="00861AD8" w:rsidP="00861AD8">
      <w:pPr>
        <w:pStyle w:val="ListParagraph"/>
        <w:numPr>
          <w:ilvl w:val="0"/>
          <w:numId w:val="2"/>
        </w:numPr>
      </w:pPr>
      <w:r>
        <w:t>Work with other campus constituencies, Student Services</w:t>
      </w:r>
    </w:p>
    <w:p w14:paraId="69605226" w14:textId="77777777" w:rsidR="00861AD8" w:rsidRDefault="00861AD8" w:rsidP="00861AD8">
      <w:pPr>
        <w:pStyle w:val="ListParagraph"/>
        <w:numPr>
          <w:ilvl w:val="0"/>
          <w:numId w:val="2"/>
        </w:numPr>
      </w:pPr>
      <w:r>
        <w:t>Libraries and retention</w:t>
      </w:r>
    </w:p>
    <w:p w14:paraId="2F3C744A" w14:textId="77777777" w:rsidR="00861AD8" w:rsidRDefault="00861AD8" w:rsidP="00861AD8">
      <w:pPr>
        <w:pStyle w:val="ListParagraph"/>
        <w:numPr>
          <w:ilvl w:val="0"/>
          <w:numId w:val="2"/>
        </w:numPr>
      </w:pPr>
      <w:r>
        <w:t>Library Instruction Study (for credit, workshops, extended learning, graduate)</w:t>
      </w:r>
    </w:p>
    <w:p w14:paraId="3D4617B8" w14:textId="77777777" w:rsidR="00861AD8" w:rsidRPr="00816C3F" w:rsidRDefault="00861AD8" w:rsidP="00861AD8">
      <w:pPr>
        <w:pStyle w:val="ListParagraph"/>
        <w:numPr>
          <w:ilvl w:val="0"/>
          <w:numId w:val="2"/>
        </w:numPr>
        <w:rPr>
          <w:i/>
          <w:iCs/>
        </w:rPr>
      </w:pPr>
      <w:r w:rsidRPr="00816C3F">
        <w:rPr>
          <w:i/>
          <w:iCs/>
        </w:rPr>
        <w:t>Campuses with Budget Cuts and the effects, changing relationships and strengthening ties as we foster new relationships across campus</w:t>
      </w:r>
    </w:p>
    <w:p w14:paraId="4508C9B5" w14:textId="77777777" w:rsidR="00861AD8" w:rsidRPr="00816C3F" w:rsidRDefault="00861AD8" w:rsidP="00861AD8">
      <w:pPr>
        <w:pStyle w:val="ListParagraph"/>
        <w:numPr>
          <w:ilvl w:val="0"/>
          <w:numId w:val="2"/>
        </w:numPr>
        <w:rPr>
          <w:i/>
          <w:iCs/>
        </w:rPr>
      </w:pPr>
      <w:r w:rsidRPr="00816C3F">
        <w:rPr>
          <w:i/>
          <w:iCs/>
        </w:rPr>
        <w:t>Library Space issues, explore how space affects services, research and other success behaviors</w:t>
      </w:r>
    </w:p>
    <w:p w14:paraId="7D2EF2C0" w14:textId="77777777" w:rsidR="00861AD8" w:rsidRPr="00816C3F" w:rsidRDefault="00861AD8" w:rsidP="00861AD8">
      <w:pPr>
        <w:pStyle w:val="ListParagraph"/>
        <w:numPr>
          <w:ilvl w:val="0"/>
          <w:numId w:val="2"/>
        </w:numPr>
        <w:rPr>
          <w:i/>
          <w:iCs/>
        </w:rPr>
      </w:pPr>
      <w:r w:rsidRPr="00816C3F">
        <w:rPr>
          <w:i/>
          <w:iCs/>
        </w:rPr>
        <w:t>Who is our audience? Clarify where we are, who we are doing this work for.</w:t>
      </w:r>
    </w:p>
    <w:p w14:paraId="0D23B354" w14:textId="77777777" w:rsidR="00861AD8" w:rsidRPr="00816C3F" w:rsidRDefault="00861AD8" w:rsidP="00861AD8">
      <w:pPr>
        <w:pStyle w:val="ListParagraph"/>
        <w:numPr>
          <w:ilvl w:val="0"/>
          <w:numId w:val="2"/>
        </w:numPr>
        <w:rPr>
          <w:i/>
          <w:iCs/>
        </w:rPr>
      </w:pPr>
      <w:r w:rsidRPr="00816C3F">
        <w:rPr>
          <w:i/>
          <w:iCs/>
        </w:rPr>
        <w:t>Pushes for data on retention, Information Literacy</w:t>
      </w:r>
    </w:p>
    <w:p w14:paraId="6440DDC4" w14:textId="2B87858D" w:rsidR="00861AD8" w:rsidRPr="00816C3F" w:rsidRDefault="00861AD8" w:rsidP="00861AD8">
      <w:pPr>
        <w:pStyle w:val="ListParagraph"/>
        <w:numPr>
          <w:ilvl w:val="0"/>
          <w:numId w:val="2"/>
        </w:numPr>
        <w:rPr>
          <w:i/>
          <w:iCs/>
        </w:rPr>
      </w:pPr>
      <w:r w:rsidRPr="00816C3F">
        <w:rPr>
          <w:i/>
          <w:iCs/>
        </w:rPr>
        <w:t>Examine power point from previous work</w:t>
      </w:r>
    </w:p>
    <w:p w14:paraId="34733532" w14:textId="77777777" w:rsidR="00816C3F" w:rsidRPr="00816C3F" w:rsidRDefault="00816C3F" w:rsidP="00816C3F">
      <w:pPr>
        <w:pStyle w:val="ListParagraph"/>
        <w:ind w:left="2160"/>
      </w:pPr>
    </w:p>
    <w:p w14:paraId="183BF0E7" w14:textId="387EDCBA" w:rsidR="00861AD8" w:rsidRDefault="00816C3F" w:rsidP="00861AD8">
      <w:pPr>
        <w:pStyle w:val="ListParagraph"/>
        <w:numPr>
          <w:ilvl w:val="0"/>
          <w:numId w:val="1"/>
        </w:numPr>
      </w:pPr>
      <w:r>
        <w:t xml:space="preserve">Student </w:t>
      </w:r>
      <w:r w:rsidR="00861AD8">
        <w:t>Groups to address:</w:t>
      </w:r>
      <w:r w:rsidR="00861AD8">
        <w:t xml:space="preserve"> (</w:t>
      </w:r>
      <w:r w:rsidR="00861AD8">
        <w:t>First generation students</w:t>
      </w:r>
      <w:r w:rsidR="00861AD8">
        <w:t xml:space="preserve">, </w:t>
      </w:r>
      <w:r w:rsidR="00861AD8">
        <w:t>Graduate Students</w:t>
      </w:r>
      <w:r w:rsidR="00861AD8">
        <w:t xml:space="preserve">, </w:t>
      </w:r>
      <w:r w:rsidR="00861AD8">
        <w:t>Transfer students</w:t>
      </w:r>
      <w:r w:rsidR="00861AD8">
        <w:t>, diverse student groups)</w:t>
      </w:r>
    </w:p>
    <w:p w14:paraId="42593CB8" w14:textId="194B4F59" w:rsidR="00861AD8" w:rsidRPr="00816C3F" w:rsidRDefault="00EE6FC9" w:rsidP="00861AD8">
      <w:pPr>
        <w:pStyle w:val="ListParagraph"/>
        <w:numPr>
          <w:ilvl w:val="1"/>
          <w:numId w:val="1"/>
        </w:numPr>
        <w:rPr>
          <w:i/>
          <w:iCs/>
        </w:rPr>
      </w:pPr>
      <w:r w:rsidRPr="00816C3F">
        <w:rPr>
          <w:i/>
          <w:iCs/>
        </w:rPr>
        <w:t>We need to identify our audience, who we are addressing with the work of the Student Success Committee.  This lack of clarity was an obstacle to the committee’s previous work.</w:t>
      </w:r>
    </w:p>
    <w:p w14:paraId="3B4DB620" w14:textId="61D467D9" w:rsidR="00EE6FC9" w:rsidRPr="00816C3F" w:rsidRDefault="00EE6FC9" w:rsidP="00861AD8">
      <w:pPr>
        <w:pStyle w:val="ListParagraph"/>
        <w:numPr>
          <w:ilvl w:val="1"/>
          <w:numId w:val="1"/>
        </w:numPr>
        <w:rPr>
          <w:i/>
          <w:iCs/>
        </w:rPr>
      </w:pPr>
      <w:r w:rsidRPr="00816C3F">
        <w:rPr>
          <w:i/>
          <w:iCs/>
        </w:rPr>
        <w:t>Some thoughts for audience:</w:t>
      </w:r>
    </w:p>
    <w:p w14:paraId="30D2ACBC" w14:textId="3C2D4702" w:rsidR="00EE6FC9" w:rsidRPr="00816C3F" w:rsidRDefault="00EE6FC9" w:rsidP="00EE6FC9">
      <w:pPr>
        <w:pStyle w:val="ListParagraph"/>
        <w:numPr>
          <w:ilvl w:val="2"/>
          <w:numId w:val="1"/>
        </w:numPr>
        <w:rPr>
          <w:i/>
          <w:iCs/>
        </w:rPr>
      </w:pPr>
      <w:r w:rsidRPr="00816C3F">
        <w:rPr>
          <w:i/>
          <w:iCs/>
        </w:rPr>
        <w:t>Student Outreach librarians across the system</w:t>
      </w:r>
    </w:p>
    <w:p w14:paraId="04E782FF" w14:textId="27C0AB6C" w:rsidR="00EE6FC9" w:rsidRPr="00816C3F" w:rsidRDefault="00EE6FC9" w:rsidP="00EE6FC9">
      <w:pPr>
        <w:pStyle w:val="ListParagraph"/>
        <w:numPr>
          <w:ilvl w:val="2"/>
          <w:numId w:val="1"/>
        </w:numPr>
        <w:rPr>
          <w:i/>
          <w:iCs/>
        </w:rPr>
      </w:pPr>
      <w:r w:rsidRPr="00816C3F">
        <w:rPr>
          <w:i/>
          <w:iCs/>
        </w:rPr>
        <w:t>Instruction Librarians</w:t>
      </w:r>
    </w:p>
    <w:p w14:paraId="4BB3E6E1" w14:textId="49EC3C7A" w:rsidR="00EE6FC9" w:rsidRPr="00816C3F" w:rsidRDefault="00EE6FC9" w:rsidP="00EE6FC9">
      <w:pPr>
        <w:pStyle w:val="ListParagraph"/>
        <w:numPr>
          <w:ilvl w:val="2"/>
          <w:numId w:val="1"/>
        </w:numPr>
        <w:rPr>
          <w:i/>
          <w:iCs/>
        </w:rPr>
      </w:pPr>
      <w:r w:rsidRPr="00816C3F">
        <w:rPr>
          <w:i/>
          <w:iCs/>
        </w:rPr>
        <w:t>COLD Executive Team</w:t>
      </w:r>
    </w:p>
    <w:p w14:paraId="4A5DD644" w14:textId="53DFB131" w:rsidR="00EE6FC9" w:rsidRPr="00816C3F" w:rsidRDefault="00EE6FC9" w:rsidP="00EE6FC9">
      <w:pPr>
        <w:pStyle w:val="ListParagraph"/>
        <w:numPr>
          <w:ilvl w:val="2"/>
          <w:numId w:val="1"/>
        </w:numPr>
        <w:rPr>
          <w:i/>
          <w:iCs/>
        </w:rPr>
      </w:pPr>
      <w:r w:rsidRPr="00816C3F">
        <w:rPr>
          <w:i/>
          <w:iCs/>
        </w:rPr>
        <w:t>Provost’s and Presidents across campuses</w:t>
      </w:r>
    </w:p>
    <w:p w14:paraId="349B916C" w14:textId="68072602" w:rsidR="00816C3F" w:rsidRPr="00816C3F" w:rsidRDefault="00816C3F" w:rsidP="00816C3F">
      <w:pPr>
        <w:rPr>
          <w:b/>
          <w:bCs/>
        </w:rPr>
      </w:pPr>
      <w:r w:rsidRPr="00816C3F">
        <w:rPr>
          <w:b/>
          <w:bCs/>
        </w:rPr>
        <w:lastRenderedPageBreak/>
        <w:t>Further Discussion on ideas for the scope of our work.</w:t>
      </w:r>
    </w:p>
    <w:p w14:paraId="3B2417FD" w14:textId="77777777" w:rsidR="00816C3F" w:rsidRDefault="00861AD8" w:rsidP="00816C3F">
      <w:pPr>
        <w:pStyle w:val="ListParagraph"/>
        <w:numPr>
          <w:ilvl w:val="0"/>
          <w:numId w:val="4"/>
        </w:numPr>
        <w:rPr>
          <w:i/>
          <w:iCs/>
        </w:rPr>
      </w:pPr>
      <w:r w:rsidRPr="00816C3F">
        <w:rPr>
          <w:i/>
          <w:iCs/>
        </w:rPr>
        <w:t xml:space="preserve">Look at </w:t>
      </w:r>
      <w:r w:rsidR="00816C3F">
        <w:rPr>
          <w:i/>
          <w:iCs/>
        </w:rPr>
        <w:t>“</w:t>
      </w:r>
      <w:r w:rsidRPr="00816C3F">
        <w:rPr>
          <w:i/>
          <w:iCs/>
        </w:rPr>
        <w:t>For Credit</w:t>
      </w:r>
      <w:r w:rsidR="00816C3F">
        <w:rPr>
          <w:i/>
          <w:iCs/>
        </w:rPr>
        <w:t>”</w:t>
      </w:r>
      <w:r w:rsidRPr="00816C3F">
        <w:rPr>
          <w:i/>
          <w:iCs/>
        </w:rPr>
        <w:t xml:space="preserve"> Library Instruction, GE Credit, Units</w:t>
      </w:r>
    </w:p>
    <w:p w14:paraId="0418D8B5" w14:textId="77777777" w:rsidR="00816C3F" w:rsidRDefault="00816C3F" w:rsidP="00816C3F">
      <w:pPr>
        <w:pStyle w:val="ListParagraph"/>
        <w:numPr>
          <w:ilvl w:val="0"/>
          <w:numId w:val="4"/>
        </w:numPr>
        <w:rPr>
          <w:i/>
          <w:iCs/>
        </w:rPr>
      </w:pPr>
      <w:r>
        <w:rPr>
          <w:i/>
          <w:iCs/>
        </w:rPr>
        <w:t>What does it look like at different CSUs (</w:t>
      </w:r>
      <w:r w:rsidR="00861AD8" w:rsidRPr="00816C3F">
        <w:rPr>
          <w:i/>
          <w:iCs/>
        </w:rPr>
        <w:t>collaboration in teaching, sharing syllabi, Undergraduate or Graduate courses</w:t>
      </w:r>
      <w:r>
        <w:rPr>
          <w:i/>
          <w:iCs/>
        </w:rPr>
        <w:t>)</w:t>
      </w:r>
    </w:p>
    <w:p w14:paraId="09708351" w14:textId="643815F7" w:rsidR="00861AD8" w:rsidRPr="00816C3F" w:rsidRDefault="00861AD8" w:rsidP="00816C3F">
      <w:pPr>
        <w:pStyle w:val="ListParagraph"/>
        <w:numPr>
          <w:ilvl w:val="0"/>
          <w:numId w:val="4"/>
        </w:numPr>
        <w:rPr>
          <w:i/>
          <w:iCs/>
        </w:rPr>
      </w:pPr>
      <w:r w:rsidRPr="00816C3F">
        <w:rPr>
          <w:i/>
          <w:iCs/>
        </w:rPr>
        <w:t>For Credit courses can be better tracked in the dashboards</w:t>
      </w:r>
      <w:r w:rsidR="00E81326">
        <w:rPr>
          <w:i/>
          <w:iCs/>
        </w:rPr>
        <w:t xml:space="preserve"> and contribute to </w:t>
      </w:r>
      <w:r w:rsidRPr="00816C3F">
        <w:rPr>
          <w:i/>
          <w:iCs/>
        </w:rPr>
        <w:t>funding.</w:t>
      </w:r>
    </w:p>
    <w:p w14:paraId="320D31C9" w14:textId="77777777" w:rsidR="00E81326" w:rsidRDefault="00E81326" w:rsidP="00816C3F">
      <w:pPr>
        <w:pStyle w:val="ListParagraph"/>
        <w:numPr>
          <w:ilvl w:val="0"/>
          <w:numId w:val="4"/>
        </w:numPr>
        <w:rPr>
          <w:i/>
          <w:iCs/>
        </w:rPr>
      </w:pPr>
      <w:r>
        <w:rPr>
          <w:i/>
          <w:iCs/>
        </w:rPr>
        <w:t xml:space="preserve">Identify which campuses have </w:t>
      </w:r>
      <w:r w:rsidR="00861AD8" w:rsidRPr="00816C3F">
        <w:rPr>
          <w:i/>
          <w:iCs/>
        </w:rPr>
        <w:t xml:space="preserve">For Credit classes </w:t>
      </w:r>
      <w:r>
        <w:rPr>
          <w:i/>
          <w:iCs/>
        </w:rPr>
        <w:t>those that do not.</w:t>
      </w:r>
    </w:p>
    <w:p w14:paraId="3C6A7EB0" w14:textId="19FC1DA7" w:rsidR="00861AD8" w:rsidRPr="00816C3F" w:rsidRDefault="00E81326" w:rsidP="00816C3F">
      <w:pPr>
        <w:pStyle w:val="ListParagraph"/>
        <w:numPr>
          <w:ilvl w:val="0"/>
          <w:numId w:val="4"/>
        </w:numPr>
        <w:rPr>
          <w:i/>
          <w:iCs/>
        </w:rPr>
      </w:pPr>
      <w:r>
        <w:rPr>
          <w:i/>
          <w:iCs/>
        </w:rPr>
        <w:t>W</w:t>
      </w:r>
      <w:r w:rsidR="00861AD8" w:rsidRPr="00816C3F">
        <w:rPr>
          <w:i/>
          <w:iCs/>
        </w:rPr>
        <w:t xml:space="preserve">hat </w:t>
      </w:r>
      <w:r>
        <w:rPr>
          <w:i/>
          <w:iCs/>
        </w:rPr>
        <w:t>elements of instruction</w:t>
      </w:r>
      <w:r w:rsidR="00861AD8" w:rsidRPr="00816C3F">
        <w:rPr>
          <w:i/>
          <w:iCs/>
        </w:rPr>
        <w:t xml:space="preserve"> lead to improved student outcomes</w:t>
      </w:r>
    </w:p>
    <w:p w14:paraId="5C8AEB9F" w14:textId="36A8043C" w:rsidR="00861AD8" w:rsidRPr="00816C3F" w:rsidRDefault="00E81326" w:rsidP="00816C3F">
      <w:pPr>
        <w:pStyle w:val="ListParagraph"/>
        <w:numPr>
          <w:ilvl w:val="0"/>
          <w:numId w:val="4"/>
        </w:numPr>
        <w:rPr>
          <w:i/>
          <w:iCs/>
        </w:rPr>
      </w:pPr>
      <w:r>
        <w:rPr>
          <w:i/>
          <w:iCs/>
        </w:rPr>
        <w:t>Our p</w:t>
      </w:r>
      <w:r w:rsidR="00861AD8" w:rsidRPr="00816C3F">
        <w:rPr>
          <w:i/>
          <w:iCs/>
        </w:rPr>
        <w:t xml:space="preserve">rimary motive </w:t>
      </w:r>
      <w:r>
        <w:rPr>
          <w:i/>
          <w:iCs/>
        </w:rPr>
        <w:t xml:space="preserve">should be </w:t>
      </w:r>
      <w:r w:rsidR="00861AD8" w:rsidRPr="00816C3F">
        <w:rPr>
          <w:i/>
          <w:iCs/>
        </w:rPr>
        <w:t>internal improvement</w:t>
      </w:r>
      <w:r>
        <w:rPr>
          <w:i/>
          <w:iCs/>
        </w:rPr>
        <w:t xml:space="preserve"> rather than proving the value of the library</w:t>
      </w:r>
    </w:p>
    <w:p w14:paraId="587E09C1" w14:textId="77777777" w:rsidR="00861AD8" w:rsidRPr="00816C3F" w:rsidRDefault="00861AD8" w:rsidP="00816C3F">
      <w:pPr>
        <w:pStyle w:val="ListParagraph"/>
        <w:numPr>
          <w:ilvl w:val="0"/>
          <w:numId w:val="4"/>
        </w:numPr>
        <w:rPr>
          <w:i/>
          <w:iCs/>
        </w:rPr>
      </w:pPr>
      <w:r w:rsidRPr="00816C3F">
        <w:rPr>
          <w:i/>
          <w:iCs/>
        </w:rPr>
        <w:t>Possible creation of course that could be used across all CSUs</w:t>
      </w:r>
    </w:p>
    <w:p w14:paraId="76490687" w14:textId="53CF7948" w:rsidR="00861AD8" w:rsidRPr="00816C3F" w:rsidRDefault="00861AD8" w:rsidP="00816C3F">
      <w:pPr>
        <w:pStyle w:val="ListParagraph"/>
        <w:numPr>
          <w:ilvl w:val="0"/>
          <w:numId w:val="4"/>
        </w:numPr>
        <w:rPr>
          <w:i/>
          <w:iCs/>
        </w:rPr>
      </w:pPr>
      <w:r w:rsidRPr="00816C3F">
        <w:rPr>
          <w:i/>
          <w:iCs/>
        </w:rPr>
        <w:t>Strategies to build collaboration with other constituencies (Advising, Tutoring)</w:t>
      </w:r>
      <w:r w:rsidR="00E81326">
        <w:rPr>
          <w:i/>
          <w:iCs/>
        </w:rPr>
        <w:t>. This is</w:t>
      </w:r>
      <w:r w:rsidRPr="00816C3F">
        <w:rPr>
          <w:i/>
          <w:iCs/>
        </w:rPr>
        <w:t xml:space="preserve"> very specific and can depend on personalities campus to campus</w:t>
      </w:r>
      <w:r w:rsidR="00E81326">
        <w:rPr>
          <w:i/>
          <w:iCs/>
        </w:rPr>
        <w:t>.</w:t>
      </w:r>
    </w:p>
    <w:p w14:paraId="6A8C6BF1" w14:textId="72630F19" w:rsidR="00861AD8" w:rsidRPr="00816C3F" w:rsidRDefault="00861AD8" w:rsidP="00816C3F">
      <w:pPr>
        <w:pStyle w:val="ListParagraph"/>
        <w:numPr>
          <w:ilvl w:val="0"/>
          <w:numId w:val="4"/>
        </w:numPr>
        <w:rPr>
          <w:i/>
          <w:iCs/>
        </w:rPr>
      </w:pPr>
      <w:r w:rsidRPr="00816C3F">
        <w:rPr>
          <w:i/>
          <w:iCs/>
        </w:rPr>
        <w:t>Centers in the Library – what are the specific roles of Library vs Writing Center</w:t>
      </w:r>
      <w:r w:rsidR="00E81326">
        <w:rPr>
          <w:i/>
          <w:iCs/>
        </w:rPr>
        <w:t>. Are there co-curricular ties? How do they contribute to Student Success.</w:t>
      </w:r>
    </w:p>
    <w:p w14:paraId="2815E2FB" w14:textId="22DABFFB" w:rsidR="00861AD8" w:rsidRPr="00816C3F" w:rsidRDefault="00861AD8" w:rsidP="00816C3F">
      <w:pPr>
        <w:pStyle w:val="ListParagraph"/>
        <w:numPr>
          <w:ilvl w:val="0"/>
          <w:numId w:val="4"/>
        </w:numPr>
        <w:rPr>
          <w:i/>
          <w:iCs/>
        </w:rPr>
      </w:pPr>
      <w:r w:rsidRPr="00816C3F">
        <w:rPr>
          <w:i/>
          <w:iCs/>
        </w:rPr>
        <w:t xml:space="preserve">Breaking down silos </w:t>
      </w:r>
      <w:r w:rsidR="00816C3F">
        <w:rPr>
          <w:i/>
          <w:iCs/>
        </w:rPr>
        <w:t>of campus constituencies to better serve students</w:t>
      </w:r>
    </w:p>
    <w:p w14:paraId="6AB17645" w14:textId="78F207EE" w:rsidR="00861AD8" w:rsidRPr="001C7FA3" w:rsidRDefault="00C63E18" w:rsidP="00861AD8">
      <w:pPr>
        <w:rPr>
          <w:b/>
          <w:bCs/>
        </w:rPr>
      </w:pPr>
      <w:r w:rsidRPr="001C7FA3">
        <w:rPr>
          <w:b/>
          <w:bCs/>
        </w:rPr>
        <w:t>Next Steps:</w:t>
      </w:r>
    </w:p>
    <w:p w14:paraId="14F778DA" w14:textId="55D4DB0C" w:rsidR="00C63E18" w:rsidRPr="003F524B" w:rsidRDefault="00C63E18" w:rsidP="00861AD8">
      <w:pPr>
        <w:rPr>
          <w:color w:val="FF0000"/>
        </w:rPr>
      </w:pPr>
      <w:r w:rsidRPr="00C63E18">
        <w:t>Use the information gathered</w:t>
      </w:r>
      <w:r w:rsidR="001C7FA3">
        <w:t xml:space="preserve"> here and feedback from the COLD Executive Committee to finalize our audience, </w:t>
      </w:r>
      <w:r w:rsidRPr="00C63E18">
        <w:t>update the charge of the committee</w:t>
      </w:r>
      <w:r w:rsidR="001C7FA3">
        <w:t>,</w:t>
      </w:r>
      <w:r w:rsidRPr="00C63E18">
        <w:t xml:space="preserve"> and write a new scope of work.</w:t>
      </w:r>
      <w:r w:rsidR="001C7FA3">
        <w:t xml:space="preserve"> Schedule a meeting following the COLD meeting and look to meet monthly or as appropriate to conduct the necessary work.</w:t>
      </w:r>
    </w:p>
    <w:p w14:paraId="2B6B3598" w14:textId="77777777" w:rsidR="00C63E18" w:rsidRDefault="00C63E18" w:rsidP="00816C3F">
      <w:pPr>
        <w:rPr>
          <w:b/>
          <w:bCs/>
        </w:rPr>
      </w:pPr>
    </w:p>
    <w:p w14:paraId="35A6E5A2" w14:textId="5F8C7B83" w:rsidR="00816C3F" w:rsidRPr="00ED1C3E" w:rsidRDefault="00816C3F" w:rsidP="00816C3F">
      <w:pPr>
        <w:rPr>
          <w:b/>
          <w:bCs/>
        </w:rPr>
      </w:pPr>
      <w:r w:rsidRPr="00ED1C3E">
        <w:rPr>
          <w:b/>
          <w:bCs/>
        </w:rPr>
        <w:t>NOTES:</w:t>
      </w:r>
      <w:r>
        <w:rPr>
          <w:b/>
          <w:bCs/>
        </w:rPr>
        <w:t xml:space="preserve"> (from members via email)</w:t>
      </w:r>
    </w:p>
    <w:p w14:paraId="5EC43AD6" w14:textId="77777777" w:rsidR="00816C3F" w:rsidRPr="001B71A7" w:rsidRDefault="00816C3F" w:rsidP="00816C3F">
      <w:pPr>
        <w:pStyle w:val="ListParagraph"/>
        <w:numPr>
          <w:ilvl w:val="0"/>
          <w:numId w:val="3"/>
        </w:numPr>
        <w:rPr>
          <w:color w:val="000000" w:themeColor="text1"/>
        </w:rPr>
      </w:pPr>
      <w:r w:rsidRPr="001B71A7">
        <w:rPr>
          <w:color w:val="000000" w:themeColor="text1"/>
        </w:rPr>
        <w:t>CSU Data Dashboards (</w:t>
      </w:r>
      <w:hyperlink r:id="rId5" w:history="1">
        <w:r w:rsidRPr="001B71A7">
          <w:rPr>
            <w:rStyle w:val="Hyperlink"/>
            <w:color w:val="000000" w:themeColor="text1"/>
          </w:rPr>
          <w:t>https://stage.dashboards.calstate.edu/</w:t>
        </w:r>
      </w:hyperlink>
      <w:r w:rsidRPr="001B71A7">
        <w:rPr>
          <w:color w:val="000000" w:themeColor="text1"/>
        </w:rPr>
        <w:t>) to explore retention or equity gaps</w:t>
      </w:r>
    </w:p>
    <w:p w14:paraId="35133306" w14:textId="77777777" w:rsidR="00861AD8" w:rsidRPr="00ED1C3E" w:rsidRDefault="00861AD8" w:rsidP="00861AD8">
      <w:pPr>
        <w:rPr>
          <w:color w:val="000000" w:themeColor="text1"/>
        </w:rPr>
      </w:pPr>
    </w:p>
    <w:p w14:paraId="635978C9" w14:textId="77777777" w:rsidR="00F96B9C" w:rsidRDefault="00F96B9C"/>
    <w:sectPr w:rsidR="00F9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854"/>
    <w:multiLevelType w:val="hybridMultilevel"/>
    <w:tmpl w:val="3EAEE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343A9A"/>
    <w:multiLevelType w:val="hybridMultilevel"/>
    <w:tmpl w:val="EBFC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21FE6"/>
    <w:multiLevelType w:val="hybridMultilevel"/>
    <w:tmpl w:val="4060157A"/>
    <w:lvl w:ilvl="0" w:tplc="179045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F4352"/>
    <w:multiLevelType w:val="hybridMultilevel"/>
    <w:tmpl w:val="27D43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970600">
    <w:abstractNumId w:val="3"/>
  </w:num>
  <w:num w:numId="2" w16cid:durableId="1712874198">
    <w:abstractNumId w:val="0"/>
  </w:num>
  <w:num w:numId="3" w16cid:durableId="1292790173">
    <w:abstractNumId w:val="2"/>
  </w:num>
  <w:num w:numId="4" w16cid:durableId="58125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D8"/>
    <w:rsid w:val="001C7FA3"/>
    <w:rsid w:val="00816C3F"/>
    <w:rsid w:val="00861AD8"/>
    <w:rsid w:val="00C63E18"/>
    <w:rsid w:val="00E81326"/>
    <w:rsid w:val="00E9419B"/>
    <w:rsid w:val="00EE6FC9"/>
    <w:rsid w:val="00F9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8F37"/>
  <w15:chartTrackingRefBased/>
  <w15:docId w15:val="{63941F8E-BB1C-452C-B8B0-59612113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D8"/>
  </w:style>
  <w:style w:type="paragraph" w:styleId="Heading1">
    <w:name w:val="heading 1"/>
    <w:basedOn w:val="Normal"/>
    <w:next w:val="Normal"/>
    <w:link w:val="Heading1Char"/>
    <w:uiPriority w:val="9"/>
    <w:qFormat/>
    <w:rsid w:val="00861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AD8"/>
    <w:rPr>
      <w:rFonts w:eastAsiaTheme="majorEastAsia" w:cstheme="majorBidi"/>
      <w:color w:val="272727" w:themeColor="text1" w:themeTint="D8"/>
    </w:rPr>
  </w:style>
  <w:style w:type="paragraph" w:styleId="Title">
    <w:name w:val="Title"/>
    <w:basedOn w:val="Normal"/>
    <w:next w:val="Normal"/>
    <w:link w:val="TitleChar"/>
    <w:uiPriority w:val="10"/>
    <w:qFormat/>
    <w:rsid w:val="00861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AD8"/>
    <w:pPr>
      <w:spacing w:before="160"/>
      <w:jc w:val="center"/>
    </w:pPr>
    <w:rPr>
      <w:i/>
      <w:iCs/>
      <w:color w:val="404040" w:themeColor="text1" w:themeTint="BF"/>
    </w:rPr>
  </w:style>
  <w:style w:type="character" w:customStyle="1" w:styleId="QuoteChar">
    <w:name w:val="Quote Char"/>
    <w:basedOn w:val="DefaultParagraphFont"/>
    <w:link w:val="Quote"/>
    <w:uiPriority w:val="29"/>
    <w:rsid w:val="00861AD8"/>
    <w:rPr>
      <w:i/>
      <w:iCs/>
      <w:color w:val="404040" w:themeColor="text1" w:themeTint="BF"/>
    </w:rPr>
  </w:style>
  <w:style w:type="paragraph" w:styleId="ListParagraph">
    <w:name w:val="List Paragraph"/>
    <w:basedOn w:val="Normal"/>
    <w:uiPriority w:val="34"/>
    <w:qFormat/>
    <w:rsid w:val="00861AD8"/>
    <w:pPr>
      <w:ind w:left="720"/>
      <w:contextualSpacing/>
    </w:pPr>
  </w:style>
  <w:style w:type="character" w:styleId="IntenseEmphasis">
    <w:name w:val="Intense Emphasis"/>
    <w:basedOn w:val="DefaultParagraphFont"/>
    <w:uiPriority w:val="21"/>
    <w:qFormat/>
    <w:rsid w:val="00861AD8"/>
    <w:rPr>
      <w:i/>
      <w:iCs/>
      <w:color w:val="0F4761" w:themeColor="accent1" w:themeShade="BF"/>
    </w:rPr>
  </w:style>
  <w:style w:type="paragraph" w:styleId="IntenseQuote">
    <w:name w:val="Intense Quote"/>
    <w:basedOn w:val="Normal"/>
    <w:next w:val="Normal"/>
    <w:link w:val="IntenseQuoteChar"/>
    <w:uiPriority w:val="30"/>
    <w:qFormat/>
    <w:rsid w:val="00861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AD8"/>
    <w:rPr>
      <w:i/>
      <w:iCs/>
      <w:color w:val="0F4761" w:themeColor="accent1" w:themeShade="BF"/>
    </w:rPr>
  </w:style>
  <w:style w:type="character" w:styleId="IntenseReference">
    <w:name w:val="Intense Reference"/>
    <w:basedOn w:val="DefaultParagraphFont"/>
    <w:uiPriority w:val="32"/>
    <w:qFormat/>
    <w:rsid w:val="00861AD8"/>
    <w:rPr>
      <w:b/>
      <w:bCs/>
      <w:smallCaps/>
      <w:color w:val="0F4761" w:themeColor="accent1" w:themeShade="BF"/>
      <w:spacing w:val="5"/>
    </w:rPr>
  </w:style>
  <w:style w:type="character" w:styleId="Hyperlink">
    <w:name w:val="Hyperlink"/>
    <w:basedOn w:val="DefaultParagraphFont"/>
    <w:uiPriority w:val="99"/>
    <w:unhideWhenUsed/>
    <w:rsid w:val="00861AD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urldefense.com%2Fv3%2F__https%3A%2F%2Fstage.dashboards.calstate.edu%2F__%3B!!GF3VTAzAMGBM8A!yu-q83BcXGLbNzx-buRMAnNYoS4SDZgmfZq9wepl2Sa6L5q4e0kg0k6fLxBgSjmtfh6VTPGIXWV3FdqEvMpUCNGS%24&amp;data=05%7C02%7Cerichanson%40fullerton.edu%7Ce1a217abe0aa4a74332608dcd36aba2c%7C82c0b871335f4b5c9ed0a4a23565a79b%7C0%7C0%7C638617702614293704%7CUnknown%7CTWFpbGZsb3d8eyJWIjoiMC4wLjAwMDAiLCJQIjoiV2luMzIiLCJBTiI6Ik1haWwiLCJXVCI6Mn0%3D%7C0%7C%7C%7C&amp;sdata=N3E2yc3qOKs%2Fr4ip9vB8o1%2BXluq5C1NM5x2DF7kGoh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Eric</dc:creator>
  <cp:keywords/>
  <dc:description/>
  <cp:lastModifiedBy>Hanson, Eric</cp:lastModifiedBy>
  <cp:revision>6</cp:revision>
  <dcterms:created xsi:type="dcterms:W3CDTF">2024-09-20T19:41:00Z</dcterms:created>
  <dcterms:modified xsi:type="dcterms:W3CDTF">2024-09-20T20:25:00Z</dcterms:modified>
</cp:coreProperties>
</file>