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COLD Scholarly Communications Committee Minutes</w:t>
      </w:r>
    </w:p>
    <w:p w14:paraId="00000002"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February 11, 2022</w:t>
      </w:r>
    </w:p>
    <w:p w14:paraId="00000003"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2pm</w:t>
      </w:r>
    </w:p>
    <w:p w14:paraId="00000004"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Zoom</w:t>
      </w:r>
    </w:p>
    <w:p w14:paraId="00000005" w14:textId="4E34A8BE" w:rsidR="00A17969" w:rsidRDefault="00933F9A">
      <w:pPr>
        <w:spacing w:after="0" w:line="360" w:lineRule="auto"/>
        <w:rPr>
          <w:rFonts w:ascii="Arial" w:eastAsia="Arial" w:hAnsi="Arial" w:cs="Arial"/>
          <w:sz w:val="24"/>
          <w:szCs w:val="24"/>
          <w:highlight w:val="yellow"/>
        </w:rPr>
      </w:pPr>
      <w:r>
        <w:rPr>
          <w:rFonts w:ascii="Arial" w:eastAsia="Arial" w:hAnsi="Arial" w:cs="Arial"/>
          <w:sz w:val="24"/>
          <w:szCs w:val="24"/>
        </w:rPr>
        <w:t>Attending: Patrick Newell, David Drexel, Matt Martin, Jaime Ding, Mark Stover, Anthony Davis, Rita Premo (recorder), Jayati Chadhuri, Melissa Seelye, Carmen Mitchell.</w:t>
      </w:r>
      <w:r>
        <w:rPr>
          <w:rFonts w:ascii="Arial" w:eastAsia="Arial" w:hAnsi="Arial" w:cs="Arial"/>
          <w:sz w:val="24"/>
          <w:szCs w:val="24"/>
          <w:highlight w:val="yellow"/>
        </w:rPr>
        <w:t xml:space="preserve"> </w:t>
      </w:r>
    </w:p>
    <w:p w14:paraId="00000006" w14:textId="77777777" w:rsidR="00A17969" w:rsidRDefault="00A17969">
      <w:pPr>
        <w:spacing w:after="0" w:line="360" w:lineRule="auto"/>
        <w:ind w:firstLine="720"/>
        <w:rPr>
          <w:rFonts w:ascii="Arial" w:eastAsia="Arial" w:hAnsi="Arial" w:cs="Arial"/>
          <w:sz w:val="24"/>
          <w:szCs w:val="24"/>
        </w:rPr>
      </w:pPr>
      <w:bookmarkStart w:id="0" w:name="_GoBack"/>
      <w:bookmarkEnd w:id="0"/>
    </w:p>
    <w:p w14:paraId="00000007"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 xml:space="preserve">Updates and Announcements </w:t>
      </w:r>
    </w:p>
    <w:p w14:paraId="00000008" w14:textId="77777777" w:rsidR="00A17969" w:rsidRDefault="00A17969">
      <w:pPr>
        <w:spacing w:after="0" w:line="360" w:lineRule="auto"/>
        <w:rPr>
          <w:rFonts w:ascii="Arial" w:eastAsia="Arial" w:hAnsi="Arial" w:cs="Arial"/>
          <w:sz w:val="24"/>
          <w:szCs w:val="24"/>
        </w:rPr>
      </w:pPr>
    </w:p>
    <w:p w14:paraId="00000009"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 xml:space="preserve">1 (JD): </w:t>
      </w:r>
    </w:p>
    <w:p w14:paraId="0000000A" w14:textId="77777777" w:rsidR="00A17969" w:rsidRDefault="00933F9A">
      <w:pPr>
        <w:numPr>
          <w:ilvl w:val="0"/>
          <w:numId w:val="6"/>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LORDS </w:t>
      </w:r>
      <w:r>
        <w:rPr>
          <w:rFonts w:ascii="Arial" w:eastAsia="Arial" w:hAnsi="Arial" w:cs="Arial"/>
          <w:sz w:val="24"/>
          <w:szCs w:val="24"/>
        </w:rPr>
        <w:t xml:space="preserve">has been approved </w:t>
      </w:r>
      <w:r>
        <w:rPr>
          <w:rFonts w:ascii="Arial" w:eastAsia="Arial" w:hAnsi="Arial" w:cs="Arial"/>
          <w:color w:val="000000"/>
          <w:sz w:val="24"/>
          <w:szCs w:val="24"/>
        </w:rPr>
        <w:t xml:space="preserve">as an interest group, with whoever is facilitating giving reports to this group. </w:t>
      </w:r>
      <w:r>
        <w:rPr>
          <w:rFonts w:ascii="Arial" w:eastAsia="Arial" w:hAnsi="Arial" w:cs="Arial"/>
          <w:sz w:val="24"/>
          <w:szCs w:val="24"/>
        </w:rPr>
        <w:t>The move to an IG likely</w:t>
      </w:r>
      <w:r>
        <w:rPr>
          <w:rFonts w:ascii="Arial" w:eastAsia="Arial" w:hAnsi="Arial" w:cs="Arial"/>
          <w:color w:val="000000"/>
          <w:sz w:val="24"/>
          <w:szCs w:val="24"/>
        </w:rPr>
        <w:t xml:space="preserve"> won’t happen formally until the summer. </w:t>
      </w:r>
    </w:p>
    <w:p w14:paraId="0000000B" w14:textId="77777777" w:rsidR="00A17969" w:rsidRDefault="00BC0949">
      <w:pPr>
        <w:numPr>
          <w:ilvl w:val="0"/>
          <w:numId w:val="6"/>
        </w:numPr>
        <w:pBdr>
          <w:top w:val="nil"/>
          <w:left w:val="nil"/>
          <w:bottom w:val="nil"/>
          <w:right w:val="nil"/>
          <w:between w:val="nil"/>
        </w:pBdr>
        <w:spacing w:after="0" w:line="360" w:lineRule="auto"/>
        <w:rPr>
          <w:rFonts w:ascii="Arial" w:eastAsia="Arial" w:hAnsi="Arial" w:cs="Arial"/>
          <w:sz w:val="24"/>
          <w:szCs w:val="24"/>
        </w:rPr>
      </w:pPr>
      <w:hyperlink r:id="rId8">
        <w:r w:rsidR="00933F9A">
          <w:rPr>
            <w:rFonts w:ascii="Arial" w:eastAsia="Arial" w:hAnsi="Arial" w:cs="Arial"/>
            <w:color w:val="0000FF"/>
            <w:sz w:val="24"/>
            <w:szCs w:val="24"/>
            <w:u w:val="single"/>
          </w:rPr>
          <w:t>LibGuide Open Review Discussion Sessions (LORDS) Interest Group - Council of Library Deans - Confluence (atlassian.net)</w:t>
        </w:r>
      </w:hyperlink>
    </w:p>
    <w:p w14:paraId="0000000C" w14:textId="77777777" w:rsidR="00A17969" w:rsidRDefault="00933F9A">
      <w:pPr>
        <w:numPr>
          <w:ilvl w:val="0"/>
          <w:numId w:val="6"/>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JD will be leaving the CSU (was in a temp position). </w:t>
      </w:r>
    </w:p>
    <w:p w14:paraId="0000000D"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 xml:space="preserve">2 (MSeelye): </w:t>
      </w:r>
    </w:p>
    <w:p w14:paraId="0000000E" w14:textId="77777777" w:rsidR="00A17969" w:rsidRDefault="00933F9A">
      <w:pPr>
        <w:numPr>
          <w:ilvl w:val="0"/>
          <w:numId w:val="7"/>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Elsevier journal search tool was down earlier today; problem has been fixed. </w:t>
      </w:r>
    </w:p>
    <w:p w14:paraId="0000000F" w14:textId="77777777" w:rsidR="00A17969" w:rsidRDefault="00933F9A">
      <w:pPr>
        <w:numPr>
          <w:ilvl w:val="0"/>
          <w:numId w:val="7"/>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MS is updating the documentation based on the new contract. </w:t>
      </w:r>
    </w:p>
    <w:p w14:paraId="00000010" w14:textId="77777777" w:rsidR="00A17969" w:rsidRDefault="00A17969">
      <w:pPr>
        <w:spacing w:after="0" w:line="360" w:lineRule="auto"/>
        <w:rPr>
          <w:rFonts w:ascii="Arial" w:eastAsia="Arial" w:hAnsi="Arial" w:cs="Arial"/>
          <w:sz w:val="24"/>
          <w:szCs w:val="24"/>
        </w:rPr>
      </w:pPr>
    </w:p>
    <w:p w14:paraId="00000011"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 xml:space="preserve">ORCiD meeting update (MStover): </w:t>
      </w:r>
    </w:p>
    <w:p w14:paraId="00000012" w14:textId="77777777" w:rsidR="00A17969" w:rsidRDefault="00933F9A">
      <w:pPr>
        <w:numPr>
          <w:ilvl w:val="0"/>
          <w:numId w:val="8"/>
        </w:numPr>
        <w:spacing w:after="0" w:line="360" w:lineRule="auto"/>
        <w:rPr>
          <w:rFonts w:ascii="Arial" w:eastAsia="Arial" w:hAnsi="Arial" w:cs="Arial"/>
          <w:color w:val="000000"/>
          <w:sz w:val="24"/>
          <w:szCs w:val="24"/>
        </w:rPr>
      </w:pPr>
      <w:r>
        <w:rPr>
          <w:rFonts w:ascii="Arial" w:eastAsia="Arial" w:hAnsi="Arial" w:cs="Arial"/>
          <w:color w:val="000000"/>
          <w:sz w:val="24"/>
          <w:szCs w:val="24"/>
        </w:rPr>
        <w:t>January 28 meeting: reps of 7-8 CSUs met to talk about the pilot, which is coordinated by research officers.</w:t>
      </w:r>
    </w:p>
    <w:p w14:paraId="00000013" w14:textId="77777777" w:rsidR="00A17969" w:rsidRDefault="00933F9A">
      <w:pPr>
        <w:numPr>
          <w:ilvl w:val="0"/>
          <w:numId w:val="8"/>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This meeting was of librarians and others, talking about their experiences. Some lack of awareness about what ORCiD is, probably need some consciousness raising efforts. People on some campuses aren’t clear on what they would want to do with ORCiD that would require the subscription. </w:t>
      </w:r>
    </w:p>
    <w:p w14:paraId="00000014" w14:textId="77777777" w:rsidR="00A17969" w:rsidRDefault="00933F9A">
      <w:pPr>
        <w:numPr>
          <w:ilvl w:val="0"/>
          <w:numId w:val="8"/>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ORCiD is reaching out to campuses and wanting three contacts per campus: main, technical, and billing contacts. </w:t>
      </w:r>
    </w:p>
    <w:p w14:paraId="00000015" w14:textId="77777777" w:rsidR="00A17969" w:rsidRDefault="00933F9A">
      <w:pPr>
        <w:numPr>
          <w:ilvl w:val="0"/>
          <w:numId w:val="8"/>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lastRenderedPageBreak/>
        <w:t>CSUN dropped its institutional membership (supported by the research office) this year.</w:t>
      </w:r>
    </w:p>
    <w:p w14:paraId="00000016" w14:textId="77777777" w:rsidR="00A17969" w:rsidRDefault="00933F9A">
      <w:pPr>
        <w:numPr>
          <w:ilvl w:val="0"/>
          <w:numId w:val="8"/>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Questions moving forward: What is the library role? Can we get an ORCiD/Lyrasis rep at another library meeting, particularly for deans? Also, we should have a meeting for anyone interested within the CSU Libraries. </w:t>
      </w:r>
    </w:p>
    <w:p w14:paraId="00000017" w14:textId="77777777" w:rsidR="00A17969" w:rsidRDefault="00A17969">
      <w:pPr>
        <w:spacing w:after="0" w:line="360" w:lineRule="auto"/>
        <w:ind w:left="360"/>
        <w:rPr>
          <w:rFonts w:ascii="Arial" w:eastAsia="Arial" w:hAnsi="Arial" w:cs="Arial"/>
          <w:sz w:val="24"/>
          <w:szCs w:val="24"/>
        </w:rPr>
      </w:pPr>
    </w:p>
    <w:p w14:paraId="00000018"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Publishing Group Update (MM)</w:t>
      </w:r>
    </w:p>
    <w:p w14:paraId="00000019" w14:textId="77777777" w:rsidR="00A17969" w:rsidRDefault="00933F9A">
      <w:pPr>
        <w:numPr>
          <w:ilvl w:val="0"/>
          <w:numId w:val="1"/>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Making little fixes to publishing website. </w:t>
      </w:r>
    </w:p>
    <w:p w14:paraId="0000001A" w14:textId="77777777" w:rsidR="00A17969" w:rsidRDefault="00933F9A">
      <w:pPr>
        <w:numPr>
          <w:ilvl w:val="0"/>
          <w:numId w:val="1"/>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Working with people to add content to website.</w:t>
      </w:r>
    </w:p>
    <w:p w14:paraId="0000001B" w14:textId="77777777" w:rsidR="00A17969" w:rsidRDefault="00A17969">
      <w:pPr>
        <w:spacing w:after="0" w:line="360" w:lineRule="auto"/>
        <w:rPr>
          <w:rFonts w:ascii="Arial" w:eastAsia="Arial" w:hAnsi="Arial" w:cs="Arial"/>
          <w:sz w:val="24"/>
          <w:szCs w:val="24"/>
        </w:rPr>
      </w:pPr>
    </w:p>
    <w:p w14:paraId="0000001C"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STIM Committee update (DW)</w:t>
      </w:r>
    </w:p>
    <w:p w14:paraId="0000001D" w14:textId="77777777" w:rsidR="00A17969" w:rsidRDefault="00933F9A">
      <w:pPr>
        <w:numPr>
          <w:ilvl w:val="0"/>
          <w:numId w:val="2"/>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Central topic of discussion is putting together some conference this summer; early stages of that.</w:t>
      </w:r>
    </w:p>
    <w:p w14:paraId="0000001E" w14:textId="77777777" w:rsidR="00A17969" w:rsidRDefault="00933F9A">
      <w:pPr>
        <w:numPr>
          <w:ilvl w:val="0"/>
          <w:numId w:val="2"/>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ULMS systems development projects: STIM brainstorming projects to work on, including possible hackathon to build up knowledge of programming</w:t>
      </w:r>
    </w:p>
    <w:p w14:paraId="0000001F" w14:textId="77777777" w:rsidR="00A17969" w:rsidRDefault="00933F9A">
      <w:pPr>
        <w:numPr>
          <w:ilvl w:val="0"/>
          <w:numId w:val="2"/>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Will discuss involvement of STIM in the ORCiD project.</w:t>
      </w:r>
    </w:p>
    <w:p w14:paraId="00000020" w14:textId="77777777" w:rsidR="00A17969" w:rsidRDefault="00A17969">
      <w:pPr>
        <w:spacing w:after="0" w:line="360" w:lineRule="auto"/>
        <w:rPr>
          <w:rFonts w:ascii="Arial" w:eastAsia="Arial" w:hAnsi="Arial" w:cs="Arial"/>
          <w:sz w:val="24"/>
          <w:szCs w:val="24"/>
        </w:rPr>
      </w:pPr>
    </w:p>
    <w:p w14:paraId="00000021"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SRDC update (MS)</w:t>
      </w:r>
    </w:p>
    <w:p w14:paraId="00000022" w14:textId="77777777" w:rsidR="00A17969" w:rsidRDefault="00933F9A">
      <w:pPr>
        <w:numPr>
          <w:ilvl w:val="0"/>
          <w:numId w:val="3"/>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Chair received Mark’s email about movement on DOAJ; felt they didn’t have enough info.</w:t>
      </w:r>
    </w:p>
    <w:p w14:paraId="00000023" w14:textId="77777777" w:rsidR="00A17969" w:rsidRDefault="00933F9A">
      <w:pPr>
        <w:numPr>
          <w:ilvl w:val="0"/>
          <w:numId w:val="3"/>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sz w:val="24"/>
          <w:szCs w:val="24"/>
        </w:rPr>
        <w:t xml:space="preserve">MSeelye </w:t>
      </w:r>
      <w:r>
        <w:rPr>
          <w:rFonts w:ascii="Arial" w:eastAsia="Arial" w:hAnsi="Arial" w:cs="Arial"/>
          <w:color w:val="000000"/>
          <w:sz w:val="24"/>
          <w:szCs w:val="24"/>
        </w:rPr>
        <w:t>will be presenting next week about it and hope to make a decision then.</w:t>
      </w:r>
    </w:p>
    <w:p w14:paraId="00000024" w14:textId="77777777" w:rsidR="00A17969" w:rsidRDefault="00A17969">
      <w:pPr>
        <w:spacing w:after="0" w:line="360" w:lineRule="auto"/>
        <w:rPr>
          <w:rFonts w:ascii="Arial" w:eastAsia="Arial" w:hAnsi="Arial" w:cs="Arial"/>
          <w:sz w:val="24"/>
          <w:szCs w:val="24"/>
        </w:rPr>
      </w:pPr>
    </w:p>
    <w:p w14:paraId="00000025"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Archive-It (Mark S)</w:t>
      </w:r>
    </w:p>
    <w:p w14:paraId="00000026" w14:textId="77777777" w:rsidR="00A17969" w:rsidRDefault="00933F9A">
      <w:pPr>
        <w:numPr>
          <w:ilvl w:val="0"/>
          <w:numId w:val="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Discussed a systemwide subscription a few years ago.</w:t>
      </w:r>
    </w:p>
    <w:p w14:paraId="00000027" w14:textId="77777777" w:rsidR="00A17969" w:rsidRDefault="00933F9A">
      <w:pPr>
        <w:numPr>
          <w:ilvl w:val="0"/>
          <w:numId w:val="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 xml:space="preserve">Would be nice to get support from other groups: STIM, archives, DigiRepo. Could be a very broad request versus a ScholComm only. </w:t>
      </w:r>
    </w:p>
    <w:p w14:paraId="00000028" w14:textId="77777777" w:rsidR="00A17969" w:rsidRDefault="00933F9A">
      <w:pPr>
        <w:numPr>
          <w:ilvl w:val="0"/>
          <w:numId w:val="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Perhaps get a price estimate first to see if costs could be reduced for a systemwide subscription</w:t>
      </w:r>
    </w:p>
    <w:p w14:paraId="00000029" w14:textId="77777777" w:rsidR="00A17969" w:rsidRDefault="00933F9A">
      <w:pPr>
        <w:numPr>
          <w:ilvl w:val="0"/>
          <w:numId w:val="4"/>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t>M</w:t>
      </w:r>
      <w:r>
        <w:rPr>
          <w:rFonts w:ascii="Arial" w:eastAsia="Arial" w:hAnsi="Arial" w:cs="Arial"/>
          <w:sz w:val="24"/>
          <w:szCs w:val="24"/>
        </w:rPr>
        <w:t>Stover</w:t>
      </w:r>
      <w:r>
        <w:rPr>
          <w:rFonts w:ascii="Arial" w:eastAsia="Arial" w:hAnsi="Arial" w:cs="Arial"/>
          <w:color w:val="000000"/>
          <w:sz w:val="24"/>
          <w:szCs w:val="24"/>
        </w:rPr>
        <w:t xml:space="preserve"> to contact </w:t>
      </w:r>
      <w:r>
        <w:rPr>
          <w:rFonts w:ascii="Arial" w:eastAsia="Arial" w:hAnsi="Arial" w:cs="Arial"/>
          <w:sz w:val="24"/>
          <w:szCs w:val="24"/>
        </w:rPr>
        <w:t xml:space="preserve">IA, with </w:t>
      </w:r>
      <w:r>
        <w:rPr>
          <w:rFonts w:ascii="Arial" w:eastAsia="Arial" w:hAnsi="Arial" w:cs="Arial"/>
          <w:color w:val="000000"/>
          <w:sz w:val="24"/>
          <w:szCs w:val="24"/>
        </w:rPr>
        <w:t>CSUN be</w:t>
      </w:r>
      <w:r>
        <w:rPr>
          <w:rFonts w:ascii="Arial" w:eastAsia="Arial" w:hAnsi="Arial" w:cs="Arial"/>
          <w:sz w:val="24"/>
          <w:szCs w:val="24"/>
        </w:rPr>
        <w:t xml:space="preserve">ing the </w:t>
      </w:r>
      <w:r>
        <w:rPr>
          <w:rFonts w:ascii="Arial" w:eastAsia="Arial" w:hAnsi="Arial" w:cs="Arial"/>
          <w:color w:val="000000"/>
          <w:sz w:val="24"/>
          <w:szCs w:val="24"/>
        </w:rPr>
        <w:t>point institution</w:t>
      </w:r>
    </w:p>
    <w:p w14:paraId="0000002A" w14:textId="77777777" w:rsidR="00A17969" w:rsidRDefault="00A17969">
      <w:pPr>
        <w:spacing w:after="0" w:line="360" w:lineRule="auto"/>
        <w:rPr>
          <w:rFonts w:ascii="Arial" w:eastAsia="Arial" w:hAnsi="Arial" w:cs="Arial"/>
          <w:sz w:val="24"/>
          <w:szCs w:val="24"/>
        </w:rPr>
      </w:pPr>
    </w:p>
    <w:p w14:paraId="0000002B" w14:textId="77777777" w:rsidR="00A17969" w:rsidRDefault="00933F9A">
      <w:pPr>
        <w:spacing w:after="0" w:line="360" w:lineRule="auto"/>
        <w:rPr>
          <w:rFonts w:ascii="Arial" w:eastAsia="Arial" w:hAnsi="Arial" w:cs="Arial"/>
          <w:sz w:val="24"/>
          <w:szCs w:val="24"/>
        </w:rPr>
      </w:pPr>
      <w:r>
        <w:rPr>
          <w:rFonts w:ascii="Arial" w:eastAsia="Arial" w:hAnsi="Arial" w:cs="Arial"/>
          <w:sz w:val="24"/>
          <w:szCs w:val="24"/>
        </w:rPr>
        <w:t>New Business</w:t>
      </w:r>
    </w:p>
    <w:p w14:paraId="0000002C" w14:textId="77777777" w:rsidR="00A17969" w:rsidRDefault="00933F9A">
      <w:pPr>
        <w:numPr>
          <w:ilvl w:val="0"/>
          <w:numId w:val="5"/>
        </w:numPr>
        <w:pBdr>
          <w:top w:val="nil"/>
          <w:left w:val="nil"/>
          <w:bottom w:val="nil"/>
          <w:right w:val="nil"/>
          <w:between w:val="nil"/>
        </w:pBdr>
        <w:spacing w:after="0" w:line="360" w:lineRule="auto"/>
        <w:rPr>
          <w:rFonts w:ascii="Arial" w:eastAsia="Arial" w:hAnsi="Arial" w:cs="Arial"/>
          <w:sz w:val="24"/>
          <w:szCs w:val="24"/>
        </w:rPr>
      </w:pPr>
      <w:r>
        <w:rPr>
          <w:rFonts w:ascii="Arial" w:eastAsia="Arial" w:hAnsi="Arial" w:cs="Arial"/>
          <w:color w:val="000000"/>
          <w:sz w:val="24"/>
          <w:szCs w:val="24"/>
        </w:rPr>
        <w:lastRenderedPageBreak/>
        <w:t>N/A</w:t>
      </w:r>
    </w:p>
    <w:p w14:paraId="0000002D" w14:textId="77777777" w:rsidR="00A17969" w:rsidRDefault="00A17969"/>
    <w:sectPr w:rsidR="00A1796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73E7" w14:textId="77777777" w:rsidR="00BC0949" w:rsidRDefault="00BC0949">
      <w:pPr>
        <w:spacing w:after="0" w:line="240" w:lineRule="auto"/>
      </w:pPr>
      <w:r>
        <w:separator/>
      </w:r>
    </w:p>
  </w:endnote>
  <w:endnote w:type="continuationSeparator" w:id="0">
    <w:p w14:paraId="3E278F74" w14:textId="77777777" w:rsidR="00BC0949" w:rsidRDefault="00BC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3EED6E2A" w:rsidR="00A17969" w:rsidRDefault="00933F9A">
    <w:pPr>
      <w:jc w:val="right"/>
    </w:pPr>
    <w:r>
      <w:fldChar w:fldCharType="begin"/>
    </w:r>
    <w:r>
      <w:instrText>PAGE</w:instrText>
    </w:r>
    <w:r>
      <w:fldChar w:fldCharType="separate"/>
    </w:r>
    <w:r w:rsidR="001D46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781C9" w14:textId="77777777" w:rsidR="00BC0949" w:rsidRDefault="00BC0949">
      <w:pPr>
        <w:spacing w:after="0" w:line="240" w:lineRule="auto"/>
      </w:pPr>
      <w:r>
        <w:separator/>
      </w:r>
    </w:p>
  </w:footnote>
  <w:footnote w:type="continuationSeparator" w:id="0">
    <w:p w14:paraId="28EFA4F6" w14:textId="77777777" w:rsidR="00BC0949" w:rsidRDefault="00BC0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70E"/>
    <w:multiLevelType w:val="multilevel"/>
    <w:tmpl w:val="C6402A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7969C7"/>
    <w:multiLevelType w:val="multilevel"/>
    <w:tmpl w:val="91E6D1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4217A49"/>
    <w:multiLevelType w:val="multilevel"/>
    <w:tmpl w:val="4392C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645057"/>
    <w:multiLevelType w:val="multilevel"/>
    <w:tmpl w:val="A7A840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AD46A1B"/>
    <w:multiLevelType w:val="multilevel"/>
    <w:tmpl w:val="C6F64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A55CB1"/>
    <w:multiLevelType w:val="multilevel"/>
    <w:tmpl w:val="8F48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C9581E"/>
    <w:multiLevelType w:val="multilevel"/>
    <w:tmpl w:val="8C147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176A2C"/>
    <w:multiLevelType w:val="multilevel"/>
    <w:tmpl w:val="E50A6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6"/>
  </w:num>
  <w:num w:numId="4">
    <w:abstractNumId w:val="2"/>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69"/>
    <w:rsid w:val="001D4612"/>
    <w:rsid w:val="00933F9A"/>
    <w:rsid w:val="00A17969"/>
    <w:rsid w:val="00BC0949"/>
    <w:rsid w:val="00DD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06B8"/>
  <w15:docId w15:val="{B7788059-BF3C-4353-974B-9763695F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C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22CAE"/>
    <w:pPr>
      <w:ind w:left="720"/>
      <w:contextualSpacing/>
    </w:pPr>
  </w:style>
  <w:style w:type="character" w:styleId="Hyperlink">
    <w:name w:val="Hyperlink"/>
    <w:basedOn w:val="DefaultParagraphFont"/>
    <w:uiPriority w:val="99"/>
    <w:semiHidden/>
    <w:unhideWhenUsed/>
    <w:rsid w:val="00D22CA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lstate.atlassian.net/wiki/spaces/COLD/pages/1459191812/LibGuide+Open+Review+Discussion+Sessions+LORDS+Interest+Grou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VjPWcNlTiNnfBcaqUU2KOQfMw==">AMUW2mXTF2/Ki0mBUgJOu0dgX2hkUejbig/BHqxKPL8YK+iZh2hHoVWofkPDCT3/I5pPEnuAVkZucG80yzJsImXv7I3FjKKgBtkgFrzDzf4KcoYJaaerGYI=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Patrick A Newell</cp:lastModifiedBy>
  <cp:revision>2</cp:revision>
  <dcterms:created xsi:type="dcterms:W3CDTF">2022-03-17T19:57:00Z</dcterms:created>
  <dcterms:modified xsi:type="dcterms:W3CDTF">2022-03-17T19:57:00Z</dcterms:modified>
</cp:coreProperties>
</file>