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788B" w14:textId="77777777" w:rsidR="000532EA" w:rsidRDefault="004A1FC4">
      <w:pPr>
        <w:jc w:val="center"/>
        <w:rPr>
          <w:b/>
          <w:sz w:val="28"/>
          <w:szCs w:val="28"/>
        </w:rPr>
      </w:pPr>
      <w:r>
        <w:rPr>
          <w:b/>
          <w:sz w:val="28"/>
          <w:szCs w:val="28"/>
        </w:rPr>
        <w:t xml:space="preserve">CSU ULMS Governance Structure </w:t>
      </w:r>
    </w:p>
    <w:p w14:paraId="13934BA8" w14:textId="77777777" w:rsidR="000532EA" w:rsidRDefault="000532EA">
      <w:pPr>
        <w:jc w:val="center"/>
      </w:pPr>
    </w:p>
    <w:p w14:paraId="14CA39E2" w14:textId="77777777" w:rsidR="000532EA" w:rsidRDefault="004A1FC4">
      <w:pPr>
        <w:rPr>
          <w:sz w:val="22"/>
          <w:szCs w:val="22"/>
        </w:rPr>
      </w:pPr>
      <w:r>
        <w:rPr>
          <w:sz w:val="22"/>
          <w:szCs w:val="22"/>
        </w:rPr>
        <w:t xml:space="preserve"> </w:t>
      </w:r>
    </w:p>
    <w:p w14:paraId="2D1B6261" w14:textId="77777777" w:rsidR="000532EA" w:rsidRDefault="004A1FC4">
      <w:pPr>
        <w:numPr>
          <w:ilvl w:val="0"/>
          <w:numId w:val="1"/>
        </w:numPr>
        <w:contextualSpacing/>
        <w:rPr>
          <w:b/>
          <w:color w:val="222222"/>
          <w:sz w:val="22"/>
          <w:szCs w:val="22"/>
        </w:rPr>
      </w:pPr>
      <w:r>
        <w:rPr>
          <w:b/>
          <w:color w:val="222222"/>
          <w:sz w:val="22"/>
          <w:szCs w:val="22"/>
        </w:rPr>
        <w:t>Purpose</w:t>
      </w:r>
    </w:p>
    <w:p w14:paraId="0E99DD76" w14:textId="77777777" w:rsidR="000532EA" w:rsidRDefault="000532EA">
      <w:pPr>
        <w:ind w:left="1080"/>
        <w:rPr>
          <w:color w:val="222222"/>
          <w:sz w:val="22"/>
          <w:szCs w:val="22"/>
        </w:rPr>
      </w:pPr>
    </w:p>
    <w:p w14:paraId="3FD1B083" w14:textId="77777777" w:rsidR="000532EA" w:rsidRDefault="004A1FC4">
      <w:pPr>
        <w:ind w:left="1080"/>
        <w:rPr>
          <w:color w:val="222222"/>
          <w:sz w:val="22"/>
          <w:szCs w:val="22"/>
        </w:rPr>
      </w:pPr>
      <w:r>
        <w:rPr>
          <w:color w:val="222222"/>
          <w:sz w:val="22"/>
          <w:szCs w:val="22"/>
        </w:rPr>
        <w:t>To ensure the effective administration and management of the CSU Unified Library Management System (ULMS) a three-tiered governance structure will be established. The CSU Chancellor's Office (CO) provides and coordinates application and technical support for all libraries according to the Memorandum of Understanding with COLD as adopted on February 10, 2017.  Support and emergency requests are managed by Ex Libris.</w:t>
      </w:r>
    </w:p>
    <w:p w14:paraId="6A6D77B7" w14:textId="77777777" w:rsidR="000532EA" w:rsidRDefault="000532EA">
      <w:pPr>
        <w:ind w:left="1080"/>
        <w:rPr>
          <w:color w:val="222222"/>
          <w:sz w:val="22"/>
          <w:szCs w:val="22"/>
        </w:rPr>
      </w:pPr>
    </w:p>
    <w:p w14:paraId="0496976D" w14:textId="77777777" w:rsidR="000532EA" w:rsidRDefault="00A82D8D" w:rsidP="00A82D8D">
      <w:pPr>
        <w:tabs>
          <w:tab w:val="left" w:pos="6405"/>
        </w:tabs>
        <w:ind w:left="1080"/>
        <w:rPr>
          <w:color w:val="222222"/>
          <w:sz w:val="22"/>
          <w:szCs w:val="22"/>
        </w:rPr>
      </w:pPr>
      <w:r>
        <w:rPr>
          <w:color w:val="222222"/>
          <w:sz w:val="22"/>
          <w:szCs w:val="22"/>
        </w:rPr>
        <w:tab/>
      </w:r>
    </w:p>
    <w:p w14:paraId="203BF250" w14:textId="77777777" w:rsidR="000532EA" w:rsidRDefault="004A1FC4">
      <w:pPr>
        <w:numPr>
          <w:ilvl w:val="0"/>
          <w:numId w:val="1"/>
        </w:numPr>
        <w:contextualSpacing/>
        <w:rPr>
          <w:b/>
          <w:color w:val="222222"/>
          <w:sz w:val="22"/>
          <w:szCs w:val="22"/>
        </w:rPr>
      </w:pPr>
      <w:r>
        <w:rPr>
          <w:b/>
          <w:color w:val="222222"/>
          <w:sz w:val="22"/>
          <w:szCs w:val="22"/>
        </w:rPr>
        <w:t>Roles and Responsibilities</w:t>
      </w:r>
      <w:r>
        <w:rPr>
          <w:b/>
          <w:color w:val="222222"/>
          <w:sz w:val="22"/>
          <w:szCs w:val="22"/>
        </w:rPr>
        <w:br/>
      </w:r>
    </w:p>
    <w:p w14:paraId="36CBA601" w14:textId="75F8CAD3" w:rsidR="000532EA" w:rsidRDefault="00896161">
      <w:pPr>
        <w:numPr>
          <w:ilvl w:val="1"/>
          <w:numId w:val="1"/>
        </w:numPr>
        <w:contextualSpacing/>
        <w:rPr>
          <w:color w:val="222222"/>
          <w:sz w:val="22"/>
          <w:szCs w:val="22"/>
        </w:rPr>
      </w:pPr>
      <w:r>
        <w:rPr>
          <w:color w:val="222222"/>
          <w:sz w:val="22"/>
          <w:szCs w:val="22"/>
        </w:rPr>
        <w:t>COLD</w:t>
      </w:r>
      <w:r w:rsidR="004A1FC4">
        <w:rPr>
          <w:color w:val="222222"/>
          <w:sz w:val="22"/>
          <w:szCs w:val="22"/>
        </w:rPr>
        <w:t xml:space="preserve"> Executive Committee</w:t>
      </w:r>
    </w:p>
    <w:p w14:paraId="3DAC3E05" w14:textId="545B0846" w:rsidR="000532EA" w:rsidRDefault="004A1FC4">
      <w:pPr>
        <w:numPr>
          <w:ilvl w:val="2"/>
          <w:numId w:val="1"/>
        </w:numPr>
        <w:contextualSpacing/>
        <w:rPr>
          <w:color w:val="222222"/>
          <w:sz w:val="22"/>
          <w:szCs w:val="22"/>
        </w:rPr>
      </w:pPr>
      <w:r>
        <w:rPr>
          <w:color w:val="222222"/>
          <w:sz w:val="22"/>
          <w:szCs w:val="22"/>
        </w:rPr>
        <w:t xml:space="preserve">Provide oversight </w:t>
      </w:r>
      <w:r w:rsidR="00BA63B7">
        <w:rPr>
          <w:color w:val="222222"/>
          <w:sz w:val="22"/>
          <w:szCs w:val="22"/>
        </w:rPr>
        <w:t xml:space="preserve">and ongoing strategic planning and evaluation </w:t>
      </w:r>
      <w:r>
        <w:rPr>
          <w:color w:val="222222"/>
          <w:sz w:val="22"/>
          <w:szCs w:val="22"/>
        </w:rPr>
        <w:t xml:space="preserve">of </w:t>
      </w:r>
      <w:r w:rsidR="00BA63B7">
        <w:rPr>
          <w:color w:val="222222"/>
          <w:sz w:val="22"/>
          <w:szCs w:val="22"/>
        </w:rPr>
        <w:t xml:space="preserve">the </w:t>
      </w:r>
      <w:r>
        <w:rPr>
          <w:color w:val="222222"/>
          <w:sz w:val="22"/>
          <w:szCs w:val="22"/>
        </w:rPr>
        <w:t>ULMS.</w:t>
      </w:r>
    </w:p>
    <w:p w14:paraId="441BB6D1" w14:textId="31D1AC41" w:rsidR="000532EA" w:rsidRDefault="004A1FC4">
      <w:pPr>
        <w:numPr>
          <w:ilvl w:val="2"/>
          <w:numId w:val="1"/>
        </w:numPr>
        <w:contextualSpacing/>
        <w:rPr>
          <w:color w:val="222222"/>
          <w:sz w:val="22"/>
          <w:szCs w:val="22"/>
        </w:rPr>
      </w:pPr>
      <w:r>
        <w:rPr>
          <w:color w:val="222222"/>
          <w:sz w:val="22"/>
          <w:szCs w:val="22"/>
        </w:rPr>
        <w:t>Review and approve ULMS Policies &amp; Procedures that impact budget or system-wide workflows</w:t>
      </w:r>
      <w:r w:rsidR="00896161">
        <w:rPr>
          <w:color w:val="222222"/>
          <w:sz w:val="22"/>
          <w:szCs w:val="22"/>
        </w:rPr>
        <w:t>,</w:t>
      </w:r>
      <w:r>
        <w:rPr>
          <w:color w:val="222222"/>
          <w:sz w:val="22"/>
          <w:szCs w:val="22"/>
        </w:rPr>
        <w:t xml:space="preserve"> seeking COLD approval when necessary.</w:t>
      </w:r>
    </w:p>
    <w:p w14:paraId="01A90253" w14:textId="2B22596D" w:rsidR="00BC27D1" w:rsidRDefault="00BC27D1" w:rsidP="00BC27D1">
      <w:pPr>
        <w:numPr>
          <w:ilvl w:val="2"/>
          <w:numId w:val="1"/>
        </w:numPr>
        <w:contextualSpacing/>
        <w:rPr>
          <w:color w:val="222222"/>
          <w:sz w:val="22"/>
          <w:szCs w:val="22"/>
        </w:rPr>
      </w:pPr>
      <w:r w:rsidRPr="00BC27D1">
        <w:rPr>
          <w:color w:val="222222"/>
          <w:sz w:val="22"/>
          <w:szCs w:val="22"/>
        </w:rPr>
        <w:t>Work with the CO to review and update the ULMS maintenance contract and the ULMS MOU.</w:t>
      </w:r>
    </w:p>
    <w:p w14:paraId="5FCD7F7D" w14:textId="587574E3" w:rsidR="00BC27D1" w:rsidRDefault="00BC27D1" w:rsidP="00BC27D1">
      <w:pPr>
        <w:numPr>
          <w:ilvl w:val="2"/>
          <w:numId w:val="1"/>
        </w:numPr>
        <w:contextualSpacing/>
        <w:rPr>
          <w:color w:val="222222"/>
          <w:sz w:val="22"/>
          <w:szCs w:val="22"/>
        </w:rPr>
      </w:pPr>
      <w:r w:rsidRPr="00BC27D1">
        <w:rPr>
          <w:color w:val="222222"/>
          <w:sz w:val="22"/>
          <w:szCs w:val="22"/>
        </w:rPr>
        <w:t>Review and recommend changes to the annual maintenance cost share formula, seeking COLD approval when necessary</w:t>
      </w:r>
      <w:r w:rsidR="00D97B52">
        <w:rPr>
          <w:color w:val="222222"/>
          <w:sz w:val="22"/>
          <w:szCs w:val="22"/>
        </w:rPr>
        <w:t>.</w:t>
      </w:r>
    </w:p>
    <w:p w14:paraId="76415B72" w14:textId="77777777" w:rsidR="000532EA" w:rsidRDefault="000532EA">
      <w:pPr>
        <w:ind w:left="2160"/>
        <w:rPr>
          <w:color w:val="222222"/>
          <w:sz w:val="22"/>
          <w:szCs w:val="22"/>
        </w:rPr>
      </w:pPr>
    </w:p>
    <w:p w14:paraId="445E175B" w14:textId="77777777" w:rsidR="000532EA" w:rsidRDefault="004A1FC4">
      <w:pPr>
        <w:numPr>
          <w:ilvl w:val="1"/>
          <w:numId w:val="1"/>
        </w:numPr>
        <w:contextualSpacing/>
        <w:rPr>
          <w:color w:val="222222"/>
          <w:sz w:val="22"/>
          <w:szCs w:val="22"/>
        </w:rPr>
      </w:pPr>
      <w:r>
        <w:rPr>
          <w:color w:val="222222"/>
          <w:sz w:val="22"/>
          <w:szCs w:val="22"/>
        </w:rPr>
        <w:t>ULMS Steering Committee</w:t>
      </w:r>
    </w:p>
    <w:p w14:paraId="68B2CA1C" w14:textId="3CDC2696" w:rsidR="000532EA" w:rsidRDefault="004A1FC4">
      <w:pPr>
        <w:numPr>
          <w:ilvl w:val="2"/>
          <w:numId w:val="1"/>
        </w:numPr>
        <w:contextualSpacing/>
        <w:rPr>
          <w:color w:val="222222"/>
          <w:sz w:val="22"/>
          <w:szCs w:val="22"/>
        </w:rPr>
      </w:pPr>
      <w:r>
        <w:rPr>
          <w:color w:val="222222"/>
          <w:sz w:val="22"/>
          <w:szCs w:val="22"/>
        </w:rPr>
        <w:t>Provide leadership in exploring new collaborative opportunities and identify</w:t>
      </w:r>
      <w:r w:rsidR="0001305B">
        <w:rPr>
          <w:color w:val="222222"/>
          <w:sz w:val="22"/>
          <w:szCs w:val="22"/>
        </w:rPr>
        <w:t>ing</w:t>
      </w:r>
      <w:r>
        <w:rPr>
          <w:color w:val="222222"/>
          <w:sz w:val="22"/>
          <w:szCs w:val="22"/>
        </w:rPr>
        <w:t xml:space="preserve"> strategic directions.</w:t>
      </w:r>
    </w:p>
    <w:p w14:paraId="2E007C06" w14:textId="3C2BAF7A" w:rsidR="000532EA" w:rsidRDefault="004A1FC4">
      <w:pPr>
        <w:numPr>
          <w:ilvl w:val="2"/>
          <w:numId w:val="1"/>
        </w:numPr>
        <w:contextualSpacing/>
        <w:rPr>
          <w:color w:val="222222"/>
          <w:sz w:val="22"/>
          <w:szCs w:val="22"/>
        </w:rPr>
      </w:pPr>
      <w:r>
        <w:rPr>
          <w:color w:val="222222"/>
          <w:sz w:val="22"/>
          <w:szCs w:val="22"/>
        </w:rPr>
        <w:t xml:space="preserve">Review and update ULMS policies and procedures and recommend changes to the </w:t>
      </w:r>
      <w:r w:rsidR="00984E49">
        <w:rPr>
          <w:color w:val="222222"/>
          <w:sz w:val="22"/>
          <w:szCs w:val="22"/>
        </w:rPr>
        <w:t>COLD</w:t>
      </w:r>
      <w:r>
        <w:rPr>
          <w:color w:val="222222"/>
          <w:sz w:val="22"/>
          <w:szCs w:val="22"/>
        </w:rPr>
        <w:t xml:space="preserve"> Executive Committee and/or COLD as appropriate.</w:t>
      </w:r>
    </w:p>
    <w:p w14:paraId="63A2C293" w14:textId="77777777" w:rsidR="000532EA" w:rsidRDefault="004A1FC4">
      <w:pPr>
        <w:numPr>
          <w:ilvl w:val="2"/>
          <w:numId w:val="1"/>
        </w:numPr>
        <w:contextualSpacing/>
        <w:rPr>
          <w:color w:val="222222"/>
          <w:sz w:val="22"/>
          <w:szCs w:val="22"/>
        </w:rPr>
      </w:pPr>
      <w:r>
        <w:rPr>
          <w:color w:val="222222"/>
          <w:sz w:val="22"/>
          <w:szCs w:val="22"/>
        </w:rPr>
        <w:t>Review, discuss, and address issues (that cannot be resolved in the functional committees) such as cross-functional or large systemic issues that arise from the implementation of or changes in the ULMS modules, and create/propose solutions.</w:t>
      </w:r>
    </w:p>
    <w:p w14:paraId="760F7DC8" w14:textId="77777777" w:rsidR="000532EA" w:rsidRDefault="004A1FC4">
      <w:pPr>
        <w:numPr>
          <w:ilvl w:val="2"/>
          <w:numId w:val="1"/>
        </w:numPr>
        <w:contextualSpacing/>
        <w:rPr>
          <w:color w:val="222222"/>
          <w:sz w:val="22"/>
          <w:szCs w:val="22"/>
        </w:rPr>
      </w:pPr>
      <w:r>
        <w:rPr>
          <w:color w:val="222222"/>
          <w:sz w:val="22"/>
          <w:szCs w:val="22"/>
        </w:rPr>
        <w:t xml:space="preserve">Work with the CO and </w:t>
      </w:r>
      <w:proofErr w:type="spellStart"/>
      <w:r>
        <w:rPr>
          <w:color w:val="222222"/>
          <w:sz w:val="22"/>
          <w:szCs w:val="22"/>
        </w:rPr>
        <w:t>Exlibris</w:t>
      </w:r>
      <w:proofErr w:type="spellEnd"/>
      <w:r>
        <w:rPr>
          <w:color w:val="222222"/>
          <w:sz w:val="22"/>
          <w:szCs w:val="22"/>
        </w:rPr>
        <w:t xml:space="preserve"> to resolve technical issues related to the functionality of the ULMS.</w:t>
      </w:r>
    </w:p>
    <w:p w14:paraId="4B594F93" w14:textId="77777777" w:rsidR="000532EA" w:rsidRDefault="004A1FC4">
      <w:pPr>
        <w:numPr>
          <w:ilvl w:val="2"/>
          <w:numId w:val="1"/>
        </w:numPr>
        <w:contextualSpacing/>
        <w:rPr>
          <w:color w:val="222222"/>
          <w:sz w:val="22"/>
          <w:szCs w:val="22"/>
        </w:rPr>
      </w:pPr>
      <w:r>
        <w:rPr>
          <w:color w:val="222222"/>
          <w:sz w:val="22"/>
          <w:szCs w:val="22"/>
        </w:rPr>
        <w:t>Manage and coordinate the annual ELUNA enhancement process including identifying and voting on product enhancements on behalf of the CSU. Collaborate with CSU Campuses that are ELUNA members.</w:t>
      </w:r>
    </w:p>
    <w:p w14:paraId="3C4EA63A" w14:textId="2C892A08" w:rsidR="000532EA" w:rsidRDefault="004A1FC4">
      <w:pPr>
        <w:numPr>
          <w:ilvl w:val="2"/>
          <w:numId w:val="1"/>
        </w:numPr>
        <w:contextualSpacing/>
        <w:rPr>
          <w:color w:val="222222"/>
          <w:sz w:val="22"/>
          <w:szCs w:val="22"/>
        </w:rPr>
      </w:pPr>
      <w:r>
        <w:rPr>
          <w:color w:val="222222"/>
          <w:sz w:val="22"/>
          <w:szCs w:val="22"/>
        </w:rPr>
        <w:t xml:space="preserve">Apprise the </w:t>
      </w:r>
      <w:r w:rsidR="00984E49">
        <w:rPr>
          <w:color w:val="222222"/>
          <w:sz w:val="22"/>
          <w:szCs w:val="22"/>
        </w:rPr>
        <w:t>COLD</w:t>
      </w:r>
      <w:r>
        <w:rPr>
          <w:color w:val="222222"/>
          <w:sz w:val="22"/>
          <w:szCs w:val="22"/>
        </w:rPr>
        <w:t xml:space="preserve"> Executive Committee and COLD when consensus cannot be reached on the resolution of a problem. Liaise with COLD subcommittees as needed. Serve as primary aggregators of issues with ULMS and its modules.</w:t>
      </w:r>
    </w:p>
    <w:p w14:paraId="304BC129" w14:textId="77777777" w:rsidR="000532EA" w:rsidRDefault="000532EA">
      <w:pPr>
        <w:ind w:left="2160"/>
        <w:rPr>
          <w:color w:val="222222"/>
          <w:sz w:val="22"/>
          <w:szCs w:val="22"/>
        </w:rPr>
      </w:pPr>
    </w:p>
    <w:p w14:paraId="653DFD50" w14:textId="77777777" w:rsidR="000532EA" w:rsidRDefault="004A1FC4">
      <w:pPr>
        <w:numPr>
          <w:ilvl w:val="1"/>
          <w:numId w:val="1"/>
        </w:numPr>
        <w:contextualSpacing/>
        <w:rPr>
          <w:color w:val="222222"/>
          <w:sz w:val="22"/>
          <w:szCs w:val="22"/>
        </w:rPr>
      </w:pPr>
      <w:r>
        <w:rPr>
          <w:color w:val="222222"/>
          <w:sz w:val="22"/>
          <w:szCs w:val="22"/>
        </w:rPr>
        <w:t>ULMS Functional Committees</w:t>
      </w:r>
    </w:p>
    <w:p w14:paraId="162BC17A" w14:textId="77777777" w:rsidR="000532EA" w:rsidRDefault="004A1FC4">
      <w:pPr>
        <w:numPr>
          <w:ilvl w:val="2"/>
          <w:numId w:val="1"/>
        </w:numPr>
        <w:contextualSpacing/>
        <w:rPr>
          <w:color w:val="222222"/>
          <w:sz w:val="22"/>
          <w:szCs w:val="22"/>
        </w:rPr>
      </w:pPr>
      <w:r>
        <w:rPr>
          <w:color w:val="222222"/>
          <w:sz w:val="22"/>
          <w:szCs w:val="22"/>
        </w:rPr>
        <w:t xml:space="preserve">Update policies regarding workflow and system configuration in the functional area of responsibility. Address and resolve functional issues. </w:t>
      </w:r>
    </w:p>
    <w:p w14:paraId="27AA2FE0" w14:textId="77777777" w:rsidR="000532EA" w:rsidRDefault="004A1FC4">
      <w:pPr>
        <w:numPr>
          <w:ilvl w:val="2"/>
          <w:numId w:val="1"/>
        </w:numPr>
        <w:contextualSpacing/>
        <w:rPr>
          <w:color w:val="222222"/>
          <w:sz w:val="22"/>
          <w:szCs w:val="22"/>
        </w:rPr>
      </w:pPr>
      <w:r>
        <w:rPr>
          <w:color w:val="222222"/>
          <w:sz w:val="22"/>
          <w:szCs w:val="22"/>
        </w:rPr>
        <w:t>Recommend policies and solutions that address issues extending beyond the functional area (e.g. cross-functional or large systemic) to the ULMS Steering Committee or COLD as appropriate.</w:t>
      </w:r>
    </w:p>
    <w:p w14:paraId="379C075F" w14:textId="77777777" w:rsidR="000532EA" w:rsidRDefault="004A1FC4">
      <w:pPr>
        <w:numPr>
          <w:ilvl w:val="2"/>
          <w:numId w:val="1"/>
        </w:numPr>
        <w:contextualSpacing/>
        <w:rPr>
          <w:color w:val="222222"/>
          <w:sz w:val="22"/>
          <w:szCs w:val="22"/>
        </w:rPr>
      </w:pPr>
      <w:bookmarkStart w:id="0" w:name="_gjdgxs" w:colFirst="0" w:colLast="0"/>
      <w:bookmarkEnd w:id="0"/>
      <w:r>
        <w:rPr>
          <w:color w:val="222222"/>
          <w:sz w:val="22"/>
          <w:szCs w:val="22"/>
        </w:rPr>
        <w:t>Collaborate with COLD Subcommittees and CSU Libraries Communities of Practice.</w:t>
      </w:r>
    </w:p>
    <w:p w14:paraId="77D39609" w14:textId="77777777" w:rsidR="000532EA" w:rsidRDefault="004A1FC4">
      <w:pPr>
        <w:numPr>
          <w:ilvl w:val="2"/>
          <w:numId w:val="1"/>
        </w:numPr>
        <w:contextualSpacing/>
        <w:rPr>
          <w:color w:val="222222"/>
          <w:sz w:val="22"/>
          <w:szCs w:val="22"/>
        </w:rPr>
      </w:pPr>
      <w:r>
        <w:rPr>
          <w:color w:val="222222"/>
          <w:sz w:val="22"/>
          <w:szCs w:val="22"/>
        </w:rPr>
        <w:lastRenderedPageBreak/>
        <w:t>Schedule meetings, training workshops and other events that include topics related to the usage of the functional areas and related modules of the ULMS with all CSU Libraries.</w:t>
      </w:r>
    </w:p>
    <w:p w14:paraId="0B2FBEE6" w14:textId="77777777" w:rsidR="000532EA" w:rsidRDefault="004A1FC4">
      <w:pPr>
        <w:numPr>
          <w:ilvl w:val="2"/>
          <w:numId w:val="1"/>
        </w:numPr>
        <w:contextualSpacing/>
        <w:rPr>
          <w:color w:val="222222"/>
          <w:sz w:val="22"/>
          <w:szCs w:val="22"/>
        </w:rPr>
      </w:pPr>
      <w:r>
        <w:rPr>
          <w:color w:val="222222"/>
          <w:sz w:val="22"/>
          <w:szCs w:val="22"/>
        </w:rPr>
        <w:t xml:space="preserve">ULMS Functional Committees may be tasked by the ULMS Steering Committee or COLD for a project related to the functional area. </w:t>
      </w:r>
      <w:r>
        <w:rPr>
          <w:color w:val="222222"/>
          <w:sz w:val="22"/>
          <w:szCs w:val="22"/>
        </w:rPr>
        <w:br/>
      </w:r>
    </w:p>
    <w:p w14:paraId="41BB391F" w14:textId="77777777" w:rsidR="000532EA" w:rsidRDefault="004A1FC4">
      <w:pPr>
        <w:numPr>
          <w:ilvl w:val="0"/>
          <w:numId w:val="1"/>
        </w:numPr>
        <w:contextualSpacing/>
        <w:rPr>
          <w:b/>
          <w:color w:val="222222"/>
          <w:sz w:val="22"/>
          <w:szCs w:val="22"/>
        </w:rPr>
      </w:pPr>
      <w:r>
        <w:rPr>
          <w:b/>
          <w:color w:val="222222"/>
          <w:sz w:val="22"/>
          <w:szCs w:val="22"/>
        </w:rPr>
        <w:t>Membership</w:t>
      </w:r>
      <w:r>
        <w:rPr>
          <w:b/>
          <w:color w:val="222222"/>
          <w:sz w:val="22"/>
          <w:szCs w:val="22"/>
        </w:rPr>
        <w:br/>
      </w:r>
    </w:p>
    <w:p w14:paraId="0AED46A9" w14:textId="77777777" w:rsidR="000532EA" w:rsidRDefault="004A1FC4">
      <w:pPr>
        <w:numPr>
          <w:ilvl w:val="1"/>
          <w:numId w:val="1"/>
        </w:numPr>
        <w:contextualSpacing/>
        <w:rPr>
          <w:color w:val="222222"/>
          <w:sz w:val="22"/>
          <w:szCs w:val="22"/>
        </w:rPr>
      </w:pPr>
      <w:r>
        <w:rPr>
          <w:color w:val="222222"/>
          <w:sz w:val="22"/>
          <w:szCs w:val="22"/>
        </w:rPr>
        <w:t>ULMS Steering Committee</w:t>
      </w:r>
    </w:p>
    <w:p w14:paraId="4BBC6A15" w14:textId="77777777" w:rsidR="000532EA" w:rsidRDefault="004A1FC4">
      <w:pPr>
        <w:numPr>
          <w:ilvl w:val="2"/>
          <w:numId w:val="1"/>
        </w:numPr>
        <w:contextualSpacing/>
        <w:rPr>
          <w:color w:val="222222"/>
          <w:sz w:val="22"/>
          <w:szCs w:val="22"/>
        </w:rPr>
      </w:pPr>
      <w:r>
        <w:rPr>
          <w:color w:val="222222"/>
          <w:sz w:val="22"/>
          <w:szCs w:val="22"/>
        </w:rPr>
        <w:t>Chair (Member of COLD)</w:t>
      </w:r>
    </w:p>
    <w:p w14:paraId="163E734F" w14:textId="77777777" w:rsidR="000532EA" w:rsidRDefault="004A1FC4">
      <w:pPr>
        <w:numPr>
          <w:ilvl w:val="3"/>
          <w:numId w:val="1"/>
        </w:numPr>
        <w:contextualSpacing/>
        <w:rPr>
          <w:color w:val="222222"/>
          <w:sz w:val="22"/>
          <w:szCs w:val="22"/>
        </w:rPr>
      </w:pPr>
      <w:r>
        <w:rPr>
          <w:color w:val="222222"/>
          <w:sz w:val="22"/>
          <w:szCs w:val="22"/>
        </w:rPr>
        <w:t>Provides leadership and ensures that the goals and objectives are carried out.</w:t>
      </w:r>
    </w:p>
    <w:p w14:paraId="74DA62B5" w14:textId="77777777" w:rsidR="000532EA" w:rsidRDefault="004A1FC4">
      <w:pPr>
        <w:numPr>
          <w:ilvl w:val="2"/>
          <w:numId w:val="1"/>
        </w:numPr>
        <w:contextualSpacing/>
        <w:rPr>
          <w:color w:val="222222"/>
          <w:sz w:val="22"/>
          <w:szCs w:val="22"/>
        </w:rPr>
      </w:pPr>
      <w:r>
        <w:rPr>
          <w:color w:val="222222"/>
          <w:sz w:val="22"/>
          <w:szCs w:val="22"/>
        </w:rPr>
        <w:t>Vice-Chair (Member of COLD)</w:t>
      </w:r>
    </w:p>
    <w:p w14:paraId="79099EC1" w14:textId="77777777" w:rsidR="000532EA" w:rsidRDefault="004A1FC4">
      <w:pPr>
        <w:numPr>
          <w:ilvl w:val="3"/>
          <w:numId w:val="1"/>
        </w:numPr>
        <w:contextualSpacing/>
        <w:rPr>
          <w:color w:val="222222"/>
          <w:sz w:val="22"/>
          <w:szCs w:val="22"/>
        </w:rPr>
      </w:pPr>
      <w:r>
        <w:rPr>
          <w:color w:val="222222"/>
          <w:sz w:val="22"/>
          <w:szCs w:val="22"/>
        </w:rPr>
        <w:t>Presides at meetings when Chair is absent.</w:t>
      </w:r>
    </w:p>
    <w:p w14:paraId="011C4CA0" w14:textId="77777777" w:rsidR="000532EA" w:rsidRDefault="004A1FC4">
      <w:pPr>
        <w:numPr>
          <w:ilvl w:val="3"/>
          <w:numId w:val="1"/>
        </w:numPr>
        <w:contextualSpacing/>
        <w:rPr>
          <w:color w:val="222222"/>
          <w:sz w:val="22"/>
          <w:szCs w:val="22"/>
        </w:rPr>
      </w:pPr>
      <w:r>
        <w:rPr>
          <w:color w:val="222222"/>
          <w:sz w:val="22"/>
          <w:szCs w:val="22"/>
        </w:rPr>
        <w:t>Prepares summary of meetings.</w:t>
      </w:r>
    </w:p>
    <w:p w14:paraId="35B44901" w14:textId="5DC08634" w:rsidR="000532EA" w:rsidRDefault="004A1FC4">
      <w:pPr>
        <w:numPr>
          <w:ilvl w:val="2"/>
          <w:numId w:val="1"/>
        </w:numPr>
        <w:contextualSpacing/>
        <w:rPr>
          <w:color w:val="222222"/>
          <w:sz w:val="22"/>
          <w:szCs w:val="22"/>
        </w:rPr>
      </w:pPr>
      <w:r>
        <w:rPr>
          <w:color w:val="222222"/>
          <w:sz w:val="22"/>
          <w:szCs w:val="22"/>
        </w:rPr>
        <w:t xml:space="preserve">Chairs of the </w:t>
      </w:r>
      <w:commentRangeStart w:id="1"/>
      <w:r w:rsidR="00652E8A">
        <w:rPr>
          <w:color w:val="FF0000"/>
          <w:sz w:val="22"/>
          <w:szCs w:val="22"/>
        </w:rPr>
        <w:t>seven</w:t>
      </w:r>
      <w:r w:rsidR="00652E8A" w:rsidRPr="00652E8A">
        <w:rPr>
          <w:color w:val="FF0000"/>
          <w:sz w:val="22"/>
          <w:szCs w:val="22"/>
        </w:rPr>
        <w:t xml:space="preserve"> </w:t>
      </w:r>
      <w:r w:rsidRPr="00652E8A">
        <w:rPr>
          <w:color w:val="FF0000"/>
          <w:sz w:val="22"/>
          <w:szCs w:val="22"/>
        </w:rPr>
        <w:t>(</w:t>
      </w:r>
      <w:r w:rsidR="00652E8A" w:rsidRPr="00652E8A">
        <w:rPr>
          <w:color w:val="FF0000"/>
          <w:sz w:val="22"/>
          <w:szCs w:val="22"/>
        </w:rPr>
        <w:t>7</w:t>
      </w:r>
      <w:r w:rsidRPr="00652E8A">
        <w:rPr>
          <w:color w:val="FF0000"/>
          <w:sz w:val="22"/>
          <w:szCs w:val="22"/>
        </w:rPr>
        <w:t>)</w:t>
      </w:r>
      <w:r>
        <w:rPr>
          <w:color w:val="222222"/>
          <w:sz w:val="22"/>
          <w:szCs w:val="22"/>
        </w:rPr>
        <w:t xml:space="preserve"> </w:t>
      </w:r>
      <w:commentRangeEnd w:id="1"/>
      <w:r w:rsidR="00652E8A">
        <w:rPr>
          <w:rStyle w:val="CommentReference"/>
        </w:rPr>
        <w:commentReference w:id="1"/>
      </w:r>
      <w:r>
        <w:rPr>
          <w:color w:val="222222"/>
          <w:sz w:val="22"/>
          <w:szCs w:val="22"/>
        </w:rPr>
        <w:t>Functional Committees</w:t>
      </w:r>
    </w:p>
    <w:p w14:paraId="60616BA7" w14:textId="77777777" w:rsidR="000532EA" w:rsidRDefault="004A1FC4">
      <w:pPr>
        <w:numPr>
          <w:ilvl w:val="3"/>
          <w:numId w:val="1"/>
        </w:numPr>
        <w:contextualSpacing/>
        <w:rPr>
          <w:color w:val="222222"/>
          <w:sz w:val="22"/>
          <w:szCs w:val="22"/>
        </w:rPr>
      </w:pPr>
      <w:r>
        <w:rPr>
          <w:color w:val="222222"/>
          <w:sz w:val="22"/>
          <w:szCs w:val="22"/>
        </w:rPr>
        <w:t>Represents each of the functional committees.</w:t>
      </w:r>
    </w:p>
    <w:p w14:paraId="146BC521" w14:textId="77777777" w:rsidR="000532EA" w:rsidRDefault="004A1FC4">
      <w:pPr>
        <w:numPr>
          <w:ilvl w:val="2"/>
          <w:numId w:val="1"/>
        </w:numPr>
        <w:contextualSpacing/>
        <w:rPr>
          <w:color w:val="222222"/>
          <w:sz w:val="22"/>
          <w:szCs w:val="22"/>
        </w:rPr>
      </w:pPr>
      <w:r>
        <w:rPr>
          <w:color w:val="222222"/>
          <w:sz w:val="22"/>
          <w:szCs w:val="22"/>
        </w:rPr>
        <w:t>Two at-large members from CSU member libraries (representatives with a broader, higher-level perspective)</w:t>
      </w:r>
    </w:p>
    <w:p w14:paraId="05764634" w14:textId="77777777" w:rsidR="000532EA" w:rsidRDefault="004A1FC4">
      <w:pPr>
        <w:numPr>
          <w:ilvl w:val="3"/>
          <w:numId w:val="1"/>
        </w:numPr>
        <w:contextualSpacing/>
        <w:rPr>
          <w:color w:val="222222"/>
          <w:sz w:val="22"/>
          <w:szCs w:val="22"/>
        </w:rPr>
      </w:pPr>
      <w:r>
        <w:rPr>
          <w:color w:val="222222"/>
          <w:sz w:val="22"/>
          <w:szCs w:val="22"/>
        </w:rPr>
        <w:t>Represents the interests of all CSU campuses.</w:t>
      </w:r>
    </w:p>
    <w:p w14:paraId="256FE9BF" w14:textId="77777777" w:rsidR="000532EA" w:rsidRDefault="004A1FC4">
      <w:pPr>
        <w:numPr>
          <w:ilvl w:val="3"/>
          <w:numId w:val="1"/>
        </w:numPr>
        <w:contextualSpacing/>
        <w:rPr>
          <w:color w:val="222222"/>
          <w:sz w:val="22"/>
          <w:szCs w:val="22"/>
        </w:rPr>
      </w:pPr>
      <w:r>
        <w:rPr>
          <w:color w:val="222222"/>
          <w:sz w:val="22"/>
          <w:szCs w:val="22"/>
        </w:rPr>
        <w:t>Surveys CSU campuses regarding training needs.</w:t>
      </w:r>
    </w:p>
    <w:p w14:paraId="51670859" w14:textId="77777777" w:rsidR="000532EA" w:rsidRDefault="004A1FC4">
      <w:pPr>
        <w:numPr>
          <w:ilvl w:val="3"/>
          <w:numId w:val="1"/>
        </w:numPr>
        <w:contextualSpacing/>
        <w:rPr>
          <w:color w:val="222222"/>
          <w:sz w:val="22"/>
          <w:szCs w:val="22"/>
        </w:rPr>
      </w:pPr>
      <w:r>
        <w:rPr>
          <w:color w:val="222222"/>
          <w:sz w:val="22"/>
          <w:szCs w:val="22"/>
        </w:rPr>
        <w:t>Coordinates the ELUNA Enhancement Process.</w:t>
      </w:r>
    </w:p>
    <w:p w14:paraId="78B80E81" w14:textId="77777777" w:rsidR="000532EA" w:rsidRDefault="004A1FC4">
      <w:pPr>
        <w:numPr>
          <w:ilvl w:val="2"/>
          <w:numId w:val="1"/>
        </w:numPr>
        <w:contextualSpacing/>
        <w:rPr>
          <w:color w:val="222222"/>
          <w:sz w:val="22"/>
          <w:szCs w:val="22"/>
        </w:rPr>
      </w:pPr>
      <w:r>
        <w:rPr>
          <w:color w:val="222222"/>
          <w:sz w:val="22"/>
          <w:szCs w:val="22"/>
        </w:rPr>
        <w:t>Director, Systemwide Digital Library Services (Chancellor’s Office).</w:t>
      </w:r>
    </w:p>
    <w:p w14:paraId="48115257" w14:textId="77777777" w:rsidR="000532EA" w:rsidRDefault="004A1FC4">
      <w:pPr>
        <w:numPr>
          <w:ilvl w:val="2"/>
          <w:numId w:val="1"/>
        </w:numPr>
        <w:contextualSpacing/>
        <w:rPr>
          <w:color w:val="222222"/>
          <w:sz w:val="22"/>
          <w:szCs w:val="22"/>
        </w:rPr>
      </w:pPr>
      <w:r>
        <w:rPr>
          <w:color w:val="222222"/>
          <w:sz w:val="22"/>
          <w:szCs w:val="22"/>
        </w:rPr>
        <w:t>Project Director, ULMS (Chancellor’s Office)</w:t>
      </w:r>
      <w:bookmarkStart w:id="2" w:name="_GoBack"/>
      <w:bookmarkEnd w:id="2"/>
      <w:r>
        <w:rPr>
          <w:color w:val="222222"/>
          <w:sz w:val="22"/>
          <w:szCs w:val="22"/>
        </w:rPr>
        <w:br/>
      </w:r>
    </w:p>
    <w:p w14:paraId="5B90A799" w14:textId="77777777" w:rsidR="000532EA" w:rsidRDefault="004A1FC4">
      <w:pPr>
        <w:numPr>
          <w:ilvl w:val="1"/>
          <w:numId w:val="1"/>
        </w:numPr>
        <w:contextualSpacing/>
        <w:rPr>
          <w:color w:val="222222"/>
          <w:sz w:val="22"/>
          <w:szCs w:val="22"/>
        </w:rPr>
      </w:pPr>
      <w:r>
        <w:rPr>
          <w:color w:val="222222"/>
          <w:sz w:val="22"/>
          <w:szCs w:val="22"/>
        </w:rPr>
        <w:t>ULMS Functional Committees</w:t>
      </w:r>
    </w:p>
    <w:p w14:paraId="0249D646" w14:textId="77777777" w:rsidR="00600D58" w:rsidRPr="00652E8A" w:rsidRDefault="004A1FC4">
      <w:pPr>
        <w:numPr>
          <w:ilvl w:val="2"/>
          <w:numId w:val="1"/>
        </w:numPr>
        <w:contextualSpacing/>
        <w:rPr>
          <w:color w:val="FF0000"/>
          <w:sz w:val="22"/>
          <w:szCs w:val="22"/>
        </w:rPr>
      </w:pPr>
      <w:commentRangeStart w:id="3"/>
      <w:r w:rsidRPr="00652E8A">
        <w:rPr>
          <w:color w:val="FF0000"/>
          <w:sz w:val="22"/>
          <w:szCs w:val="22"/>
        </w:rPr>
        <w:t>Acquisitions</w:t>
      </w:r>
    </w:p>
    <w:p w14:paraId="577A8A2C" w14:textId="0D6F969B" w:rsidR="000532EA" w:rsidRPr="00652E8A" w:rsidRDefault="004A1FC4">
      <w:pPr>
        <w:numPr>
          <w:ilvl w:val="2"/>
          <w:numId w:val="1"/>
        </w:numPr>
        <w:contextualSpacing/>
        <w:rPr>
          <w:color w:val="FF0000"/>
          <w:sz w:val="22"/>
          <w:szCs w:val="22"/>
        </w:rPr>
      </w:pPr>
      <w:r w:rsidRPr="00652E8A">
        <w:rPr>
          <w:color w:val="FF0000"/>
          <w:sz w:val="22"/>
          <w:szCs w:val="22"/>
        </w:rPr>
        <w:t>E</w:t>
      </w:r>
      <w:r w:rsidR="00600D58" w:rsidRPr="00652E8A">
        <w:rPr>
          <w:color w:val="FF0000"/>
          <w:sz w:val="22"/>
          <w:szCs w:val="22"/>
        </w:rPr>
        <w:t xml:space="preserve">lectronic Resource </w:t>
      </w:r>
      <w:r w:rsidRPr="00652E8A">
        <w:rPr>
          <w:color w:val="FF0000"/>
          <w:sz w:val="22"/>
          <w:szCs w:val="22"/>
        </w:rPr>
        <w:t>M</w:t>
      </w:r>
      <w:r w:rsidR="00600D58" w:rsidRPr="00652E8A">
        <w:rPr>
          <w:color w:val="FF0000"/>
          <w:sz w:val="22"/>
          <w:szCs w:val="22"/>
        </w:rPr>
        <w:t>anagement (ERM)</w:t>
      </w:r>
      <w:r w:rsidRPr="00652E8A">
        <w:rPr>
          <w:color w:val="FF0000"/>
          <w:sz w:val="22"/>
          <w:szCs w:val="22"/>
        </w:rPr>
        <w:t xml:space="preserve"> </w:t>
      </w:r>
      <w:commentRangeEnd w:id="3"/>
      <w:r w:rsidR="00652E8A" w:rsidRPr="00652E8A">
        <w:rPr>
          <w:rStyle w:val="CommentReference"/>
          <w:color w:val="FF0000"/>
        </w:rPr>
        <w:commentReference w:id="3"/>
      </w:r>
    </w:p>
    <w:p w14:paraId="1313A1EA" w14:textId="77777777" w:rsidR="000532EA" w:rsidRDefault="004A1FC4">
      <w:pPr>
        <w:numPr>
          <w:ilvl w:val="2"/>
          <w:numId w:val="1"/>
        </w:numPr>
        <w:contextualSpacing/>
        <w:rPr>
          <w:color w:val="222222"/>
          <w:sz w:val="22"/>
          <w:szCs w:val="22"/>
        </w:rPr>
      </w:pPr>
      <w:r>
        <w:rPr>
          <w:color w:val="222222"/>
          <w:sz w:val="22"/>
          <w:szCs w:val="22"/>
        </w:rPr>
        <w:t>Assessment &amp; Analytics</w:t>
      </w:r>
    </w:p>
    <w:p w14:paraId="73373F02" w14:textId="77777777" w:rsidR="000532EA" w:rsidRDefault="004A1FC4">
      <w:pPr>
        <w:numPr>
          <w:ilvl w:val="2"/>
          <w:numId w:val="1"/>
        </w:numPr>
        <w:contextualSpacing/>
        <w:rPr>
          <w:color w:val="222222"/>
          <w:sz w:val="22"/>
          <w:szCs w:val="22"/>
        </w:rPr>
      </w:pPr>
      <w:r>
        <w:rPr>
          <w:color w:val="222222"/>
          <w:sz w:val="22"/>
          <w:szCs w:val="22"/>
        </w:rPr>
        <w:t>Discovery</w:t>
      </w:r>
    </w:p>
    <w:p w14:paraId="297927FD" w14:textId="77777777" w:rsidR="000532EA" w:rsidRDefault="004A1FC4">
      <w:pPr>
        <w:numPr>
          <w:ilvl w:val="2"/>
          <w:numId w:val="1"/>
        </w:numPr>
        <w:contextualSpacing/>
        <w:rPr>
          <w:color w:val="222222"/>
          <w:sz w:val="22"/>
          <w:szCs w:val="22"/>
        </w:rPr>
      </w:pPr>
      <w:r>
        <w:rPr>
          <w:color w:val="222222"/>
          <w:sz w:val="22"/>
          <w:szCs w:val="22"/>
        </w:rPr>
        <w:t>Fulfillment</w:t>
      </w:r>
    </w:p>
    <w:p w14:paraId="27FFDCEB" w14:textId="77777777" w:rsidR="000532EA" w:rsidRDefault="004A1FC4">
      <w:pPr>
        <w:numPr>
          <w:ilvl w:val="2"/>
          <w:numId w:val="1"/>
        </w:numPr>
        <w:contextualSpacing/>
        <w:rPr>
          <w:color w:val="222222"/>
          <w:sz w:val="22"/>
          <w:szCs w:val="22"/>
        </w:rPr>
      </w:pPr>
      <w:r>
        <w:rPr>
          <w:color w:val="222222"/>
          <w:sz w:val="22"/>
          <w:szCs w:val="22"/>
        </w:rPr>
        <w:t>Resource Management</w:t>
      </w:r>
    </w:p>
    <w:p w14:paraId="1DCAEC34" w14:textId="77777777" w:rsidR="000532EA" w:rsidRDefault="004A1FC4">
      <w:pPr>
        <w:numPr>
          <w:ilvl w:val="2"/>
          <w:numId w:val="1"/>
        </w:numPr>
        <w:contextualSpacing/>
        <w:rPr>
          <w:color w:val="222222"/>
          <w:sz w:val="22"/>
          <w:szCs w:val="22"/>
        </w:rPr>
      </w:pPr>
      <w:r>
        <w:rPr>
          <w:color w:val="222222"/>
          <w:sz w:val="22"/>
          <w:szCs w:val="22"/>
        </w:rPr>
        <w:t>Resource Sharing</w:t>
      </w:r>
    </w:p>
    <w:p w14:paraId="0CD44FA6" w14:textId="77777777" w:rsidR="000532EA" w:rsidRDefault="000532EA">
      <w:pPr>
        <w:ind w:left="2160"/>
        <w:rPr>
          <w:color w:val="222222"/>
          <w:sz w:val="22"/>
          <w:szCs w:val="22"/>
        </w:rPr>
      </w:pPr>
    </w:p>
    <w:p w14:paraId="48005517" w14:textId="77777777" w:rsidR="000532EA" w:rsidRDefault="000532EA">
      <w:pPr>
        <w:ind w:left="720"/>
        <w:rPr>
          <w:color w:val="222222"/>
          <w:sz w:val="22"/>
          <w:szCs w:val="22"/>
        </w:rPr>
      </w:pPr>
    </w:p>
    <w:p w14:paraId="4FCD3FA0" w14:textId="77777777" w:rsidR="000532EA" w:rsidRDefault="004A1FC4">
      <w:pPr>
        <w:numPr>
          <w:ilvl w:val="0"/>
          <w:numId w:val="1"/>
        </w:numPr>
        <w:contextualSpacing/>
        <w:rPr>
          <w:b/>
          <w:color w:val="222222"/>
          <w:sz w:val="22"/>
          <w:szCs w:val="22"/>
        </w:rPr>
      </w:pPr>
      <w:r>
        <w:rPr>
          <w:b/>
          <w:color w:val="222222"/>
          <w:sz w:val="22"/>
          <w:szCs w:val="22"/>
        </w:rPr>
        <w:t>Nominations, Appointments &amp; Terms</w:t>
      </w:r>
      <w:r>
        <w:rPr>
          <w:b/>
          <w:color w:val="222222"/>
          <w:sz w:val="22"/>
          <w:szCs w:val="22"/>
        </w:rPr>
        <w:br/>
      </w:r>
    </w:p>
    <w:p w14:paraId="100EC906" w14:textId="77777777" w:rsidR="000532EA" w:rsidRDefault="004A1FC4">
      <w:pPr>
        <w:numPr>
          <w:ilvl w:val="1"/>
          <w:numId w:val="1"/>
        </w:numPr>
        <w:contextualSpacing/>
        <w:rPr>
          <w:color w:val="222222"/>
          <w:sz w:val="22"/>
          <w:szCs w:val="22"/>
        </w:rPr>
      </w:pPr>
      <w:r>
        <w:rPr>
          <w:color w:val="222222"/>
          <w:sz w:val="22"/>
          <w:szCs w:val="22"/>
        </w:rPr>
        <w:t>Terms</w:t>
      </w:r>
    </w:p>
    <w:p w14:paraId="2242B43D" w14:textId="77777777" w:rsidR="000532EA" w:rsidRDefault="004A1FC4">
      <w:pPr>
        <w:numPr>
          <w:ilvl w:val="2"/>
          <w:numId w:val="1"/>
        </w:numPr>
        <w:contextualSpacing/>
        <w:rPr>
          <w:color w:val="222222"/>
          <w:sz w:val="22"/>
          <w:szCs w:val="22"/>
        </w:rPr>
      </w:pPr>
      <w:r>
        <w:rPr>
          <w:color w:val="222222"/>
          <w:sz w:val="22"/>
          <w:szCs w:val="22"/>
        </w:rPr>
        <w:t>All appointments begin on July 1</w:t>
      </w:r>
      <w:r>
        <w:rPr>
          <w:color w:val="222222"/>
          <w:sz w:val="22"/>
          <w:szCs w:val="22"/>
          <w:vertAlign w:val="superscript"/>
        </w:rPr>
        <w:t>st</w:t>
      </w:r>
      <w:r>
        <w:rPr>
          <w:color w:val="222222"/>
          <w:sz w:val="22"/>
          <w:szCs w:val="22"/>
        </w:rPr>
        <w:t xml:space="preserve"> and end on June 30 for both one year terms and two year terms.</w:t>
      </w:r>
    </w:p>
    <w:p w14:paraId="74093F74" w14:textId="77777777" w:rsidR="000532EA" w:rsidRDefault="004A1FC4">
      <w:pPr>
        <w:numPr>
          <w:ilvl w:val="1"/>
          <w:numId w:val="1"/>
        </w:numPr>
        <w:contextualSpacing/>
        <w:rPr>
          <w:color w:val="222222"/>
          <w:sz w:val="22"/>
          <w:szCs w:val="22"/>
        </w:rPr>
      </w:pPr>
      <w:r>
        <w:rPr>
          <w:color w:val="222222"/>
          <w:sz w:val="22"/>
          <w:szCs w:val="22"/>
        </w:rPr>
        <w:t>Vacancies</w:t>
      </w:r>
    </w:p>
    <w:p w14:paraId="21D4474B" w14:textId="77777777" w:rsidR="000532EA" w:rsidRDefault="004A1FC4">
      <w:pPr>
        <w:numPr>
          <w:ilvl w:val="2"/>
          <w:numId w:val="1"/>
        </w:numPr>
        <w:contextualSpacing/>
        <w:rPr>
          <w:color w:val="222222"/>
          <w:sz w:val="22"/>
          <w:szCs w:val="22"/>
        </w:rPr>
      </w:pPr>
      <w:r>
        <w:rPr>
          <w:color w:val="222222"/>
          <w:sz w:val="22"/>
          <w:szCs w:val="22"/>
        </w:rPr>
        <w:t>If a member of the Steering Committee or Functional Committee resigns, the vacancy may be filled at the discretion of the Steering Committee Chair and/or Functional Committee Chair and will be appointed for the balance of the unexpired term of his or her predecessor.</w:t>
      </w:r>
    </w:p>
    <w:p w14:paraId="67BFCF5A" w14:textId="77777777" w:rsidR="000532EA" w:rsidRDefault="004A1FC4">
      <w:pPr>
        <w:numPr>
          <w:ilvl w:val="1"/>
          <w:numId w:val="1"/>
        </w:numPr>
        <w:contextualSpacing/>
        <w:rPr>
          <w:color w:val="222222"/>
          <w:sz w:val="22"/>
          <w:szCs w:val="22"/>
        </w:rPr>
      </w:pPr>
      <w:r>
        <w:rPr>
          <w:color w:val="222222"/>
          <w:sz w:val="22"/>
          <w:szCs w:val="22"/>
        </w:rPr>
        <w:t>Steering Committee</w:t>
      </w:r>
    </w:p>
    <w:p w14:paraId="448297FF" w14:textId="77777777" w:rsidR="000532EA" w:rsidRDefault="004A1FC4">
      <w:pPr>
        <w:numPr>
          <w:ilvl w:val="2"/>
          <w:numId w:val="1"/>
        </w:numPr>
        <w:contextualSpacing/>
        <w:rPr>
          <w:color w:val="222222"/>
          <w:sz w:val="22"/>
          <w:szCs w:val="22"/>
        </w:rPr>
      </w:pPr>
      <w:r>
        <w:rPr>
          <w:color w:val="222222"/>
          <w:sz w:val="22"/>
          <w:szCs w:val="22"/>
        </w:rPr>
        <w:t>The Steering Committee Vice-Chair shall be elected annually by COLD to serve for a one-year term. The following year, the Vice-Chair shall serve a one year-term as Chair.</w:t>
      </w:r>
    </w:p>
    <w:p w14:paraId="610DE57B" w14:textId="307FE4B7" w:rsidR="000532EA" w:rsidRDefault="004A1FC4">
      <w:pPr>
        <w:numPr>
          <w:ilvl w:val="2"/>
          <w:numId w:val="1"/>
        </w:numPr>
        <w:contextualSpacing/>
        <w:rPr>
          <w:color w:val="222222"/>
          <w:sz w:val="22"/>
          <w:szCs w:val="22"/>
        </w:rPr>
      </w:pPr>
      <w:r>
        <w:rPr>
          <w:color w:val="222222"/>
          <w:sz w:val="22"/>
          <w:szCs w:val="22"/>
        </w:rPr>
        <w:t xml:space="preserve">The at-large members are appointed to a 2-year term and may be reappointed for an additional 2-year term by the ULMS Steering Committee Chair, with the advice and consent of the </w:t>
      </w:r>
      <w:r w:rsidR="00E46639">
        <w:rPr>
          <w:color w:val="222222"/>
          <w:sz w:val="22"/>
          <w:szCs w:val="22"/>
        </w:rPr>
        <w:t xml:space="preserve">COLD </w:t>
      </w:r>
      <w:r>
        <w:rPr>
          <w:color w:val="222222"/>
          <w:sz w:val="22"/>
          <w:szCs w:val="22"/>
        </w:rPr>
        <w:t>Executive Committee.</w:t>
      </w:r>
    </w:p>
    <w:p w14:paraId="6D298356" w14:textId="77777777" w:rsidR="000532EA" w:rsidRDefault="000532EA">
      <w:pPr>
        <w:ind w:left="2160"/>
        <w:rPr>
          <w:color w:val="222222"/>
          <w:sz w:val="22"/>
          <w:szCs w:val="22"/>
        </w:rPr>
      </w:pPr>
    </w:p>
    <w:p w14:paraId="6CA06A68" w14:textId="77777777" w:rsidR="000532EA" w:rsidRDefault="004A1FC4">
      <w:pPr>
        <w:numPr>
          <w:ilvl w:val="1"/>
          <w:numId w:val="1"/>
        </w:numPr>
        <w:contextualSpacing/>
        <w:rPr>
          <w:color w:val="222222"/>
          <w:sz w:val="22"/>
          <w:szCs w:val="22"/>
        </w:rPr>
      </w:pPr>
      <w:r>
        <w:rPr>
          <w:color w:val="222222"/>
          <w:sz w:val="22"/>
          <w:szCs w:val="22"/>
        </w:rPr>
        <w:t>Functional Committees</w:t>
      </w:r>
    </w:p>
    <w:p w14:paraId="611F14D6" w14:textId="3B5DB477" w:rsidR="000532EA" w:rsidRDefault="004A1FC4">
      <w:pPr>
        <w:numPr>
          <w:ilvl w:val="2"/>
          <w:numId w:val="1"/>
        </w:numPr>
        <w:contextualSpacing/>
        <w:rPr>
          <w:color w:val="222222"/>
          <w:sz w:val="22"/>
          <w:szCs w:val="22"/>
        </w:rPr>
      </w:pPr>
      <w:r>
        <w:rPr>
          <w:color w:val="222222"/>
          <w:sz w:val="22"/>
          <w:szCs w:val="22"/>
        </w:rPr>
        <w:t xml:space="preserve">The ULMS Functional Committee Vice-Chairs are selected by the ULMS Steering Committee, with the advice and consent of the </w:t>
      </w:r>
      <w:r w:rsidR="00E46639">
        <w:rPr>
          <w:color w:val="222222"/>
          <w:sz w:val="22"/>
          <w:szCs w:val="22"/>
        </w:rPr>
        <w:t>COLD</w:t>
      </w:r>
      <w:r>
        <w:rPr>
          <w:color w:val="222222"/>
          <w:sz w:val="22"/>
          <w:szCs w:val="22"/>
        </w:rPr>
        <w:t xml:space="preserve"> Executive Committee to a one-year term. The following year, the Vice-Chair shall serve a one year-term as Chair.</w:t>
      </w:r>
    </w:p>
    <w:p w14:paraId="006F35BB" w14:textId="77777777" w:rsidR="000532EA" w:rsidRDefault="004A1FC4">
      <w:pPr>
        <w:numPr>
          <w:ilvl w:val="2"/>
          <w:numId w:val="1"/>
        </w:numPr>
        <w:contextualSpacing/>
        <w:rPr>
          <w:color w:val="222222"/>
          <w:sz w:val="22"/>
          <w:szCs w:val="22"/>
        </w:rPr>
      </w:pPr>
      <w:r>
        <w:rPr>
          <w:color w:val="222222"/>
          <w:sz w:val="22"/>
          <w:szCs w:val="22"/>
        </w:rPr>
        <w:t>The ULMS Functional Committee members serve a 2-year (staggered) term and will be appointed or reappointed as follows:</w:t>
      </w:r>
    </w:p>
    <w:p w14:paraId="456CEE32" w14:textId="77777777" w:rsidR="000532EA" w:rsidRDefault="004A1FC4">
      <w:pPr>
        <w:numPr>
          <w:ilvl w:val="3"/>
          <w:numId w:val="1"/>
        </w:numPr>
        <w:contextualSpacing/>
        <w:rPr>
          <w:color w:val="222222"/>
          <w:sz w:val="22"/>
          <w:szCs w:val="22"/>
        </w:rPr>
      </w:pPr>
      <w:r>
        <w:rPr>
          <w:color w:val="222222"/>
          <w:sz w:val="22"/>
          <w:szCs w:val="22"/>
        </w:rPr>
        <w:t>In April of every year, COLD members nominate members from their representative campuses by submitting an application for each nominee which highlights their qualifications and ability to serve for the entire 2-year term.</w:t>
      </w:r>
    </w:p>
    <w:p w14:paraId="7EFAD4E5" w14:textId="77777777" w:rsidR="000532EA" w:rsidRDefault="004A1FC4">
      <w:pPr>
        <w:numPr>
          <w:ilvl w:val="3"/>
          <w:numId w:val="1"/>
        </w:numPr>
        <w:contextualSpacing/>
        <w:rPr>
          <w:color w:val="222222"/>
          <w:sz w:val="22"/>
          <w:szCs w:val="22"/>
        </w:rPr>
      </w:pPr>
      <w:r>
        <w:rPr>
          <w:color w:val="222222"/>
          <w:sz w:val="22"/>
          <w:szCs w:val="22"/>
        </w:rPr>
        <w:t xml:space="preserve">ULMS Steering Committee reviews the qualifications of the nominated campus representatives and appoints or reappoints committee members in line with current practices that ensure input from a diverse representation of campuses. </w:t>
      </w:r>
    </w:p>
    <w:p w14:paraId="77C64D99" w14:textId="0C12C839" w:rsidR="000532EA" w:rsidRDefault="004A1FC4">
      <w:pPr>
        <w:numPr>
          <w:ilvl w:val="3"/>
          <w:numId w:val="1"/>
        </w:numPr>
        <w:contextualSpacing/>
        <w:rPr>
          <w:color w:val="222222"/>
          <w:sz w:val="22"/>
          <w:szCs w:val="22"/>
        </w:rPr>
      </w:pPr>
      <w:r>
        <w:rPr>
          <w:color w:val="222222"/>
          <w:sz w:val="22"/>
          <w:szCs w:val="22"/>
        </w:rPr>
        <w:t>Each functio</w:t>
      </w:r>
      <w:r w:rsidR="00600D58">
        <w:rPr>
          <w:color w:val="222222"/>
          <w:sz w:val="22"/>
          <w:szCs w:val="22"/>
        </w:rPr>
        <w:t xml:space="preserve">nal committee has no less than </w:t>
      </w:r>
      <w:commentRangeStart w:id="4"/>
      <w:r w:rsidR="00600D58" w:rsidRPr="00652E8A">
        <w:rPr>
          <w:color w:val="FF0000"/>
          <w:sz w:val="22"/>
          <w:szCs w:val="22"/>
        </w:rPr>
        <w:t>4</w:t>
      </w:r>
      <w:commentRangeEnd w:id="4"/>
      <w:r w:rsidR="00652E8A">
        <w:rPr>
          <w:rStyle w:val="CommentReference"/>
        </w:rPr>
        <w:commentReference w:id="4"/>
      </w:r>
      <w:r>
        <w:rPr>
          <w:color w:val="222222"/>
          <w:sz w:val="22"/>
          <w:szCs w:val="22"/>
        </w:rPr>
        <w:t xml:space="preserve"> members and no more than 7, as determined by the Functional Committee Chair in consultation with the ULMS Steering Committee.</w:t>
      </w:r>
    </w:p>
    <w:p w14:paraId="0D9BE2E4" w14:textId="77777777" w:rsidR="000532EA" w:rsidRDefault="004A1FC4">
      <w:pPr>
        <w:numPr>
          <w:ilvl w:val="3"/>
          <w:numId w:val="1"/>
        </w:numPr>
        <w:contextualSpacing/>
        <w:rPr>
          <w:color w:val="222222"/>
          <w:sz w:val="22"/>
          <w:szCs w:val="22"/>
        </w:rPr>
      </w:pPr>
      <w:r>
        <w:rPr>
          <w:color w:val="222222"/>
          <w:sz w:val="22"/>
          <w:szCs w:val="22"/>
        </w:rPr>
        <w:t xml:space="preserve">Chancellor’s Office staff whose primary responsibility corresponds to the area of the Functional Committee will serve as ex-officio on that committee.  </w:t>
      </w:r>
    </w:p>
    <w:p w14:paraId="305C057E" w14:textId="77777777" w:rsidR="000532EA" w:rsidRDefault="000532EA">
      <w:pPr>
        <w:ind w:left="1440"/>
        <w:rPr>
          <w:color w:val="222222"/>
          <w:sz w:val="22"/>
          <w:szCs w:val="22"/>
        </w:rPr>
      </w:pPr>
    </w:p>
    <w:p w14:paraId="554B833F" w14:textId="77777777" w:rsidR="000532EA" w:rsidRDefault="004A1FC4">
      <w:pPr>
        <w:numPr>
          <w:ilvl w:val="0"/>
          <w:numId w:val="1"/>
        </w:numPr>
        <w:contextualSpacing/>
        <w:rPr>
          <w:b/>
          <w:color w:val="222222"/>
          <w:sz w:val="22"/>
          <w:szCs w:val="22"/>
        </w:rPr>
      </w:pPr>
      <w:r>
        <w:rPr>
          <w:b/>
          <w:color w:val="222222"/>
          <w:sz w:val="22"/>
          <w:szCs w:val="22"/>
        </w:rPr>
        <w:t>Review and Amendments</w:t>
      </w:r>
    </w:p>
    <w:p w14:paraId="4CF6E4DF" w14:textId="77777777" w:rsidR="000532EA" w:rsidRDefault="000532EA">
      <w:pPr>
        <w:ind w:left="720"/>
        <w:rPr>
          <w:color w:val="222222"/>
          <w:sz w:val="22"/>
          <w:szCs w:val="22"/>
        </w:rPr>
      </w:pPr>
    </w:p>
    <w:p w14:paraId="36B728D0" w14:textId="77777777" w:rsidR="000532EA" w:rsidRDefault="004A1FC4">
      <w:pPr>
        <w:tabs>
          <w:tab w:val="left" w:pos="1080"/>
        </w:tabs>
        <w:ind w:left="1080"/>
        <w:rPr>
          <w:color w:val="222222"/>
          <w:sz w:val="22"/>
          <w:szCs w:val="22"/>
        </w:rPr>
      </w:pPr>
      <w:r>
        <w:rPr>
          <w:color w:val="222222"/>
          <w:sz w:val="22"/>
          <w:szCs w:val="22"/>
        </w:rPr>
        <w:t>This Governance Structure will be reviewed as needed by COLD to ensure that it continues to represent the needs of the CSU Libraries.</w:t>
      </w:r>
    </w:p>
    <w:p w14:paraId="2BA57953" w14:textId="77777777" w:rsidR="000532EA" w:rsidRDefault="000532EA">
      <w:pPr>
        <w:tabs>
          <w:tab w:val="left" w:pos="1080"/>
        </w:tabs>
        <w:ind w:left="1080"/>
        <w:rPr>
          <w:color w:val="222222"/>
          <w:sz w:val="22"/>
          <w:szCs w:val="22"/>
        </w:rPr>
      </w:pPr>
    </w:p>
    <w:p w14:paraId="062C1CC1" w14:textId="77777777" w:rsidR="000532EA" w:rsidRDefault="000532EA">
      <w:pPr>
        <w:tabs>
          <w:tab w:val="left" w:pos="1080"/>
        </w:tabs>
        <w:ind w:left="1080"/>
        <w:rPr>
          <w:color w:val="222222"/>
          <w:sz w:val="22"/>
          <w:szCs w:val="22"/>
        </w:rPr>
      </w:pPr>
    </w:p>
    <w:p w14:paraId="6557C30C" w14:textId="77777777" w:rsidR="000532EA" w:rsidRDefault="000532EA">
      <w:pPr>
        <w:tabs>
          <w:tab w:val="left" w:pos="1080"/>
        </w:tabs>
        <w:ind w:left="1080"/>
        <w:rPr>
          <w:color w:val="222222"/>
          <w:sz w:val="22"/>
          <w:szCs w:val="22"/>
        </w:rPr>
      </w:pPr>
    </w:p>
    <w:p w14:paraId="72E28045" w14:textId="77777777" w:rsidR="000532EA" w:rsidRDefault="000532EA">
      <w:pPr>
        <w:tabs>
          <w:tab w:val="left" w:pos="1080"/>
        </w:tabs>
        <w:ind w:left="1080"/>
        <w:rPr>
          <w:color w:val="222222"/>
          <w:sz w:val="22"/>
          <w:szCs w:val="22"/>
        </w:rPr>
      </w:pPr>
    </w:p>
    <w:p w14:paraId="765FB9E5" w14:textId="1E1D65FF" w:rsidR="000532EA" w:rsidRDefault="004A1FC4">
      <w:pPr>
        <w:tabs>
          <w:tab w:val="left" w:pos="1080"/>
        </w:tabs>
        <w:rPr>
          <w:color w:val="222222"/>
          <w:sz w:val="22"/>
          <w:szCs w:val="22"/>
        </w:rPr>
      </w:pPr>
      <w:r>
        <w:rPr>
          <w:color w:val="222222"/>
          <w:sz w:val="22"/>
          <w:szCs w:val="22"/>
        </w:rPr>
        <w:t xml:space="preserve">On </w:t>
      </w:r>
      <w:r w:rsidR="000540EE">
        <w:rPr>
          <w:color w:val="222222"/>
          <w:sz w:val="22"/>
          <w:szCs w:val="22"/>
          <w:u w:val="single"/>
        </w:rPr>
        <w:t>April 11</w:t>
      </w:r>
      <w:r>
        <w:rPr>
          <w:color w:val="222222"/>
          <w:sz w:val="22"/>
          <w:szCs w:val="22"/>
          <w:u w:val="single"/>
        </w:rPr>
        <w:t>,</w:t>
      </w:r>
      <w:r w:rsidR="000540EE">
        <w:rPr>
          <w:color w:val="222222"/>
          <w:sz w:val="22"/>
          <w:szCs w:val="22"/>
          <w:u w:val="single"/>
        </w:rPr>
        <w:t xml:space="preserve"> 2018</w:t>
      </w:r>
      <w:r>
        <w:rPr>
          <w:color w:val="222222"/>
          <w:sz w:val="22"/>
          <w:szCs w:val="22"/>
        </w:rPr>
        <w:t xml:space="preserve"> this Governance Structure was approved by the CSU Council of Library Deans</w:t>
      </w:r>
    </w:p>
    <w:p w14:paraId="4F3C5BD4" w14:textId="77777777" w:rsidR="00652E8A" w:rsidRDefault="00652E8A">
      <w:pPr>
        <w:tabs>
          <w:tab w:val="left" w:pos="1080"/>
        </w:tabs>
        <w:rPr>
          <w:color w:val="222222"/>
          <w:sz w:val="22"/>
          <w:szCs w:val="22"/>
        </w:rPr>
      </w:pPr>
    </w:p>
    <w:p w14:paraId="68DEB2F0" w14:textId="2B50A0FA" w:rsidR="00652E8A" w:rsidRPr="00652E8A" w:rsidRDefault="00652E8A">
      <w:pPr>
        <w:tabs>
          <w:tab w:val="left" w:pos="1080"/>
        </w:tabs>
        <w:rPr>
          <w:color w:val="FF0000"/>
          <w:sz w:val="22"/>
          <w:szCs w:val="22"/>
        </w:rPr>
      </w:pPr>
      <w:r w:rsidRPr="00652E8A">
        <w:rPr>
          <w:color w:val="FF0000"/>
          <w:sz w:val="22"/>
          <w:szCs w:val="22"/>
        </w:rPr>
        <w:t>Updated Governance Structure: April 22, 2019 (pending approval by CSU COLD)</w:t>
      </w:r>
    </w:p>
    <w:p w14:paraId="516B7682" w14:textId="77777777" w:rsidR="000532EA" w:rsidRDefault="000532EA">
      <w:pPr>
        <w:ind w:left="1080"/>
        <w:rPr>
          <w:color w:val="222222"/>
          <w:sz w:val="22"/>
          <w:szCs w:val="22"/>
        </w:rPr>
      </w:pPr>
    </w:p>
    <w:sectPr w:rsidR="000532EA">
      <w:headerReference w:type="even" r:id="rId10"/>
      <w:headerReference w:type="default" r:id="rId11"/>
      <w:footerReference w:type="even" r:id="rId12"/>
      <w:footerReference w:type="default" r:id="rId13"/>
      <w:headerReference w:type="first" r:id="rId14"/>
      <w:footerReference w:type="first" r:id="rId15"/>
      <w:pgSz w:w="12240" w:h="15840"/>
      <w:pgMar w:top="1170" w:right="1170" w:bottom="1440" w:left="9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driguez, Carlos" w:date="2019-04-22T19:44:00Z" w:initials="RC">
    <w:p w14:paraId="3DE95E58" w14:textId="501F7DDC" w:rsidR="00652E8A" w:rsidRDefault="00652E8A">
      <w:pPr>
        <w:pStyle w:val="CommentText"/>
      </w:pPr>
      <w:r>
        <w:rPr>
          <w:rStyle w:val="CommentReference"/>
        </w:rPr>
        <w:annotationRef/>
      </w:r>
      <w:r>
        <w:t>Includes chair of additional functional committee</w:t>
      </w:r>
    </w:p>
  </w:comment>
  <w:comment w:id="3" w:author="Rodriguez, Carlos" w:date="2019-04-22T19:39:00Z" w:initials="RC">
    <w:p w14:paraId="4E99357C" w14:textId="320FAAEF" w:rsidR="00652E8A" w:rsidRDefault="00652E8A">
      <w:pPr>
        <w:pStyle w:val="CommentText"/>
      </w:pPr>
      <w:r>
        <w:t xml:space="preserve">Split apart the Acquisitions &amp; ERM Functional Committee and </w:t>
      </w:r>
      <w:r>
        <w:rPr>
          <w:rStyle w:val="CommentReference"/>
        </w:rPr>
        <w:annotationRef/>
      </w:r>
      <w:r>
        <w:t xml:space="preserve">created two Functional </w:t>
      </w:r>
      <w:proofErr w:type="gramStart"/>
      <w:r>
        <w:t>Committees  (</w:t>
      </w:r>
      <w:proofErr w:type="gramEnd"/>
      <w:r>
        <w:t xml:space="preserve">Acquisitions &amp; ERM). </w:t>
      </w:r>
    </w:p>
  </w:comment>
  <w:comment w:id="4" w:author="Rodriguez, Carlos" w:date="2019-04-22T19:39:00Z" w:initials="RC">
    <w:p w14:paraId="6C622A1A" w14:textId="6949C862" w:rsidR="00652E8A" w:rsidRDefault="00652E8A">
      <w:pPr>
        <w:pStyle w:val="CommentText"/>
      </w:pPr>
      <w:r>
        <w:rPr>
          <w:rStyle w:val="CommentReference"/>
        </w:rPr>
        <w:annotationRef/>
      </w:r>
      <w:r>
        <w:t>Changed from 5 to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E95E58" w15:done="0"/>
  <w15:commentEx w15:paraId="4E99357C" w15:done="0"/>
  <w15:commentEx w15:paraId="6C622A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1DF6" w14:textId="77777777" w:rsidR="00784874" w:rsidRDefault="00784874" w:rsidP="00A82D8D">
      <w:r>
        <w:separator/>
      </w:r>
    </w:p>
  </w:endnote>
  <w:endnote w:type="continuationSeparator" w:id="0">
    <w:p w14:paraId="18064B77" w14:textId="77777777" w:rsidR="00784874" w:rsidRDefault="00784874" w:rsidP="00A8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51E9" w14:textId="77777777" w:rsidR="00A82D8D" w:rsidRDefault="00A8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233E" w14:textId="77777777" w:rsidR="00A82D8D" w:rsidRDefault="00A8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2033" w14:textId="77777777" w:rsidR="00A82D8D" w:rsidRDefault="00A8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22432" w14:textId="77777777" w:rsidR="00784874" w:rsidRDefault="00784874" w:rsidP="00A82D8D">
      <w:r>
        <w:separator/>
      </w:r>
    </w:p>
  </w:footnote>
  <w:footnote w:type="continuationSeparator" w:id="0">
    <w:p w14:paraId="50460981" w14:textId="77777777" w:rsidR="00784874" w:rsidRDefault="00784874" w:rsidP="00A8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7D01" w14:textId="77777777" w:rsidR="00A82D8D" w:rsidRDefault="00A8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5090" w14:textId="1596F502" w:rsidR="00A82D8D" w:rsidRDefault="00A8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96DE" w14:textId="77777777" w:rsidR="00A82D8D" w:rsidRDefault="00A8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1DE"/>
    <w:multiLevelType w:val="multilevel"/>
    <w:tmpl w:val="60DAE7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Carlos">
    <w15:presenceInfo w15:providerId="AD" w15:userId="S-1-5-21-1302287602-1305160615-653993779-451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EA"/>
    <w:rsid w:val="0001305B"/>
    <w:rsid w:val="000532EA"/>
    <w:rsid w:val="000540EE"/>
    <w:rsid w:val="00290730"/>
    <w:rsid w:val="00353065"/>
    <w:rsid w:val="004A1FC4"/>
    <w:rsid w:val="004D1734"/>
    <w:rsid w:val="00600D58"/>
    <w:rsid w:val="00652E8A"/>
    <w:rsid w:val="00784874"/>
    <w:rsid w:val="00872737"/>
    <w:rsid w:val="00896161"/>
    <w:rsid w:val="00984E49"/>
    <w:rsid w:val="00A82D8D"/>
    <w:rsid w:val="00B60570"/>
    <w:rsid w:val="00BA63B7"/>
    <w:rsid w:val="00BC27D1"/>
    <w:rsid w:val="00BD0A36"/>
    <w:rsid w:val="00BE2CEF"/>
    <w:rsid w:val="00C226D1"/>
    <w:rsid w:val="00C2349F"/>
    <w:rsid w:val="00D126A2"/>
    <w:rsid w:val="00D97B52"/>
    <w:rsid w:val="00E46639"/>
    <w:rsid w:val="00EA42BD"/>
    <w:rsid w:val="00F6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A6F54"/>
  <w15:docId w15:val="{316679B2-378E-4011-920C-B20733D9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82D8D"/>
    <w:pPr>
      <w:tabs>
        <w:tab w:val="center" w:pos="4680"/>
        <w:tab w:val="right" w:pos="9360"/>
      </w:tabs>
    </w:pPr>
  </w:style>
  <w:style w:type="character" w:customStyle="1" w:styleId="HeaderChar">
    <w:name w:val="Header Char"/>
    <w:basedOn w:val="DefaultParagraphFont"/>
    <w:link w:val="Header"/>
    <w:uiPriority w:val="99"/>
    <w:rsid w:val="00A82D8D"/>
  </w:style>
  <w:style w:type="paragraph" w:styleId="Footer">
    <w:name w:val="footer"/>
    <w:basedOn w:val="Normal"/>
    <w:link w:val="FooterChar"/>
    <w:uiPriority w:val="99"/>
    <w:unhideWhenUsed/>
    <w:rsid w:val="00A82D8D"/>
    <w:pPr>
      <w:tabs>
        <w:tab w:val="center" w:pos="4680"/>
        <w:tab w:val="right" w:pos="9360"/>
      </w:tabs>
    </w:pPr>
  </w:style>
  <w:style w:type="character" w:customStyle="1" w:styleId="FooterChar">
    <w:name w:val="Footer Char"/>
    <w:basedOn w:val="DefaultParagraphFont"/>
    <w:link w:val="Footer"/>
    <w:uiPriority w:val="99"/>
    <w:rsid w:val="00A82D8D"/>
  </w:style>
  <w:style w:type="character" w:styleId="CommentReference">
    <w:name w:val="annotation reference"/>
    <w:basedOn w:val="DefaultParagraphFont"/>
    <w:uiPriority w:val="99"/>
    <w:semiHidden/>
    <w:unhideWhenUsed/>
    <w:rsid w:val="00652E8A"/>
    <w:rPr>
      <w:sz w:val="16"/>
      <w:szCs w:val="16"/>
    </w:rPr>
  </w:style>
  <w:style w:type="paragraph" w:styleId="CommentText">
    <w:name w:val="annotation text"/>
    <w:basedOn w:val="Normal"/>
    <w:link w:val="CommentTextChar"/>
    <w:uiPriority w:val="99"/>
    <w:semiHidden/>
    <w:unhideWhenUsed/>
    <w:rsid w:val="00652E8A"/>
    <w:rPr>
      <w:sz w:val="20"/>
      <w:szCs w:val="20"/>
    </w:rPr>
  </w:style>
  <w:style w:type="character" w:customStyle="1" w:styleId="CommentTextChar">
    <w:name w:val="Comment Text Char"/>
    <w:basedOn w:val="DefaultParagraphFont"/>
    <w:link w:val="CommentText"/>
    <w:uiPriority w:val="99"/>
    <w:semiHidden/>
    <w:rsid w:val="00652E8A"/>
    <w:rPr>
      <w:sz w:val="20"/>
      <w:szCs w:val="20"/>
    </w:rPr>
  </w:style>
  <w:style w:type="paragraph" w:styleId="CommentSubject">
    <w:name w:val="annotation subject"/>
    <w:basedOn w:val="CommentText"/>
    <w:next w:val="CommentText"/>
    <w:link w:val="CommentSubjectChar"/>
    <w:uiPriority w:val="99"/>
    <w:semiHidden/>
    <w:unhideWhenUsed/>
    <w:rsid w:val="00652E8A"/>
    <w:rPr>
      <w:b/>
      <w:bCs/>
    </w:rPr>
  </w:style>
  <w:style w:type="character" w:customStyle="1" w:styleId="CommentSubjectChar">
    <w:name w:val="Comment Subject Char"/>
    <w:basedOn w:val="CommentTextChar"/>
    <w:link w:val="CommentSubject"/>
    <w:uiPriority w:val="99"/>
    <w:semiHidden/>
    <w:rsid w:val="00652E8A"/>
    <w:rPr>
      <w:b/>
      <w:bCs/>
      <w:sz w:val="20"/>
      <w:szCs w:val="20"/>
    </w:rPr>
  </w:style>
  <w:style w:type="paragraph" w:styleId="BalloonText">
    <w:name w:val="Balloon Text"/>
    <w:basedOn w:val="Normal"/>
    <w:link w:val="BalloonTextChar"/>
    <w:uiPriority w:val="99"/>
    <w:semiHidden/>
    <w:unhideWhenUsed/>
    <w:rsid w:val="00652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72BC-42AD-44D9-AF84-AB9EF39D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Carlos</dc:creator>
  <cp:lastModifiedBy>Rodriguez, Carlos</cp:lastModifiedBy>
  <cp:revision>4</cp:revision>
  <dcterms:created xsi:type="dcterms:W3CDTF">2019-04-23T02:37:00Z</dcterms:created>
  <dcterms:modified xsi:type="dcterms:W3CDTF">2019-04-23T02:46:00Z</dcterms:modified>
</cp:coreProperties>
</file>