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194" w:rsidRPr="005A0583" w:rsidRDefault="00345068" w:rsidP="007E2DC4">
      <w:pPr>
        <w:rPr>
          <w:rFonts w:ascii="Arial" w:hAnsi="Arial" w:cs="Arial"/>
          <w:b/>
        </w:rPr>
      </w:pPr>
      <w:bookmarkStart w:id="0" w:name="_GoBack"/>
      <w:bookmarkEnd w:id="0"/>
      <w:r w:rsidRPr="005A0583">
        <w:rPr>
          <w:rFonts w:ascii="Arial" w:hAnsi="Arial" w:cs="Arial"/>
          <w:b/>
        </w:rPr>
        <w:t>Student Success Committee Update</w:t>
      </w:r>
    </w:p>
    <w:p w:rsidR="00345068" w:rsidRDefault="00345068" w:rsidP="007E2DC4">
      <w:pPr>
        <w:rPr>
          <w:rFonts w:ascii="Arial" w:hAnsi="Arial" w:cs="Arial"/>
        </w:rPr>
      </w:pPr>
      <w:r w:rsidRPr="005A0583">
        <w:rPr>
          <w:rFonts w:ascii="Arial" w:hAnsi="Arial" w:cs="Arial"/>
        </w:rPr>
        <w:t>June 29, 2020</w:t>
      </w:r>
    </w:p>
    <w:p w:rsidR="007E2DC4" w:rsidRPr="005A0583" w:rsidRDefault="007E2DC4" w:rsidP="007E2DC4">
      <w:pPr>
        <w:rPr>
          <w:rFonts w:ascii="Arial" w:hAnsi="Arial" w:cs="Arial"/>
        </w:rPr>
      </w:pPr>
      <w:r>
        <w:rPr>
          <w:rFonts w:ascii="Arial" w:hAnsi="Arial" w:cs="Arial"/>
        </w:rPr>
        <w:t>Frank Wojcik, Chair</w:t>
      </w:r>
    </w:p>
    <w:p w:rsidR="007E2DC4" w:rsidRPr="005A0583" w:rsidRDefault="007E2DC4" w:rsidP="007E2DC4">
      <w:pPr>
        <w:rPr>
          <w:rFonts w:ascii="Arial" w:hAnsi="Arial" w:cs="Arial"/>
        </w:rPr>
      </w:pPr>
    </w:p>
    <w:p w:rsidR="007E2DC4" w:rsidRDefault="007E2DC4" w:rsidP="00345068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</w:p>
    <w:p w:rsidR="007E2DC4" w:rsidRPr="007E2DC4" w:rsidRDefault="007E2DC4" w:rsidP="00345068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  <w:r w:rsidRPr="007E2DC4">
        <w:rPr>
          <w:rFonts w:ascii="Arial" w:eastAsia="Times New Roman" w:hAnsi="Arial" w:cs="Arial"/>
          <w:b/>
          <w:color w:val="222222"/>
        </w:rPr>
        <w:t>Student Success Study Data Collection:</w:t>
      </w:r>
    </w:p>
    <w:p w:rsidR="007E2DC4" w:rsidRDefault="007E2DC4" w:rsidP="00345068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345068" w:rsidRPr="00345068" w:rsidRDefault="00345068" w:rsidP="00345068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345068">
        <w:rPr>
          <w:rFonts w:ascii="Arial" w:eastAsia="Times New Roman" w:hAnsi="Arial" w:cs="Arial"/>
          <w:color w:val="222222"/>
        </w:rPr>
        <w:t>Given the disruption of COVID-19,</w:t>
      </w:r>
      <w:r w:rsidR="005A0583">
        <w:rPr>
          <w:rFonts w:ascii="Arial" w:eastAsia="Times New Roman" w:hAnsi="Arial" w:cs="Arial"/>
          <w:color w:val="222222"/>
        </w:rPr>
        <w:t xml:space="preserve"> the study’s</w:t>
      </w:r>
      <w:r w:rsidRPr="00345068">
        <w:rPr>
          <w:rFonts w:ascii="Arial" w:eastAsia="Times New Roman" w:hAnsi="Arial" w:cs="Arial"/>
          <w:color w:val="222222"/>
        </w:rPr>
        <w:t xml:space="preserve"> data collection strategy</w:t>
      </w:r>
      <w:r w:rsidRPr="005A0583">
        <w:rPr>
          <w:rFonts w:ascii="Arial" w:eastAsia="Times New Roman" w:hAnsi="Arial" w:cs="Arial"/>
          <w:color w:val="222222"/>
        </w:rPr>
        <w:t xml:space="preserve"> has been modified</w:t>
      </w:r>
      <w:r w:rsidR="005A0583">
        <w:rPr>
          <w:rFonts w:ascii="Arial" w:eastAsia="Times New Roman" w:hAnsi="Arial" w:cs="Arial"/>
          <w:color w:val="222222"/>
        </w:rPr>
        <w:t xml:space="preserve">, as </w:t>
      </w:r>
      <w:r w:rsidRPr="00345068">
        <w:rPr>
          <w:rFonts w:ascii="Arial" w:eastAsia="Times New Roman" w:hAnsi="Arial" w:cs="Arial"/>
          <w:color w:val="222222"/>
        </w:rPr>
        <w:t>approved by COLD</w:t>
      </w:r>
      <w:r w:rsidR="005A0583">
        <w:rPr>
          <w:rFonts w:ascii="Arial" w:eastAsia="Times New Roman" w:hAnsi="Arial" w:cs="Arial"/>
          <w:color w:val="222222"/>
        </w:rPr>
        <w:t>.</w:t>
      </w:r>
    </w:p>
    <w:p w:rsidR="00345068" w:rsidRPr="00345068" w:rsidRDefault="00345068" w:rsidP="00345068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345068" w:rsidRPr="005A0583" w:rsidRDefault="00345068" w:rsidP="00345068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5A0583">
        <w:rPr>
          <w:rFonts w:ascii="Arial" w:eastAsia="Times New Roman" w:hAnsi="Arial" w:cs="Arial"/>
          <w:color w:val="222222"/>
        </w:rPr>
        <w:t>We will collect IR data for the 2019-2020 first year cohort in the following semesters:</w:t>
      </w:r>
    </w:p>
    <w:p w:rsidR="00345068" w:rsidRPr="005A0583" w:rsidRDefault="00345068" w:rsidP="00345068">
      <w:pPr>
        <w:pStyle w:val="ListParagraph"/>
        <w:numPr>
          <w:ilvl w:val="1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5A0583">
        <w:rPr>
          <w:rFonts w:ascii="Arial" w:eastAsia="Times New Roman" w:hAnsi="Arial" w:cs="Arial"/>
          <w:color w:val="222222"/>
        </w:rPr>
        <w:t xml:space="preserve">Summer 2019 (When there are students from the 2019-2020 first year cohort, e.g. the </w:t>
      </w:r>
      <w:r w:rsidR="005A0583">
        <w:rPr>
          <w:rFonts w:ascii="Arial" w:eastAsia="Times New Roman" w:hAnsi="Arial" w:cs="Arial"/>
          <w:color w:val="222222"/>
        </w:rPr>
        <w:t>S</w:t>
      </w:r>
      <w:r w:rsidRPr="005A0583">
        <w:rPr>
          <w:rFonts w:ascii="Arial" w:eastAsia="Times New Roman" w:hAnsi="Arial" w:cs="Arial"/>
          <w:color w:val="222222"/>
        </w:rPr>
        <w:t xml:space="preserve">ummer </w:t>
      </w:r>
      <w:r w:rsidR="005A0583">
        <w:rPr>
          <w:rFonts w:ascii="Arial" w:eastAsia="Times New Roman" w:hAnsi="Arial" w:cs="Arial"/>
          <w:color w:val="222222"/>
        </w:rPr>
        <w:t>B</w:t>
      </w:r>
      <w:r w:rsidRPr="005A0583">
        <w:rPr>
          <w:rFonts w:ascii="Arial" w:eastAsia="Times New Roman" w:hAnsi="Arial" w:cs="Arial"/>
          <w:color w:val="222222"/>
        </w:rPr>
        <w:t>ridge students who start their first semester in the summer)</w:t>
      </w:r>
    </w:p>
    <w:p w:rsidR="00345068" w:rsidRPr="005A0583" w:rsidRDefault="00345068" w:rsidP="00345068">
      <w:pPr>
        <w:pStyle w:val="ListParagraph"/>
        <w:numPr>
          <w:ilvl w:val="1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5A0583">
        <w:rPr>
          <w:rFonts w:ascii="Arial" w:eastAsia="Times New Roman" w:hAnsi="Arial" w:cs="Arial"/>
          <w:color w:val="222222"/>
        </w:rPr>
        <w:t>Fall 2019</w:t>
      </w:r>
    </w:p>
    <w:p w:rsidR="00345068" w:rsidRPr="005A0583" w:rsidRDefault="00345068" w:rsidP="00345068">
      <w:pPr>
        <w:pStyle w:val="ListParagraph"/>
        <w:shd w:val="clear" w:color="auto" w:fill="FFFFFF"/>
        <w:ind w:left="1440"/>
        <w:rPr>
          <w:rFonts w:ascii="Arial" w:eastAsia="Times New Roman" w:hAnsi="Arial" w:cs="Arial"/>
          <w:color w:val="222222"/>
        </w:rPr>
      </w:pPr>
    </w:p>
    <w:p w:rsidR="00345068" w:rsidRPr="005A0583" w:rsidRDefault="00345068" w:rsidP="00345068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5A0583">
        <w:rPr>
          <w:rFonts w:ascii="Arial" w:eastAsia="Times New Roman" w:hAnsi="Arial" w:cs="Arial"/>
          <w:color w:val="222222"/>
        </w:rPr>
        <w:t>We will collect Information Literacy instruction data for the following semesters:</w:t>
      </w:r>
    </w:p>
    <w:p w:rsidR="00345068" w:rsidRPr="005A0583" w:rsidRDefault="00345068" w:rsidP="00345068">
      <w:pPr>
        <w:pStyle w:val="ListParagraph"/>
        <w:numPr>
          <w:ilvl w:val="1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5A0583">
        <w:rPr>
          <w:rFonts w:ascii="Arial" w:eastAsia="Times New Roman" w:hAnsi="Arial" w:cs="Arial"/>
          <w:color w:val="222222"/>
        </w:rPr>
        <w:t xml:space="preserve">Summer 2019 (When there are students from the 2019-2020 first year cohort, e.g. the </w:t>
      </w:r>
      <w:r w:rsidR="005A0583">
        <w:rPr>
          <w:rFonts w:ascii="Arial" w:eastAsia="Times New Roman" w:hAnsi="Arial" w:cs="Arial"/>
          <w:color w:val="222222"/>
        </w:rPr>
        <w:t>S</w:t>
      </w:r>
      <w:r w:rsidRPr="005A0583">
        <w:rPr>
          <w:rFonts w:ascii="Arial" w:eastAsia="Times New Roman" w:hAnsi="Arial" w:cs="Arial"/>
          <w:color w:val="222222"/>
        </w:rPr>
        <w:t xml:space="preserve">ummer </w:t>
      </w:r>
      <w:r w:rsidR="005A0583">
        <w:rPr>
          <w:rFonts w:ascii="Arial" w:eastAsia="Times New Roman" w:hAnsi="Arial" w:cs="Arial"/>
          <w:color w:val="222222"/>
        </w:rPr>
        <w:t>B</w:t>
      </w:r>
      <w:r w:rsidRPr="005A0583">
        <w:rPr>
          <w:rFonts w:ascii="Arial" w:eastAsia="Times New Roman" w:hAnsi="Arial" w:cs="Arial"/>
          <w:color w:val="222222"/>
        </w:rPr>
        <w:t>ridge students who start their first semester in the summer)</w:t>
      </w:r>
    </w:p>
    <w:p w:rsidR="00345068" w:rsidRPr="005A0583" w:rsidRDefault="00345068" w:rsidP="00345068">
      <w:pPr>
        <w:pStyle w:val="ListParagraph"/>
        <w:numPr>
          <w:ilvl w:val="1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5A0583">
        <w:rPr>
          <w:rFonts w:ascii="Arial" w:eastAsia="Times New Roman" w:hAnsi="Arial" w:cs="Arial"/>
          <w:color w:val="222222"/>
        </w:rPr>
        <w:t>Fall 2019</w:t>
      </w:r>
    </w:p>
    <w:p w:rsidR="00345068" w:rsidRPr="005A0583" w:rsidRDefault="00345068" w:rsidP="00345068">
      <w:pPr>
        <w:pStyle w:val="ListParagraph"/>
        <w:numPr>
          <w:ilvl w:val="1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5A0583">
        <w:rPr>
          <w:rFonts w:ascii="Arial" w:eastAsia="Times New Roman" w:hAnsi="Arial" w:cs="Arial"/>
          <w:color w:val="222222"/>
        </w:rPr>
        <w:t>Spring 2020</w:t>
      </w:r>
    </w:p>
    <w:p w:rsidR="00345068" w:rsidRPr="00345068" w:rsidRDefault="00345068" w:rsidP="00345068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345068" w:rsidRPr="00345068" w:rsidRDefault="00345068" w:rsidP="00345068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583">
        <w:rPr>
          <w:rFonts w:ascii="Arial" w:eastAsia="Times New Roman" w:hAnsi="Arial" w:cs="Arial"/>
          <w:color w:val="222222"/>
        </w:rPr>
        <w:t>P</w:t>
      </w:r>
      <w:r w:rsidRPr="00345068">
        <w:rPr>
          <w:rFonts w:ascii="Arial" w:eastAsia="Times New Roman" w:hAnsi="Arial" w:cs="Arial"/>
          <w:color w:val="222222"/>
        </w:rPr>
        <w:t xml:space="preserve">articipating libraries </w:t>
      </w:r>
      <w:r w:rsidR="00924C11">
        <w:rPr>
          <w:rFonts w:ascii="Arial" w:eastAsia="Times New Roman" w:hAnsi="Arial" w:cs="Arial"/>
          <w:color w:val="222222"/>
        </w:rPr>
        <w:t xml:space="preserve">have </w:t>
      </w:r>
      <w:r w:rsidRPr="005A0583">
        <w:rPr>
          <w:rFonts w:ascii="Arial" w:eastAsia="Times New Roman" w:hAnsi="Arial" w:cs="Arial"/>
          <w:color w:val="222222"/>
        </w:rPr>
        <w:t>until</w:t>
      </w:r>
      <w:r w:rsidRPr="00345068">
        <w:rPr>
          <w:rFonts w:ascii="Arial" w:eastAsia="Times New Roman" w:hAnsi="Arial" w:cs="Arial"/>
          <w:color w:val="222222"/>
        </w:rPr>
        <w:t xml:space="preserve"> July 31 to submit the</w:t>
      </w:r>
      <w:r w:rsidRPr="005A0583">
        <w:rPr>
          <w:rFonts w:ascii="Arial" w:eastAsia="Times New Roman" w:hAnsi="Arial" w:cs="Arial"/>
          <w:color w:val="222222"/>
        </w:rPr>
        <w:t>ir</w:t>
      </w:r>
      <w:r w:rsidRPr="00345068">
        <w:rPr>
          <w:rFonts w:ascii="Arial" w:eastAsia="Times New Roman" w:hAnsi="Arial" w:cs="Arial"/>
          <w:color w:val="222222"/>
        </w:rPr>
        <w:t xml:space="preserve"> data.</w:t>
      </w:r>
      <w:r w:rsidR="00E51470">
        <w:rPr>
          <w:rFonts w:ascii="Arial" w:eastAsia="Times New Roman" w:hAnsi="Arial" w:cs="Arial"/>
          <w:color w:val="222222"/>
        </w:rPr>
        <w:t xml:space="preserve"> Deans</w:t>
      </w:r>
      <w:r w:rsidR="006B214B">
        <w:rPr>
          <w:rFonts w:ascii="Arial" w:eastAsia="Times New Roman" w:hAnsi="Arial" w:cs="Arial"/>
          <w:color w:val="222222"/>
        </w:rPr>
        <w:t xml:space="preserve"> are asked to check </w:t>
      </w:r>
      <w:r w:rsidR="00924C11">
        <w:rPr>
          <w:rFonts w:ascii="Arial" w:eastAsia="Times New Roman" w:hAnsi="Arial" w:cs="Arial"/>
          <w:color w:val="222222"/>
        </w:rPr>
        <w:t xml:space="preserve">in </w:t>
      </w:r>
      <w:r w:rsidR="00E51470">
        <w:rPr>
          <w:rFonts w:ascii="Arial" w:eastAsia="Times New Roman" w:hAnsi="Arial" w:cs="Arial"/>
          <w:color w:val="222222"/>
        </w:rPr>
        <w:t xml:space="preserve">with your local committee member to ensure </w:t>
      </w:r>
      <w:r w:rsidR="006B214B">
        <w:rPr>
          <w:rFonts w:ascii="Arial" w:eastAsia="Times New Roman" w:hAnsi="Arial" w:cs="Arial"/>
          <w:color w:val="222222"/>
        </w:rPr>
        <w:t>timely data submission.</w:t>
      </w:r>
    </w:p>
    <w:p w:rsidR="00345068" w:rsidRPr="005A0583" w:rsidRDefault="00345068" w:rsidP="00345068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345068" w:rsidRPr="00345068" w:rsidRDefault="00345068" w:rsidP="00345068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345068">
        <w:rPr>
          <w:rFonts w:ascii="Arial" w:eastAsia="Times New Roman" w:hAnsi="Arial" w:cs="Arial"/>
          <w:color w:val="222222"/>
        </w:rPr>
        <w:t xml:space="preserve">IR data for spring 2020 </w:t>
      </w:r>
      <w:r w:rsidRPr="005A0583">
        <w:rPr>
          <w:rFonts w:ascii="Arial" w:eastAsia="Times New Roman" w:hAnsi="Arial" w:cs="Arial"/>
          <w:color w:val="222222"/>
        </w:rPr>
        <w:t xml:space="preserve">will not be included </w:t>
      </w:r>
      <w:r w:rsidRPr="00345068">
        <w:rPr>
          <w:rFonts w:ascii="Arial" w:eastAsia="Times New Roman" w:hAnsi="Arial" w:cs="Arial"/>
          <w:color w:val="222222"/>
        </w:rPr>
        <w:t>because COVID-19 has introduced too many confounding variables. </w:t>
      </w:r>
    </w:p>
    <w:p w:rsidR="00345068" w:rsidRPr="00345068" w:rsidRDefault="00345068" w:rsidP="00345068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345068" w:rsidRPr="00345068" w:rsidRDefault="00345068" w:rsidP="00345068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345068">
        <w:rPr>
          <w:rFonts w:ascii="Arial" w:eastAsia="Times New Roman" w:hAnsi="Arial" w:cs="Arial"/>
          <w:color w:val="222222"/>
        </w:rPr>
        <w:t>We still need IL instruction data for spring 2020, so that we can provide a descriptive view of IL instruction in 2019-2020, especially how that may have changed before and after the pandemic broke out. </w:t>
      </w:r>
    </w:p>
    <w:p w:rsidR="00345068" w:rsidRPr="00345068" w:rsidRDefault="00345068" w:rsidP="00345068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345068">
        <w:rPr>
          <w:rFonts w:ascii="Arial" w:eastAsia="Times New Roman" w:hAnsi="Arial" w:cs="Arial"/>
          <w:color w:val="222222"/>
        </w:rPr>
        <w:t> </w:t>
      </w:r>
    </w:p>
    <w:p w:rsidR="00345068" w:rsidRPr="00345068" w:rsidRDefault="00345068" w:rsidP="00345068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A0583">
        <w:rPr>
          <w:rFonts w:ascii="Arial" w:eastAsia="Times New Roman" w:hAnsi="Arial" w:cs="Arial"/>
          <w:color w:val="222222"/>
        </w:rPr>
        <w:t xml:space="preserve">The following </w:t>
      </w:r>
      <w:r w:rsidRPr="00345068">
        <w:rPr>
          <w:rFonts w:ascii="Arial" w:eastAsia="Times New Roman" w:hAnsi="Arial" w:cs="Arial"/>
          <w:color w:val="222222"/>
        </w:rPr>
        <w:t>institutions have submitted data:</w:t>
      </w:r>
    </w:p>
    <w:p w:rsidR="00345068" w:rsidRPr="00345068" w:rsidRDefault="00345068" w:rsidP="00345068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345068" w:rsidRPr="005A0583" w:rsidRDefault="00345068" w:rsidP="00345068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5A0583">
        <w:rPr>
          <w:rFonts w:ascii="Arial" w:eastAsia="Times New Roman" w:hAnsi="Arial" w:cs="Arial"/>
          <w:color w:val="222222"/>
          <w:u w:val="single"/>
        </w:rPr>
        <w:t>Summer/fall 2019</w:t>
      </w:r>
      <w:r w:rsidRPr="005A0583">
        <w:rPr>
          <w:rFonts w:ascii="Arial" w:eastAsia="Times New Roman" w:hAnsi="Arial" w:cs="Arial"/>
          <w:color w:val="222222"/>
        </w:rPr>
        <w:t>:</w:t>
      </w:r>
    </w:p>
    <w:p w:rsidR="00345068" w:rsidRPr="005A0583" w:rsidRDefault="00345068" w:rsidP="00345068">
      <w:pPr>
        <w:pStyle w:val="ListParagraph"/>
        <w:shd w:val="clear" w:color="auto" w:fill="FFFFFF"/>
        <w:rPr>
          <w:rFonts w:ascii="Arial" w:eastAsia="Times New Roman" w:hAnsi="Arial" w:cs="Arial"/>
          <w:color w:val="222222"/>
        </w:rPr>
      </w:pPr>
    </w:p>
    <w:p w:rsidR="00345068" w:rsidRPr="005A0583" w:rsidRDefault="00345068" w:rsidP="00345068">
      <w:pPr>
        <w:pStyle w:val="ListParagraph"/>
        <w:numPr>
          <w:ilvl w:val="1"/>
          <w:numId w:val="2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5A0583">
        <w:rPr>
          <w:rFonts w:ascii="Arial" w:eastAsia="Times New Roman" w:hAnsi="Arial" w:cs="Arial"/>
          <w:color w:val="222222"/>
        </w:rPr>
        <w:t>IR data: CSUCI, CSU Bakersfield, Sac</w:t>
      </w:r>
      <w:r w:rsidR="005A0583">
        <w:rPr>
          <w:rFonts w:ascii="Arial" w:eastAsia="Times New Roman" w:hAnsi="Arial" w:cs="Arial"/>
          <w:color w:val="222222"/>
        </w:rPr>
        <w:t>ramento</w:t>
      </w:r>
      <w:r w:rsidRPr="005A0583">
        <w:rPr>
          <w:rFonts w:ascii="Arial" w:eastAsia="Times New Roman" w:hAnsi="Arial" w:cs="Arial"/>
          <w:color w:val="222222"/>
        </w:rPr>
        <w:t xml:space="preserve"> State, CSUMB, SFSU, Humbold</w:t>
      </w:r>
      <w:r w:rsidR="006B214B">
        <w:rPr>
          <w:rFonts w:ascii="Arial" w:eastAsia="Times New Roman" w:hAnsi="Arial" w:cs="Arial"/>
          <w:color w:val="222222"/>
        </w:rPr>
        <w:t>t</w:t>
      </w:r>
      <w:r w:rsidR="005A0583">
        <w:rPr>
          <w:rFonts w:ascii="Arial" w:eastAsia="Times New Roman" w:hAnsi="Arial" w:cs="Arial"/>
          <w:color w:val="222222"/>
        </w:rPr>
        <w:t xml:space="preserve"> State</w:t>
      </w:r>
      <w:r w:rsidRPr="005A0583">
        <w:rPr>
          <w:rFonts w:ascii="Arial" w:eastAsia="Times New Roman" w:hAnsi="Arial" w:cs="Arial"/>
          <w:color w:val="222222"/>
        </w:rPr>
        <w:t>, CSUSB, Cal</w:t>
      </w:r>
      <w:r w:rsidR="006B214B">
        <w:rPr>
          <w:rFonts w:ascii="Arial" w:eastAsia="Times New Roman" w:hAnsi="Arial" w:cs="Arial"/>
          <w:color w:val="222222"/>
        </w:rPr>
        <w:t xml:space="preserve"> </w:t>
      </w:r>
      <w:r w:rsidRPr="005A0583">
        <w:rPr>
          <w:rFonts w:ascii="Arial" w:eastAsia="Times New Roman" w:hAnsi="Arial" w:cs="Arial"/>
          <w:color w:val="222222"/>
        </w:rPr>
        <w:t>Poly</w:t>
      </w:r>
      <w:r w:rsidR="006B214B">
        <w:rPr>
          <w:rFonts w:ascii="Arial" w:eastAsia="Times New Roman" w:hAnsi="Arial" w:cs="Arial"/>
          <w:color w:val="222222"/>
        </w:rPr>
        <w:t xml:space="preserve"> Pomona</w:t>
      </w:r>
      <w:r w:rsidRPr="005A0583">
        <w:rPr>
          <w:rFonts w:ascii="Arial" w:eastAsia="Times New Roman" w:hAnsi="Arial" w:cs="Arial"/>
          <w:color w:val="222222"/>
        </w:rPr>
        <w:t>, Sonoma</w:t>
      </w:r>
      <w:r w:rsidR="005A0583">
        <w:rPr>
          <w:rFonts w:ascii="Arial" w:eastAsia="Times New Roman" w:hAnsi="Arial" w:cs="Arial"/>
          <w:color w:val="222222"/>
        </w:rPr>
        <w:t xml:space="preserve"> State</w:t>
      </w:r>
    </w:p>
    <w:p w:rsidR="00345068" w:rsidRPr="005A0583" w:rsidRDefault="00345068" w:rsidP="00345068">
      <w:pPr>
        <w:pStyle w:val="ListParagraph"/>
        <w:shd w:val="clear" w:color="auto" w:fill="FFFFFF"/>
        <w:ind w:left="1440"/>
        <w:rPr>
          <w:rFonts w:ascii="Arial" w:eastAsia="Times New Roman" w:hAnsi="Arial" w:cs="Arial"/>
          <w:color w:val="222222"/>
        </w:rPr>
      </w:pPr>
    </w:p>
    <w:p w:rsidR="00345068" w:rsidRPr="005A0583" w:rsidRDefault="00345068" w:rsidP="00345068">
      <w:pPr>
        <w:pStyle w:val="ListParagraph"/>
        <w:numPr>
          <w:ilvl w:val="1"/>
          <w:numId w:val="2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5A0583">
        <w:rPr>
          <w:rFonts w:ascii="Arial" w:eastAsia="Times New Roman" w:hAnsi="Arial" w:cs="Arial"/>
          <w:color w:val="222222"/>
        </w:rPr>
        <w:t>IL data: CSUCI, CSU Bakersfield, Sac</w:t>
      </w:r>
      <w:r w:rsidR="005A0583">
        <w:rPr>
          <w:rFonts w:ascii="Arial" w:eastAsia="Times New Roman" w:hAnsi="Arial" w:cs="Arial"/>
          <w:color w:val="222222"/>
        </w:rPr>
        <w:t>ramento</w:t>
      </w:r>
      <w:r w:rsidRPr="005A0583">
        <w:rPr>
          <w:rFonts w:ascii="Arial" w:eastAsia="Times New Roman" w:hAnsi="Arial" w:cs="Arial"/>
          <w:color w:val="222222"/>
        </w:rPr>
        <w:t xml:space="preserve"> State, CSUMB, SFSU, Humboldt</w:t>
      </w:r>
      <w:r w:rsidR="005A0583">
        <w:rPr>
          <w:rFonts w:ascii="Arial" w:eastAsia="Times New Roman" w:hAnsi="Arial" w:cs="Arial"/>
          <w:color w:val="222222"/>
        </w:rPr>
        <w:t xml:space="preserve"> State</w:t>
      </w:r>
      <w:r w:rsidRPr="005A0583">
        <w:rPr>
          <w:rFonts w:ascii="Arial" w:eastAsia="Times New Roman" w:hAnsi="Arial" w:cs="Arial"/>
          <w:color w:val="222222"/>
        </w:rPr>
        <w:t>, CSUSB, Cal</w:t>
      </w:r>
      <w:r w:rsidR="006B214B">
        <w:rPr>
          <w:rFonts w:ascii="Arial" w:eastAsia="Times New Roman" w:hAnsi="Arial" w:cs="Arial"/>
          <w:color w:val="222222"/>
        </w:rPr>
        <w:t xml:space="preserve"> </w:t>
      </w:r>
      <w:r w:rsidRPr="005A0583">
        <w:rPr>
          <w:rFonts w:ascii="Arial" w:eastAsia="Times New Roman" w:hAnsi="Arial" w:cs="Arial"/>
          <w:color w:val="222222"/>
        </w:rPr>
        <w:t>Poly</w:t>
      </w:r>
      <w:r w:rsidR="006B214B">
        <w:rPr>
          <w:rFonts w:ascii="Arial" w:eastAsia="Times New Roman" w:hAnsi="Arial" w:cs="Arial"/>
          <w:color w:val="222222"/>
        </w:rPr>
        <w:t xml:space="preserve"> Pomona</w:t>
      </w:r>
      <w:r w:rsidRPr="005A0583">
        <w:rPr>
          <w:rFonts w:ascii="Arial" w:eastAsia="Times New Roman" w:hAnsi="Arial" w:cs="Arial"/>
          <w:color w:val="222222"/>
        </w:rPr>
        <w:t>, SJSU, CSU</w:t>
      </w:r>
      <w:r w:rsidR="005A0583">
        <w:rPr>
          <w:rFonts w:ascii="Arial" w:eastAsia="Times New Roman" w:hAnsi="Arial" w:cs="Arial"/>
          <w:color w:val="222222"/>
        </w:rPr>
        <w:t xml:space="preserve"> </w:t>
      </w:r>
      <w:r w:rsidRPr="005A0583">
        <w:rPr>
          <w:rFonts w:ascii="Arial" w:eastAsia="Times New Roman" w:hAnsi="Arial" w:cs="Arial"/>
          <w:color w:val="222222"/>
        </w:rPr>
        <w:t>Maritime, Sonoma</w:t>
      </w:r>
      <w:r w:rsidR="005A0583">
        <w:rPr>
          <w:rFonts w:ascii="Arial" w:eastAsia="Times New Roman" w:hAnsi="Arial" w:cs="Arial"/>
          <w:color w:val="222222"/>
        </w:rPr>
        <w:t xml:space="preserve"> State</w:t>
      </w:r>
    </w:p>
    <w:p w:rsidR="00345068" w:rsidRPr="005A0583" w:rsidRDefault="00345068" w:rsidP="00345068">
      <w:pPr>
        <w:pStyle w:val="ListParagraph"/>
        <w:rPr>
          <w:rFonts w:ascii="Arial" w:eastAsia="Times New Roman" w:hAnsi="Arial" w:cs="Arial"/>
          <w:color w:val="222222"/>
          <w:u w:val="single"/>
        </w:rPr>
      </w:pPr>
    </w:p>
    <w:p w:rsidR="00345068" w:rsidRPr="005A0583" w:rsidRDefault="00345068" w:rsidP="00345068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5A0583">
        <w:rPr>
          <w:rFonts w:ascii="Arial" w:eastAsia="Times New Roman" w:hAnsi="Arial" w:cs="Arial"/>
          <w:color w:val="222222"/>
          <w:u w:val="single"/>
        </w:rPr>
        <w:t>Spring 2020</w:t>
      </w:r>
      <w:r w:rsidRPr="005A0583">
        <w:rPr>
          <w:rFonts w:ascii="Arial" w:eastAsia="Times New Roman" w:hAnsi="Arial" w:cs="Arial"/>
          <w:color w:val="222222"/>
        </w:rPr>
        <w:t>:</w:t>
      </w:r>
    </w:p>
    <w:p w:rsidR="00345068" w:rsidRPr="005A0583" w:rsidRDefault="00345068" w:rsidP="00345068">
      <w:pPr>
        <w:pStyle w:val="ListParagraph"/>
        <w:shd w:val="clear" w:color="auto" w:fill="FFFFFF"/>
        <w:rPr>
          <w:rFonts w:ascii="Arial" w:eastAsia="Times New Roman" w:hAnsi="Arial" w:cs="Arial"/>
          <w:color w:val="222222"/>
        </w:rPr>
      </w:pPr>
    </w:p>
    <w:p w:rsidR="00345068" w:rsidRPr="005A0583" w:rsidRDefault="00345068" w:rsidP="00345068">
      <w:pPr>
        <w:pStyle w:val="ListParagraph"/>
        <w:numPr>
          <w:ilvl w:val="1"/>
          <w:numId w:val="2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5A0583">
        <w:rPr>
          <w:rFonts w:ascii="Arial" w:eastAsia="Times New Roman" w:hAnsi="Arial" w:cs="Arial"/>
          <w:color w:val="222222"/>
        </w:rPr>
        <w:t>IL data: CSUCI, SJSU, SFSU, Cal</w:t>
      </w:r>
      <w:r w:rsidR="006B214B">
        <w:rPr>
          <w:rFonts w:ascii="Arial" w:eastAsia="Times New Roman" w:hAnsi="Arial" w:cs="Arial"/>
          <w:color w:val="222222"/>
        </w:rPr>
        <w:t xml:space="preserve"> </w:t>
      </w:r>
      <w:r w:rsidRPr="005A0583">
        <w:rPr>
          <w:rFonts w:ascii="Arial" w:eastAsia="Times New Roman" w:hAnsi="Arial" w:cs="Arial"/>
          <w:color w:val="222222"/>
        </w:rPr>
        <w:t>Poly</w:t>
      </w:r>
      <w:r w:rsidR="006B214B">
        <w:rPr>
          <w:rFonts w:ascii="Arial" w:eastAsia="Times New Roman" w:hAnsi="Arial" w:cs="Arial"/>
          <w:color w:val="222222"/>
        </w:rPr>
        <w:t xml:space="preserve"> Pomona</w:t>
      </w:r>
      <w:r w:rsidRPr="005A0583">
        <w:rPr>
          <w:rFonts w:ascii="Arial" w:eastAsia="Times New Roman" w:hAnsi="Arial" w:cs="Arial"/>
          <w:color w:val="222222"/>
        </w:rPr>
        <w:t>, CSU</w:t>
      </w:r>
      <w:r w:rsidR="005A0583">
        <w:rPr>
          <w:rFonts w:ascii="Arial" w:eastAsia="Times New Roman" w:hAnsi="Arial" w:cs="Arial"/>
          <w:color w:val="222222"/>
        </w:rPr>
        <w:t xml:space="preserve"> </w:t>
      </w:r>
      <w:r w:rsidRPr="005A0583">
        <w:rPr>
          <w:rFonts w:ascii="Arial" w:eastAsia="Times New Roman" w:hAnsi="Arial" w:cs="Arial"/>
          <w:color w:val="222222"/>
        </w:rPr>
        <w:t>Maritime, CSUSB, Humboldt</w:t>
      </w:r>
      <w:r w:rsidR="005A0583">
        <w:rPr>
          <w:rFonts w:ascii="Arial" w:eastAsia="Times New Roman" w:hAnsi="Arial" w:cs="Arial"/>
          <w:color w:val="222222"/>
        </w:rPr>
        <w:t xml:space="preserve"> State</w:t>
      </w:r>
      <w:r w:rsidRPr="005A0583">
        <w:rPr>
          <w:rFonts w:ascii="Arial" w:eastAsia="Times New Roman" w:hAnsi="Arial" w:cs="Arial"/>
          <w:color w:val="222222"/>
        </w:rPr>
        <w:t>, CSUMB, Sonoma</w:t>
      </w:r>
      <w:r w:rsidR="005A0583">
        <w:rPr>
          <w:rFonts w:ascii="Arial" w:eastAsia="Times New Roman" w:hAnsi="Arial" w:cs="Arial"/>
          <w:color w:val="222222"/>
        </w:rPr>
        <w:t xml:space="preserve"> State</w:t>
      </w:r>
    </w:p>
    <w:p w:rsidR="00345068" w:rsidRPr="00345068" w:rsidRDefault="00345068" w:rsidP="00345068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345068" w:rsidRPr="00E51470" w:rsidRDefault="005A0583" w:rsidP="00345068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51470">
        <w:rPr>
          <w:rFonts w:ascii="Arial" w:eastAsia="Times New Roman" w:hAnsi="Arial" w:cs="Arial"/>
          <w:color w:val="222222"/>
        </w:rPr>
        <w:t>Lili is</w:t>
      </w:r>
      <w:r w:rsidR="00345068" w:rsidRPr="00345068">
        <w:rPr>
          <w:rFonts w:ascii="Arial" w:eastAsia="Times New Roman" w:hAnsi="Arial" w:cs="Arial"/>
          <w:color w:val="222222"/>
        </w:rPr>
        <w:t xml:space="preserve"> reviewing the data</w:t>
      </w:r>
      <w:r w:rsidRPr="00E51470">
        <w:rPr>
          <w:rFonts w:ascii="Arial" w:eastAsia="Times New Roman" w:hAnsi="Arial" w:cs="Arial"/>
          <w:color w:val="222222"/>
        </w:rPr>
        <w:t xml:space="preserve"> submitted </w:t>
      </w:r>
      <w:r w:rsidR="00991454">
        <w:rPr>
          <w:rFonts w:ascii="Arial" w:eastAsia="Times New Roman" w:hAnsi="Arial" w:cs="Arial"/>
          <w:color w:val="222222"/>
        </w:rPr>
        <w:t>to date</w:t>
      </w:r>
      <w:r w:rsidR="00345068" w:rsidRPr="00345068">
        <w:rPr>
          <w:rFonts w:ascii="Arial" w:eastAsia="Times New Roman" w:hAnsi="Arial" w:cs="Arial"/>
          <w:color w:val="222222"/>
        </w:rPr>
        <w:t>, identifying problematic data entries, and then contacting the corresponding library to fix them. Common issues include</w:t>
      </w:r>
      <w:r w:rsidRPr="00E51470">
        <w:rPr>
          <w:rFonts w:ascii="Arial" w:eastAsia="Times New Roman" w:hAnsi="Arial" w:cs="Arial"/>
          <w:color w:val="222222"/>
        </w:rPr>
        <w:t xml:space="preserve"> </w:t>
      </w:r>
      <w:r w:rsidR="00345068" w:rsidRPr="00345068">
        <w:rPr>
          <w:rFonts w:ascii="Arial" w:eastAsia="Times New Roman" w:hAnsi="Arial" w:cs="Arial"/>
          <w:color w:val="222222"/>
        </w:rPr>
        <w:t>missing data, repeated data entries, and data fields not consistent with what's specified in the standard format. </w:t>
      </w:r>
    </w:p>
    <w:p w:rsidR="00E51470" w:rsidRDefault="00E51470" w:rsidP="00345068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86223" w:rsidRPr="00912613" w:rsidRDefault="00F86223" w:rsidP="00345068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  <w:r w:rsidRPr="00912613">
        <w:rPr>
          <w:rFonts w:ascii="Arial" w:eastAsia="Times New Roman" w:hAnsi="Arial" w:cs="Arial"/>
          <w:b/>
          <w:color w:val="222222"/>
        </w:rPr>
        <w:t>Remaining timeline:</w:t>
      </w:r>
    </w:p>
    <w:p w:rsidR="00F86223" w:rsidRPr="00912613" w:rsidRDefault="00F86223" w:rsidP="00345068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</w:p>
    <w:p w:rsidR="00F86223" w:rsidRDefault="00F86223" w:rsidP="00345068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July 2020: Final data submissions</w:t>
      </w:r>
    </w:p>
    <w:p w:rsidR="00F86223" w:rsidRDefault="00F86223" w:rsidP="00345068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86223" w:rsidRDefault="00F86223" w:rsidP="00345068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August-November: Data Analysis and Conclusions</w:t>
      </w:r>
    </w:p>
    <w:p w:rsidR="00F86223" w:rsidRDefault="00F86223" w:rsidP="00345068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86223" w:rsidRDefault="00F86223" w:rsidP="00345068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December 2020: Final Report to COLD</w:t>
      </w:r>
    </w:p>
    <w:p w:rsidR="00F86223" w:rsidRDefault="00F86223" w:rsidP="00345068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F86223" w:rsidRPr="00F86223" w:rsidRDefault="00F86223" w:rsidP="00F86223">
      <w:pPr>
        <w:shd w:val="clear" w:color="auto" w:fill="FFFFFF"/>
        <w:rPr>
          <w:rFonts w:ascii="Arial" w:eastAsia="Times New Roman" w:hAnsi="Arial" w:cs="Arial"/>
        </w:rPr>
      </w:pPr>
      <w:r w:rsidRPr="00F86223">
        <w:rPr>
          <w:rFonts w:ascii="Arial" w:eastAsia="Times New Roman" w:hAnsi="Arial" w:cs="Arial"/>
        </w:rPr>
        <w:t>January 2021</w:t>
      </w:r>
      <w:r>
        <w:rPr>
          <w:rFonts w:ascii="Arial" w:eastAsia="Times New Roman" w:hAnsi="Arial" w:cs="Arial"/>
        </w:rPr>
        <w:t xml:space="preserve">: </w:t>
      </w:r>
      <w:r w:rsidRPr="00F86223">
        <w:rPr>
          <w:rFonts w:ascii="Arial" w:eastAsia="Times New Roman" w:hAnsi="Arial" w:cs="Arial"/>
        </w:rPr>
        <w:t xml:space="preserve">Submission to CSU </w:t>
      </w:r>
      <w:proofErr w:type="spellStart"/>
      <w:r w:rsidRPr="00F86223">
        <w:rPr>
          <w:rFonts w:ascii="Arial" w:eastAsia="Times New Roman" w:hAnsi="Arial" w:cs="Arial"/>
        </w:rPr>
        <w:t>ScholarWork</w:t>
      </w:r>
      <w:r>
        <w:rPr>
          <w:rFonts w:ascii="Arial" w:eastAsia="Times New Roman" w:hAnsi="Arial" w:cs="Arial"/>
        </w:rPr>
        <w:t>s</w:t>
      </w:r>
      <w:proofErr w:type="spellEnd"/>
    </w:p>
    <w:p w:rsidR="00F86223" w:rsidRDefault="00F86223" w:rsidP="00345068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345068" w:rsidRPr="00E51470" w:rsidRDefault="00345068" w:rsidP="00E5147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E51470" w:rsidRDefault="00E51470" w:rsidP="00E51470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  <w:r w:rsidRPr="00E51470">
        <w:rPr>
          <w:rFonts w:ascii="Arial" w:eastAsia="Times New Roman" w:hAnsi="Arial" w:cs="Arial"/>
          <w:b/>
          <w:color w:val="222222"/>
        </w:rPr>
        <w:t>2020-2021 Student Success Committee</w:t>
      </w:r>
    </w:p>
    <w:p w:rsidR="00912613" w:rsidRPr="00E51470" w:rsidRDefault="00912613" w:rsidP="00E51470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</w:p>
    <w:p w:rsidR="00E51470" w:rsidRPr="00E51470" w:rsidRDefault="00E51470" w:rsidP="00E51470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The committee has been focused on the student success study since 2018. Now that we are in the last phase of data collection, we must determine </w:t>
      </w:r>
      <w:r w:rsidR="00DA390E">
        <w:rPr>
          <w:rFonts w:ascii="Arial" w:eastAsia="Times New Roman" w:hAnsi="Arial" w:cs="Arial"/>
          <w:color w:val="222222"/>
        </w:rPr>
        <w:t xml:space="preserve">next steps for the committee. The </w:t>
      </w:r>
      <w:r>
        <w:rPr>
          <w:rFonts w:ascii="Arial" w:eastAsia="Times New Roman" w:hAnsi="Arial" w:cs="Arial"/>
          <w:color w:val="222222"/>
        </w:rPr>
        <w:t>chair and vice chair will meet in early July to begin pl</w:t>
      </w:r>
      <w:r w:rsidR="00DA390E">
        <w:rPr>
          <w:rFonts w:ascii="Arial" w:eastAsia="Times New Roman" w:hAnsi="Arial" w:cs="Arial"/>
          <w:color w:val="222222"/>
        </w:rPr>
        <w:t>anning for the 2020-2021 agenda.</w:t>
      </w:r>
    </w:p>
    <w:sectPr w:rsidR="00E51470" w:rsidRPr="00E51470" w:rsidSect="00C35A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39A" w:rsidRDefault="0047139A" w:rsidP="00924C11">
      <w:r>
        <w:separator/>
      </w:r>
    </w:p>
  </w:endnote>
  <w:endnote w:type="continuationSeparator" w:id="0">
    <w:p w:rsidR="0047139A" w:rsidRDefault="0047139A" w:rsidP="0092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C11" w:rsidRDefault="00924C11">
    <w:pPr>
      <w:pStyle w:val="Footer"/>
    </w:pPr>
    <w:r>
      <w:tab/>
    </w:r>
    <w:r>
      <w:tab/>
    </w:r>
    <w:proofErr w:type="spellStart"/>
    <w:r>
      <w:t>fmw</w:t>
    </w:r>
    <w:proofErr w:type="spellEnd"/>
    <w:r>
      <w:t xml:space="preserve"> 062620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39A" w:rsidRDefault="0047139A" w:rsidP="00924C11">
      <w:r>
        <w:separator/>
      </w:r>
    </w:p>
  </w:footnote>
  <w:footnote w:type="continuationSeparator" w:id="0">
    <w:p w:rsidR="0047139A" w:rsidRDefault="0047139A" w:rsidP="00924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E31A6"/>
    <w:multiLevelType w:val="hybridMultilevel"/>
    <w:tmpl w:val="E87E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060AA"/>
    <w:multiLevelType w:val="hybridMultilevel"/>
    <w:tmpl w:val="551C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68"/>
    <w:rsid w:val="00345068"/>
    <w:rsid w:val="003C27AB"/>
    <w:rsid w:val="0047139A"/>
    <w:rsid w:val="005211AC"/>
    <w:rsid w:val="005A0583"/>
    <w:rsid w:val="006B214B"/>
    <w:rsid w:val="007E2DC4"/>
    <w:rsid w:val="00912613"/>
    <w:rsid w:val="00924C11"/>
    <w:rsid w:val="00991454"/>
    <w:rsid w:val="00C35A36"/>
    <w:rsid w:val="00DA390E"/>
    <w:rsid w:val="00E51470"/>
    <w:rsid w:val="00F8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6FEC0-CEE3-AF48-AC42-A68C7D03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0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C11"/>
  </w:style>
  <w:style w:type="paragraph" w:styleId="Footer">
    <w:name w:val="footer"/>
    <w:basedOn w:val="Normal"/>
    <w:link w:val="FooterChar"/>
    <w:uiPriority w:val="99"/>
    <w:unhideWhenUsed/>
    <w:rsid w:val="00924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CSUMB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Wojcik</dc:creator>
  <cp:keywords/>
  <dc:description/>
  <cp:lastModifiedBy>Kautzman, Amy M</cp:lastModifiedBy>
  <cp:revision>2</cp:revision>
  <dcterms:created xsi:type="dcterms:W3CDTF">2020-06-27T00:11:00Z</dcterms:created>
  <dcterms:modified xsi:type="dcterms:W3CDTF">2020-06-27T00:11:00Z</dcterms:modified>
</cp:coreProperties>
</file>