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73E8A" w14:textId="14DEFAA3" w:rsidR="00033001" w:rsidRPr="00727DBB" w:rsidRDefault="00727DBB" w:rsidP="00727DBB">
      <w:pPr>
        <w:jc w:val="center"/>
        <w:rPr>
          <w:b/>
          <w:bCs/>
          <w:sz w:val="28"/>
          <w:szCs w:val="28"/>
        </w:rPr>
      </w:pPr>
      <w:r w:rsidRPr="00727DBB">
        <w:rPr>
          <w:b/>
          <w:bCs/>
          <w:sz w:val="28"/>
          <w:szCs w:val="28"/>
        </w:rPr>
        <w:t>Final Report</w:t>
      </w:r>
      <w:r w:rsidR="00595DD7">
        <w:rPr>
          <w:b/>
          <w:bCs/>
          <w:sz w:val="28"/>
          <w:szCs w:val="28"/>
        </w:rPr>
        <w:t xml:space="preserve"> of the EAR</w:t>
      </w:r>
    </w:p>
    <w:p w14:paraId="4C4B3084" w14:textId="333434CF" w:rsidR="00727DBB" w:rsidRDefault="00727DBB" w:rsidP="00727DBB">
      <w:pPr>
        <w:jc w:val="center"/>
        <w:rPr>
          <w:b/>
          <w:bCs/>
          <w:sz w:val="28"/>
          <w:szCs w:val="28"/>
        </w:rPr>
      </w:pPr>
      <w:r w:rsidRPr="00727DBB">
        <w:rPr>
          <w:b/>
          <w:bCs/>
          <w:sz w:val="28"/>
          <w:szCs w:val="28"/>
        </w:rPr>
        <w:t>June</w:t>
      </w:r>
      <w:r>
        <w:rPr>
          <w:b/>
          <w:bCs/>
          <w:sz w:val="28"/>
          <w:szCs w:val="28"/>
        </w:rPr>
        <w:t xml:space="preserve"> </w:t>
      </w:r>
      <w:r w:rsidRPr="00727DBB">
        <w:rPr>
          <w:b/>
          <w:bCs/>
          <w:sz w:val="28"/>
          <w:szCs w:val="28"/>
        </w:rPr>
        <w:t>2020</w:t>
      </w:r>
    </w:p>
    <w:p w14:paraId="74DAC270" w14:textId="63A1F18A" w:rsidR="00727DBB" w:rsidRDefault="00727DBB" w:rsidP="00727D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 of activities:</w:t>
      </w:r>
    </w:p>
    <w:p w14:paraId="56BC29A7" w14:textId="2A9E4A6A" w:rsidR="00727DBB" w:rsidRDefault="00727DBB" w:rsidP="00727DBB">
      <w:pPr>
        <w:rPr>
          <w:sz w:val="28"/>
          <w:szCs w:val="28"/>
        </w:rPr>
      </w:pPr>
      <w:r>
        <w:rPr>
          <w:sz w:val="28"/>
          <w:szCs w:val="28"/>
        </w:rPr>
        <w:t xml:space="preserve">EAR members started the year working on identifying library content that could be acquired with monies left over in the ECC account.  </w:t>
      </w:r>
      <w:r w:rsidR="006472D6">
        <w:rPr>
          <w:sz w:val="28"/>
          <w:szCs w:val="28"/>
        </w:rPr>
        <w:t xml:space="preserve">The EAR conducted several surveys among EAR members and CD folks in the CSU System to create a short list of materials to recommend for acquisition.  The recommendation was reported to the COLD, who decided to use remaining funds to fund current content.  </w:t>
      </w:r>
    </w:p>
    <w:p w14:paraId="15998BD8" w14:textId="437663CC" w:rsidR="006472D6" w:rsidRDefault="006472D6" w:rsidP="00727DBB">
      <w:pPr>
        <w:rPr>
          <w:sz w:val="28"/>
          <w:szCs w:val="28"/>
        </w:rPr>
      </w:pPr>
      <w:r>
        <w:rPr>
          <w:sz w:val="28"/>
          <w:szCs w:val="28"/>
        </w:rPr>
        <w:t>The other major initiative this year was having a sub-committee of the EAR draft guidelines to streamline ECC content.  A draft has been created.</w:t>
      </w:r>
    </w:p>
    <w:p w14:paraId="2FDF68DE" w14:textId="07908974" w:rsidR="006472D6" w:rsidRDefault="006472D6" w:rsidP="00727DBB">
      <w:pPr>
        <w:rPr>
          <w:sz w:val="28"/>
          <w:szCs w:val="28"/>
        </w:rPr>
      </w:pPr>
    </w:p>
    <w:p w14:paraId="4EF5D811" w14:textId="0F455F3C" w:rsidR="006472D6" w:rsidRDefault="006472D6" w:rsidP="00727DBB">
      <w:pPr>
        <w:rPr>
          <w:sz w:val="28"/>
          <w:szCs w:val="28"/>
        </w:rPr>
      </w:pPr>
      <w:r>
        <w:rPr>
          <w:sz w:val="28"/>
          <w:szCs w:val="28"/>
        </w:rPr>
        <w:t xml:space="preserve">A face-to-face meeting was scheduled in conjunction with the SCELC.  However, it had to be cancelled due to </w:t>
      </w:r>
      <w:r w:rsidR="002957D4">
        <w:rPr>
          <w:sz w:val="28"/>
          <w:szCs w:val="28"/>
        </w:rPr>
        <w:t>COVID-19.  A meeting was held via Zoom.</w:t>
      </w:r>
    </w:p>
    <w:p w14:paraId="736329EE" w14:textId="03A9DDB0" w:rsidR="002957D4" w:rsidRDefault="002957D4" w:rsidP="00727DBB">
      <w:pPr>
        <w:rPr>
          <w:sz w:val="28"/>
          <w:szCs w:val="28"/>
        </w:rPr>
      </w:pPr>
    </w:p>
    <w:p w14:paraId="26AA688E" w14:textId="4CD9DF0B" w:rsidR="002957D4" w:rsidRDefault="002957D4" w:rsidP="00727DBB">
      <w:pPr>
        <w:rPr>
          <w:sz w:val="28"/>
          <w:szCs w:val="28"/>
        </w:rPr>
      </w:pPr>
      <w:r>
        <w:rPr>
          <w:sz w:val="28"/>
          <w:szCs w:val="28"/>
        </w:rPr>
        <w:t xml:space="preserve">The rest of the year was taken up with providing input and participating with the EAR Transformation.  </w:t>
      </w:r>
    </w:p>
    <w:p w14:paraId="5D4E8382" w14:textId="2817FC40" w:rsidR="002957D4" w:rsidRDefault="002957D4" w:rsidP="00727DBB">
      <w:pPr>
        <w:rPr>
          <w:sz w:val="28"/>
          <w:szCs w:val="28"/>
        </w:rPr>
      </w:pPr>
    </w:p>
    <w:p w14:paraId="3B34FDEA" w14:textId="6615CCA3" w:rsidR="002957D4" w:rsidRDefault="002957D4" w:rsidP="00727DBB">
      <w:pPr>
        <w:rPr>
          <w:sz w:val="28"/>
          <w:szCs w:val="28"/>
        </w:rPr>
      </w:pPr>
      <w:r>
        <w:rPr>
          <w:sz w:val="28"/>
          <w:szCs w:val="28"/>
        </w:rPr>
        <w:t>Recommendations for follow up by the new SRDC</w:t>
      </w:r>
      <w:r w:rsidR="00595DD7">
        <w:rPr>
          <w:sz w:val="28"/>
          <w:szCs w:val="28"/>
        </w:rPr>
        <w:t>, which will replace the EAR</w:t>
      </w:r>
      <w:r>
        <w:rPr>
          <w:sz w:val="28"/>
          <w:szCs w:val="28"/>
        </w:rPr>
        <w:t>:</w:t>
      </w:r>
    </w:p>
    <w:p w14:paraId="389C6D3C" w14:textId="1236527C" w:rsidR="002957D4" w:rsidRDefault="002957D4" w:rsidP="002957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Review, revise, and finalize suggested guidelines for streamlining the ECC.</w:t>
      </w:r>
    </w:p>
    <w:p w14:paraId="23EE90D0" w14:textId="765FDBC6" w:rsidR="002957D4" w:rsidRDefault="002957D4" w:rsidP="002957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Conduct pro-active budgeting to request funding from the CO in a timely basis.</w:t>
      </w:r>
    </w:p>
    <w:p w14:paraId="60EB9C6C" w14:textId="6230F796" w:rsidR="002957D4" w:rsidRDefault="002957D4" w:rsidP="002957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Advocate for additional funding for digital content to support online instruction.  </w:t>
      </w:r>
    </w:p>
    <w:p w14:paraId="322E6EA1" w14:textId="77777777" w:rsidR="00DE470A" w:rsidRPr="00DE470A" w:rsidRDefault="00DA6BF7" w:rsidP="00DE470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A6BF7">
        <w:rPr>
          <w:sz w:val="28"/>
          <w:szCs w:val="28"/>
        </w:rPr>
        <w:t xml:space="preserve">Consider acquiring content recommended by the EAR (LA Times backfiles, and e-book </w:t>
      </w:r>
      <w:r w:rsidR="00595DD7">
        <w:rPr>
          <w:sz w:val="28"/>
          <w:szCs w:val="28"/>
        </w:rPr>
        <w:t>package from EBSCO</w:t>
      </w:r>
      <w:r w:rsidRPr="00DA6BF7">
        <w:rPr>
          <w:sz w:val="28"/>
          <w:szCs w:val="28"/>
        </w:rPr>
        <w:t>), if additional monies are made available.</w:t>
      </w:r>
    </w:p>
    <w:p w14:paraId="3112BD6F" w14:textId="77777777" w:rsidR="00DE470A" w:rsidRPr="00DE470A" w:rsidRDefault="00DE470A" w:rsidP="00DE470A">
      <w:pPr>
        <w:pStyle w:val="ListParagraph"/>
        <w:rPr>
          <w:b/>
          <w:bCs/>
          <w:sz w:val="28"/>
          <w:szCs w:val="28"/>
        </w:rPr>
      </w:pPr>
    </w:p>
    <w:p w14:paraId="350352D8" w14:textId="77777777" w:rsidR="00DE470A" w:rsidRPr="00DE470A" w:rsidRDefault="00DE470A" w:rsidP="00DE470A">
      <w:pPr>
        <w:pStyle w:val="ListParagraph"/>
        <w:rPr>
          <w:b/>
          <w:bCs/>
          <w:sz w:val="28"/>
          <w:szCs w:val="28"/>
        </w:rPr>
      </w:pPr>
    </w:p>
    <w:p w14:paraId="69CCA3C3" w14:textId="55E093F7" w:rsidR="00DE470A" w:rsidRDefault="00DE470A" w:rsidP="00DE470A">
      <w:pPr>
        <w:pStyle w:val="ListParagraph"/>
        <w:ind w:left="2160" w:firstLine="720"/>
        <w:rPr>
          <w:sz w:val="28"/>
          <w:szCs w:val="28"/>
        </w:rPr>
      </w:pPr>
      <w:r w:rsidRPr="00DE470A">
        <w:rPr>
          <w:sz w:val="28"/>
          <w:szCs w:val="28"/>
        </w:rPr>
        <w:t>Submitted by:  Cesar Caballero, Chair of EAR</w:t>
      </w:r>
      <w:r>
        <w:rPr>
          <w:sz w:val="28"/>
          <w:szCs w:val="28"/>
        </w:rPr>
        <w:t xml:space="preserve"> Committee</w:t>
      </w:r>
      <w:r>
        <w:rPr>
          <w:sz w:val="28"/>
          <w:szCs w:val="28"/>
        </w:rPr>
        <w:tab/>
      </w:r>
    </w:p>
    <w:p w14:paraId="52B635A1" w14:textId="5DE1F19A" w:rsidR="00727DBB" w:rsidRPr="00DE470A" w:rsidRDefault="00DE470A" w:rsidP="00DE47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A6BF7" w:rsidRPr="00DE470A">
        <w:rPr>
          <w:sz w:val="28"/>
          <w:szCs w:val="28"/>
        </w:rPr>
        <w:t xml:space="preserve">  </w:t>
      </w:r>
    </w:p>
    <w:sectPr w:rsidR="00727DBB" w:rsidRPr="00DE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3593F"/>
    <w:multiLevelType w:val="hybridMultilevel"/>
    <w:tmpl w:val="A70E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BB"/>
    <w:rsid w:val="00033001"/>
    <w:rsid w:val="002957D4"/>
    <w:rsid w:val="00595DD7"/>
    <w:rsid w:val="006472D6"/>
    <w:rsid w:val="00727DBB"/>
    <w:rsid w:val="00DA6BF7"/>
    <w:rsid w:val="00D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A95A"/>
  <w15:chartTrackingRefBased/>
  <w15:docId w15:val="{FDA7A21B-B05B-42E2-A6C0-D7B082E2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Caballero</dc:creator>
  <cp:keywords/>
  <dc:description/>
  <cp:lastModifiedBy>Cesar Caballero</cp:lastModifiedBy>
  <cp:revision>3</cp:revision>
  <dcterms:created xsi:type="dcterms:W3CDTF">2020-06-29T15:28:00Z</dcterms:created>
  <dcterms:modified xsi:type="dcterms:W3CDTF">2020-06-29T21:54:00Z</dcterms:modified>
</cp:coreProperties>
</file>