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Shared Resources &amp; Digital Content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Committee of the Whole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Agenda – Meeting 1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Wednesday, October 4, 2023, 3-4:30 PM  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Zoom: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Notetaker: Wil Weston (Thank you!)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Overview of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SRDC Purpose</w:t>
        </w:r>
      </w:hyperlink>
      <w:r w:rsidDel="00000000" w:rsidR="00000000" w:rsidRPr="00000000">
        <w:rPr>
          <w:rtl w:val="0"/>
        </w:rPr>
        <w:t xml:space="preserve"> (Lee &amp; Steering Committee)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Discussion of Meeting Schedule (Lee)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Opt-in Report (Ann)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Procedures </w:t>
        </w:r>
      </w:hyperlink>
      <w:r w:rsidDel="00000000" w:rsidR="00000000" w:rsidRPr="00000000">
        <w:rPr>
          <w:rtl w:val="0"/>
        </w:rPr>
        <w:t xml:space="preserve">for Analyzing the ECC (Ann)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Update on OUP (Ann)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Open Discussion (Everyone)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alstate.atlassian.net/wiki/spaces/SRDCS/overview" TargetMode="External"/><Relationship Id="rId7" Type="http://schemas.openxmlformats.org/officeDocument/2006/relationships/hyperlink" Target="https://calstate.atlassian.net/wiki/spaces/SRDCS/pages/2773581831/SRDC+Docu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