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6582" w:rsidRDefault="00E867E2">
      <w:pPr>
        <w:jc w:val="center"/>
      </w:pPr>
      <w:r>
        <w:t xml:space="preserve">Shared Resources &amp; Digital Content </w:t>
      </w:r>
    </w:p>
    <w:p w14:paraId="00000002" w14:textId="77777777" w:rsidR="00686582" w:rsidRDefault="00E867E2">
      <w:pPr>
        <w:jc w:val="center"/>
      </w:pPr>
      <w:r>
        <w:t xml:space="preserve">Committee of the Whole </w:t>
      </w:r>
    </w:p>
    <w:p w14:paraId="00000003" w14:textId="77777777" w:rsidR="00686582" w:rsidRDefault="00E867E2">
      <w:pPr>
        <w:jc w:val="center"/>
      </w:pPr>
      <w:r>
        <w:t>Agenda – Meeting 3</w:t>
      </w:r>
    </w:p>
    <w:p w14:paraId="00000004" w14:textId="77777777" w:rsidR="00686582" w:rsidRDefault="00E867E2">
      <w:pPr>
        <w:jc w:val="center"/>
      </w:pPr>
      <w:r>
        <w:t xml:space="preserve">Monday, December 11, 2023, 10am-11:30am  </w:t>
      </w:r>
    </w:p>
    <w:p w14:paraId="00000006" w14:textId="4BEF1C34" w:rsidR="00686582" w:rsidRDefault="00686582">
      <w:pPr>
        <w:jc w:val="center"/>
        <w:rPr>
          <w:rFonts w:ascii="Roboto" w:eastAsia="Roboto" w:hAnsi="Roboto" w:cs="Roboto"/>
          <w:color w:val="1A73E8"/>
          <w:sz w:val="21"/>
          <w:szCs w:val="21"/>
          <w:highlight w:val="white"/>
          <w:u w:val="single"/>
        </w:rPr>
      </w:pPr>
    </w:p>
    <w:p w14:paraId="3EC9F315" w14:textId="647F4977" w:rsidR="00855A15" w:rsidRPr="00855A15" w:rsidRDefault="00855A15">
      <w:pPr>
        <w:jc w:val="center"/>
      </w:pPr>
    </w:p>
    <w:p w14:paraId="5EA40434" w14:textId="77777777" w:rsidR="00855A15" w:rsidRPr="00855A15" w:rsidRDefault="00855A15" w:rsidP="00855A15">
      <w:r w:rsidRPr="00855A15">
        <w:t xml:space="preserve">Attending: Lee Adams, Holly Yu, Amanda </w:t>
      </w:r>
      <w:proofErr w:type="spellStart"/>
      <w:r w:rsidRPr="00855A15">
        <w:t>Grombly</w:t>
      </w:r>
      <w:proofErr w:type="spellEnd"/>
      <w:r w:rsidRPr="00855A15">
        <w:t xml:space="preserve">, Stacy </w:t>
      </w:r>
      <w:proofErr w:type="spellStart"/>
      <w:r w:rsidRPr="00855A15">
        <w:t>Magedanz</w:t>
      </w:r>
      <w:proofErr w:type="spellEnd"/>
      <w:r w:rsidRPr="00855A15">
        <w:t xml:space="preserve">, Wil Weston, David Hellman, Chris </w:t>
      </w:r>
      <w:proofErr w:type="spellStart"/>
      <w:r w:rsidRPr="00855A15">
        <w:t>Bulock</w:t>
      </w:r>
      <w:proofErr w:type="spellEnd"/>
      <w:r w:rsidRPr="00855A15">
        <w:t xml:space="preserve">, Ann Roll, Laura </w:t>
      </w:r>
      <w:proofErr w:type="spellStart"/>
      <w:r w:rsidRPr="00855A15">
        <w:t>Krier</w:t>
      </w:r>
      <w:proofErr w:type="spellEnd"/>
      <w:r w:rsidRPr="00855A15">
        <w:t xml:space="preserve">, Jennifer </w:t>
      </w:r>
      <w:proofErr w:type="spellStart"/>
      <w:r w:rsidRPr="00855A15">
        <w:t>Fabbi</w:t>
      </w:r>
      <w:proofErr w:type="spellEnd"/>
      <w:r w:rsidRPr="00855A15">
        <w:t xml:space="preserve">, Tim Strawn, Jodi Shepherd, Tracy Gilmore, Carole Correa-Morris, Marianne Foley, Jessica </w:t>
      </w:r>
      <w:proofErr w:type="spellStart"/>
      <w:r w:rsidRPr="00855A15">
        <w:t>Hartwigsen</w:t>
      </w:r>
      <w:proofErr w:type="spellEnd"/>
      <w:r w:rsidRPr="00855A15">
        <w:t xml:space="preserve">, Brenda Carrillo, Katie Lage, Keri </w:t>
      </w:r>
      <w:proofErr w:type="spellStart"/>
      <w:r w:rsidRPr="00855A15">
        <w:t>Prelitz</w:t>
      </w:r>
      <w:proofErr w:type="spellEnd"/>
      <w:r w:rsidRPr="00855A15">
        <w:t>, Wendolyn Vermeer, John Brandt, and Kitty Luce</w:t>
      </w:r>
    </w:p>
    <w:p w14:paraId="00000007" w14:textId="77777777" w:rsidR="00686582" w:rsidRDefault="00686582"/>
    <w:p w14:paraId="00000008" w14:textId="77777777" w:rsidR="00686582" w:rsidRDefault="00686582"/>
    <w:p w14:paraId="00000009" w14:textId="2F19D407" w:rsidR="00686582" w:rsidRDefault="00E867E2">
      <w:pPr>
        <w:numPr>
          <w:ilvl w:val="0"/>
          <w:numId w:val="1"/>
        </w:numPr>
      </w:pPr>
      <w:r>
        <w:t>Notetaker</w:t>
      </w:r>
      <w:r w:rsidR="00DB2920">
        <w:t>s</w:t>
      </w:r>
      <w:r>
        <w:t xml:space="preserve">: </w:t>
      </w:r>
      <w:r w:rsidR="00855A15">
        <w:t xml:space="preserve">Stacy </w:t>
      </w:r>
      <w:proofErr w:type="spellStart"/>
      <w:r w:rsidR="00855A15">
        <w:t>Magedanz</w:t>
      </w:r>
      <w:proofErr w:type="spellEnd"/>
      <w:r w:rsidR="00855A15">
        <w:t xml:space="preserve"> &amp; </w:t>
      </w:r>
      <w:r>
        <w:t>Wil Weston (thanks!)</w:t>
      </w:r>
    </w:p>
    <w:p w14:paraId="0CE7E1EB" w14:textId="77777777" w:rsidR="00855A15" w:rsidRDefault="00855A15" w:rsidP="00855A15">
      <w:pPr>
        <w:ind w:left="720"/>
      </w:pPr>
    </w:p>
    <w:p w14:paraId="08FD8D51" w14:textId="3A5A56CE" w:rsidR="00855A15" w:rsidRDefault="00855A15">
      <w:pPr>
        <w:numPr>
          <w:ilvl w:val="0"/>
          <w:numId w:val="1"/>
        </w:numPr>
      </w:pPr>
      <w:r>
        <w:t>Announcements:</w:t>
      </w:r>
    </w:p>
    <w:p w14:paraId="3613747B" w14:textId="36C0E25F" w:rsidR="00AB109C" w:rsidRDefault="00AB109C" w:rsidP="00AB109C">
      <w:pPr>
        <w:numPr>
          <w:ilvl w:val="1"/>
          <w:numId w:val="1"/>
        </w:numPr>
      </w:pPr>
      <w:r>
        <w:t>Next meeting Feb 6</w:t>
      </w:r>
      <w:r w:rsidR="00855A15">
        <w:t>,</w:t>
      </w:r>
      <w:r>
        <w:t xml:space="preserve"> 2 PM, check your calendar invites.</w:t>
      </w:r>
    </w:p>
    <w:p w14:paraId="33CA5563" w14:textId="386D215D" w:rsidR="00AB109C" w:rsidRDefault="00AB109C" w:rsidP="00AB109C">
      <w:pPr>
        <w:numPr>
          <w:ilvl w:val="1"/>
          <w:numId w:val="1"/>
        </w:numPr>
      </w:pPr>
      <w:r>
        <w:t xml:space="preserve">Thanks </w:t>
      </w:r>
      <w:r w:rsidR="00855A15">
        <w:t xml:space="preserve">to </w:t>
      </w:r>
      <w:r>
        <w:t>David Hellman for agreeing to serve on</w:t>
      </w:r>
      <w:r w:rsidR="00855A15">
        <w:t xml:space="preserve"> the</w:t>
      </w:r>
      <w:r>
        <w:t xml:space="preserve"> Steering</w:t>
      </w:r>
      <w:r w:rsidR="00855A15">
        <w:t xml:space="preserve"> Committee</w:t>
      </w:r>
      <w:r>
        <w:t xml:space="preserve"> after Jodi </w:t>
      </w:r>
      <w:r w:rsidR="00855A15">
        <w:t xml:space="preserve">Shepherd </w:t>
      </w:r>
      <w:r>
        <w:t>had to step down.</w:t>
      </w:r>
    </w:p>
    <w:p w14:paraId="0000000A" w14:textId="77777777" w:rsidR="00686582" w:rsidRDefault="00686582"/>
    <w:p w14:paraId="0000000B" w14:textId="77777777" w:rsidR="00686582" w:rsidRDefault="00E867E2">
      <w:pPr>
        <w:numPr>
          <w:ilvl w:val="0"/>
          <w:numId w:val="1"/>
        </w:numPr>
      </w:pPr>
      <w:r>
        <w:t>Updates from SDLC (Ann Roll)</w:t>
      </w:r>
    </w:p>
    <w:p w14:paraId="2F4C50E0" w14:textId="69E5576B" w:rsidR="00AB109C" w:rsidRDefault="00AB109C" w:rsidP="00AB109C">
      <w:pPr>
        <w:numPr>
          <w:ilvl w:val="1"/>
          <w:numId w:val="1"/>
        </w:numPr>
      </w:pPr>
      <w:r>
        <w:t>Kirstie on vacation this week. We won’t expect replies on anything new until after the break.</w:t>
      </w:r>
    </w:p>
    <w:p w14:paraId="07176325" w14:textId="062DCEC1" w:rsidR="00AB109C" w:rsidRDefault="00AB109C" w:rsidP="00AB109C">
      <w:pPr>
        <w:numPr>
          <w:ilvl w:val="1"/>
          <w:numId w:val="1"/>
        </w:numPr>
      </w:pPr>
      <w:r>
        <w:t>Gale: not much interest in upgrading to Gale Complete, so got existing renewal pricing, plus a couple of widely-subscribed item prices, those will go out soon. If you want to upgrade to Gale Complete, please let SDLC know, you can do so.</w:t>
      </w:r>
    </w:p>
    <w:p w14:paraId="0330FBCF" w14:textId="3A64FEDF" w:rsidR="00AB109C" w:rsidRDefault="00AB109C" w:rsidP="00AB109C">
      <w:pPr>
        <w:numPr>
          <w:ilvl w:val="1"/>
          <w:numId w:val="1"/>
        </w:numPr>
      </w:pPr>
      <w:r>
        <w:t>Emerald: Ann sent background material prior to meeting, including titles lost/gained and title usage by campus. Emerald 120 being discontinued as a subscription option. There was little interest in upgrading to the Emerald full package. EMAN Core is at a similar price point, adds some titles, but also loses a few. Other option was to ch</w:t>
      </w:r>
      <w:r w:rsidR="007340CD">
        <w:t>o</w:t>
      </w:r>
      <w:r>
        <w:t>ose among subject collections, but they didn’t appear to be a good fit for most campuses.</w:t>
      </w:r>
      <w:r w:rsidR="00116413">
        <w:t xml:space="preserve"> Notable losses are in Library Science and Education. Also, the journal “Policing” is a high-use title </w:t>
      </w:r>
      <w:r w:rsidR="00341E56">
        <w:t>for</w:t>
      </w:r>
      <w:r w:rsidR="00116413">
        <w:t xml:space="preserve"> </w:t>
      </w:r>
      <w:r w:rsidR="00341E56">
        <w:t>many</w:t>
      </w:r>
      <w:r w:rsidR="00116413">
        <w:t xml:space="preserve"> campuses; Ann notes that we could negotiate with Emerald to include a few high use titles that most campuses would need to pick up. </w:t>
      </w:r>
      <w:r w:rsidR="00341E56">
        <w:t xml:space="preserve">Probably more difficult to construct a fully custom package since the discounting structure is different. </w:t>
      </w:r>
      <w:r w:rsidR="00116413">
        <w:t>We have until March to work this out, so we will discuss more in January.</w:t>
      </w:r>
    </w:p>
    <w:p w14:paraId="0000000C" w14:textId="77777777" w:rsidR="00686582" w:rsidRDefault="00686582"/>
    <w:p w14:paraId="0000000D" w14:textId="77777777" w:rsidR="00686582" w:rsidRDefault="00E867E2">
      <w:pPr>
        <w:numPr>
          <w:ilvl w:val="0"/>
          <w:numId w:val="1"/>
        </w:numPr>
      </w:pPr>
      <w:r>
        <w:t xml:space="preserve">Updates from </w:t>
      </w:r>
      <w:proofErr w:type="spellStart"/>
      <w:r>
        <w:t>CoLiN</w:t>
      </w:r>
      <w:proofErr w:type="spellEnd"/>
      <w:r>
        <w:t xml:space="preserve"> (Chris Bullock)</w:t>
      </w:r>
    </w:p>
    <w:p w14:paraId="680384AA" w14:textId="77777777" w:rsidR="00E867E2" w:rsidRDefault="00341E56" w:rsidP="00E867E2">
      <w:pPr>
        <w:numPr>
          <w:ilvl w:val="1"/>
          <w:numId w:val="1"/>
        </w:numPr>
      </w:pPr>
      <w:r>
        <w:t>Working on two documents, have submitted one to Steering for comments (contract provisions), so the whole should be seeing it soon. Second document is about accessibility review. Currently there is no accessibility review occurring at the system level because there are no staff in that unit; processes from campus to campus vary widely, but it seems inefficient for the same review to take place 23 times. What are people’s thoughts on this?</w:t>
      </w:r>
      <w:r w:rsidR="00C82BB8">
        <w:t xml:space="preserve"> One idea is to create a shared </w:t>
      </w:r>
      <w:r w:rsidR="00C82BB8">
        <w:lastRenderedPageBreak/>
        <w:t xml:space="preserve">repository of current VPATs, or a repository of VPATs that have been reviewed and approved. Jen reports that this issue was raised in COLD about 18 </w:t>
      </w:r>
      <w:proofErr w:type="spellStart"/>
      <w:r w:rsidR="00C82BB8">
        <w:t>mos</w:t>
      </w:r>
      <w:proofErr w:type="spellEnd"/>
      <w:r w:rsidR="00C82BB8">
        <w:t xml:space="preserve"> ago and was recently raised again. COLD supports having something centralized, but individual campuses insist on different procurement processes that are difficult to centralize.  COLIN will discuss further.</w:t>
      </w:r>
    </w:p>
    <w:p w14:paraId="274FCF08" w14:textId="77777777" w:rsidR="00E867E2" w:rsidRDefault="00E867E2" w:rsidP="00E867E2">
      <w:pPr>
        <w:numPr>
          <w:ilvl w:val="1"/>
          <w:numId w:val="1"/>
        </w:numPr>
      </w:pPr>
      <w:r w:rsidRPr="00E867E2">
        <w:t xml:space="preserve">(DH) mentioned: CSU Accessible Technology Initiative (ATI) report - </w:t>
      </w:r>
      <w:hyperlink r:id="rId5" w:history="1">
        <w:r w:rsidRPr="00E867E2">
          <w:rPr>
            <w:rStyle w:val="Hyperlink"/>
          </w:rPr>
          <w:t>https://ati.calstate.edu/instructional-materials/status-levels</w:t>
        </w:r>
      </w:hyperlink>
    </w:p>
    <w:p w14:paraId="3289A182" w14:textId="6057E743" w:rsidR="00E867E2" w:rsidRPr="00E867E2" w:rsidRDefault="00E867E2" w:rsidP="00E867E2">
      <w:pPr>
        <w:numPr>
          <w:ilvl w:val="1"/>
          <w:numId w:val="1"/>
        </w:numPr>
      </w:pPr>
      <w:r w:rsidRPr="00E867E2">
        <w:t>In Chat (AR</w:t>
      </w:r>
      <w:proofErr w:type="gramStart"/>
      <w:r w:rsidRPr="00E867E2">
        <w:t>) :</w:t>
      </w:r>
      <w:proofErr w:type="gramEnd"/>
      <w:r w:rsidRPr="00E867E2">
        <w:t xml:space="preserve"> While there isn't a central review, just making sure that everyone know that VPATs are in Consortia Manager.</w:t>
      </w:r>
    </w:p>
    <w:p w14:paraId="0000000E" w14:textId="77777777" w:rsidR="00686582" w:rsidRDefault="00686582"/>
    <w:p w14:paraId="5E3E5E8C" w14:textId="77777777" w:rsidR="00E867E2" w:rsidRDefault="00E867E2" w:rsidP="00E867E2">
      <w:pPr>
        <w:numPr>
          <w:ilvl w:val="0"/>
          <w:numId w:val="1"/>
        </w:numPr>
      </w:pPr>
      <w:r>
        <w:t>Updates from Analytics (Tracy Gilmore)</w:t>
      </w:r>
    </w:p>
    <w:p w14:paraId="4D688FC7" w14:textId="12821F21" w:rsidR="00C82BB8" w:rsidRDefault="00C82BB8" w:rsidP="00E867E2">
      <w:pPr>
        <w:numPr>
          <w:ilvl w:val="1"/>
          <w:numId w:val="1"/>
        </w:numPr>
      </w:pPr>
      <w:r>
        <w:t xml:space="preserve">Working on analysis of ECC usage as mandated by the new ECC process, getting used to find information in Consortia Manager. </w:t>
      </w:r>
      <w:r w:rsidR="00E867E2" w:rsidRPr="00E867E2">
        <w:t>Assessment reports will be out in January 2024.  The Committee has a new mem</w:t>
      </w:r>
      <w:r w:rsidR="00E867E2">
        <w:t>ber:</w:t>
      </w:r>
      <w:r w:rsidR="00A96748">
        <w:t xml:space="preserve"> Chris Salcedo of SFSU.</w:t>
      </w:r>
    </w:p>
    <w:p w14:paraId="00000010" w14:textId="77777777" w:rsidR="00686582" w:rsidRDefault="00686582"/>
    <w:p w14:paraId="00000011" w14:textId="77777777" w:rsidR="00686582" w:rsidRDefault="00E867E2">
      <w:pPr>
        <w:numPr>
          <w:ilvl w:val="0"/>
          <w:numId w:val="1"/>
        </w:numPr>
      </w:pPr>
      <w:r>
        <w:t>Updates from EVL (David Hellman)</w:t>
      </w:r>
    </w:p>
    <w:p w14:paraId="370B749D" w14:textId="77777777" w:rsidR="00E867E2" w:rsidRPr="00E867E2" w:rsidRDefault="00A96748" w:rsidP="00E867E2">
      <w:pPr>
        <w:numPr>
          <w:ilvl w:val="1"/>
          <w:numId w:val="1"/>
        </w:numPr>
      </w:pPr>
      <w:r>
        <w:t xml:space="preserve">Distributed report. Please remember that you can suggest a resource for review using the new form available from </w:t>
      </w:r>
      <w:hyperlink r:id="rId6" w:history="1">
        <w:r w:rsidRPr="00A96748">
          <w:rPr>
            <w:rStyle w:val="Hyperlink"/>
          </w:rPr>
          <w:t>EVL’s Confluence page</w:t>
        </w:r>
      </w:hyperlink>
      <w:r w:rsidR="00E867E2">
        <w:t xml:space="preserve">. </w:t>
      </w:r>
      <w:r w:rsidR="00E867E2" w:rsidRPr="00E867E2">
        <w:t>EVL-approved recommendations will be added to Consortia Manager. Trying to find balance in saving folks time -- not just pushing new resources. (AR) Highly encourage folks to use the form. Putting out notification on those new resources – once we get the nominations – will pushed out to campuses through Consortia Manager notifications. Normalizing the process for everyone.</w:t>
      </w:r>
    </w:p>
    <w:p w14:paraId="00000012" w14:textId="26701488" w:rsidR="00686582" w:rsidRDefault="00686582" w:rsidP="00E867E2"/>
    <w:p w14:paraId="00000013" w14:textId="77777777" w:rsidR="00686582" w:rsidRDefault="00E867E2">
      <w:pPr>
        <w:numPr>
          <w:ilvl w:val="0"/>
          <w:numId w:val="1"/>
        </w:numPr>
      </w:pPr>
      <w:r>
        <w:t xml:space="preserve">Updates from COLD (Jen </w:t>
      </w:r>
      <w:proofErr w:type="spellStart"/>
      <w:r>
        <w:t>Fabbi</w:t>
      </w:r>
      <w:proofErr w:type="spellEnd"/>
      <w:r>
        <w:t xml:space="preserve"> &amp; Adriana Popescu)</w:t>
      </w:r>
    </w:p>
    <w:p w14:paraId="319D5F85" w14:textId="07CE95C5" w:rsidR="00A96748" w:rsidRDefault="0089129B" w:rsidP="00A96748">
      <w:pPr>
        <w:numPr>
          <w:ilvl w:val="1"/>
          <w:numId w:val="1"/>
        </w:numPr>
      </w:pPr>
      <w:r>
        <w:t xml:space="preserve">Operational Handbook approved; </w:t>
      </w:r>
      <w:r w:rsidR="007340CD">
        <w:t xml:space="preserve">COLD </w:t>
      </w:r>
      <w:bookmarkStart w:id="0" w:name="_GoBack"/>
      <w:bookmarkEnd w:id="0"/>
      <w:r>
        <w:t>voted to continue Rapido for another 2 years; work on strategic planning; review of Consortia Manager.</w:t>
      </w:r>
    </w:p>
    <w:p w14:paraId="2D7E7A38" w14:textId="37985D13" w:rsidR="0089129B" w:rsidRDefault="0089129B" w:rsidP="0089129B">
      <w:pPr>
        <w:numPr>
          <w:ilvl w:val="1"/>
          <w:numId w:val="1"/>
        </w:numPr>
      </w:pPr>
      <w:r>
        <w:t>Question: counts of databases for IPEDS/ACRL vary widely; any interest in standardizing?</w:t>
      </w:r>
    </w:p>
    <w:p w14:paraId="4748BF96" w14:textId="4E985A48" w:rsidR="0089129B" w:rsidRDefault="0089129B" w:rsidP="0089129B">
      <w:pPr>
        <w:numPr>
          <w:ilvl w:val="1"/>
          <w:numId w:val="1"/>
        </w:numPr>
      </w:pPr>
      <w:r>
        <w:t xml:space="preserve">Question: do you have any limits on your spending per course for streaming media? </w:t>
      </w:r>
      <w:r w:rsidR="00037ECB">
        <w:t>(Not specifically, but discussion followed. Some campuses have seen demand go down since the pandemic, others have not.)</w:t>
      </w:r>
    </w:p>
    <w:p w14:paraId="00000014" w14:textId="77777777" w:rsidR="00686582" w:rsidRDefault="00686582"/>
    <w:p w14:paraId="00000015" w14:textId="77777777" w:rsidR="00686582" w:rsidRDefault="00E867E2">
      <w:pPr>
        <w:numPr>
          <w:ilvl w:val="0"/>
          <w:numId w:val="1"/>
        </w:numPr>
      </w:pPr>
      <w:r>
        <w:t xml:space="preserve">Streaming Media &amp; Digitizing DVDs (Laura </w:t>
      </w:r>
      <w:proofErr w:type="spellStart"/>
      <w:r>
        <w:t>Krier</w:t>
      </w:r>
      <w:proofErr w:type="spellEnd"/>
      <w:r>
        <w:t>)</w:t>
      </w:r>
    </w:p>
    <w:p w14:paraId="4B7C0444" w14:textId="4C09C84A" w:rsidR="00037ECB" w:rsidRDefault="00037ECB" w:rsidP="00037ECB">
      <w:pPr>
        <w:numPr>
          <w:ilvl w:val="1"/>
          <w:numId w:val="1"/>
        </w:numPr>
      </w:pPr>
      <w:r>
        <w:t>Concerns prompted by the survey on the Collection Development list: Licensing models (i.e., having to pay every single year for the same content; the video doesn’t add content like a journal would) (also, perpetual access fees tend to be prohibitively expensive)</w:t>
      </w:r>
      <w:r w:rsidR="00810145">
        <w:t xml:space="preserve">. Discussion followed. Most campuses limit requests solely to faculty and the film must be course related. Some campuses get additional funds to license these titles, others do not. Strong preference for perpetual access licenses. Noted the existence of Netflix’s educational documentary program, </w:t>
      </w:r>
      <w:hyperlink r:id="rId7" w:history="1">
        <w:r w:rsidR="00810145" w:rsidRPr="00E94A80">
          <w:rPr>
            <w:rStyle w:val="Hyperlink"/>
          </w:rPr>
          <w:t>https://help.netflix.com/en/node/57695</w:t>
        </w:r>
      </w:hyperlink>
      <w:r w:rsidR="00810145">
        <w:t xml:space="preserve"> </w:t>
      </w:r>
      <w:r w:rsidR="006848C4">
        <w:t xml:space="preserve">Ann noted that she asked </w:t>
      </w:r>
      <w:proofErr w:type="spellStart"/>
      <w:r w:rsidR="006848C4">
        <w:t>Kanopy</w:t>
      </w:r>
      <w:proofErr w:type="spellEnd"/>
      <w:r w:rsidR="006848C4">
        <w:t xml:space="preserve"> to provide each campus’s spend; central deals are complex given </w:t>
      </w:r>
      <w:r w:rsidR="006848C4">
        <w:lastRenderedPageBreak/>
        <w:t>the differences in the way each campus uses it and wide variance in spending, but it’s a topic EVL and SDLC could look at in future, if campuses were interested.</w:t>
      </w:r>
    </w:p>
    <w:p w14:paraId="00000016" w14:textId="77777777" w:rsidR="00686582" w:rsidRDefault="00686582">
      <w:pPr>
        <w:ind w:left="720"/>
      </w:pPr>
    </w:p>
    <w:p w14:paraId="00000017" w14:textId="77777777" w:rsidR="00686582" w:rsidRDefault="00E867E2">
      <w:pPr>
        <w:numPr>
          <w:ilvl w:val="0"/>
          <w:numId w:val="1"/>
        </w:numPr>
      </w:pPr>
      <w:r>
        <w:t>Open Discussion (Everyone)</w:t>
      </w:r>
    </w:p>
    <w:p w14:paraId="281AFCFD" w14:textId="033EA5E8" w:rsidR="006848C4" w:rsidRDefault="006848C4" w:rsidP="006848C4">
      <w:pPr>
        <w:numPr>
          <w:ilvl w:val="1"/>
          <w:numId w:val="1"/>
        </w:numPr>
      </w:pPr>
      <w:r>
        <w:t xml:space="preserve">David H. asked for an update about renewal of JSTOR EBA. Ann: this is dependent on how much money remains in the ECC budget at end of year, and we don’t know that figure yet. Probably late Feb/early March. But we should probably start discussing whether JSTOR EBA is something we want to continue. It was top priority last year for leftover funds, but is it still? Need to discuss at Feb. </w:t>
      </w:r>
      <w:proofErr w:type="spellStart"/>
      <w:r>
        <w:t>meeeting</w:t>
      </w:r>
      <w:proofErr w:type="spellEnd"/>
      <w:r>
        <w:t>.</w:t>
      </w:r>
    </w:p>
    <w:p w14:paraId="6CE7B999" w14:textId="4FD7855D" w:rsidR="006848C4" w:rsidRDefault="006848C4" w:rsidP="006848C4">
      <w:pPr>
        <w:numPr>
          <w:ilvl w:val="1"/>
          <w:numId w:val="1"/>
        </w:numPr>
      </w:pPr>
      <w:r>
        <w:t xml:space="preserve">Tim S. – is there a formal meeting after </w:t>
      </w:r>
      <w:proofErr w:type="spellStart"/>
      <w:r>
        <w:t>SCELCapalooza</w:t>
      </w:r>
      <w:proofErr w:type="spellEnd"/>
      <w:r>
        <w:t xml:space="preserve">? </w:t>
      </w:r>
      <w:r w:rsidR="00135F2F">
        <w:t xml:space="preserve">Lee: </w:t>
      </w:r>
      <w:r>
        <w:t xml:space="preserve">No, not sufficient interest to have a separate meeting at the C.O. Can we ask SCELC for a room again? Last year they said no, but </w:t>
      </w:r>
      <w:r w:rsidR="00135F2F">
        <w:t xml:space="preserve">we </w:t>
      </w:r>
      <w:r>
        <w:t xml:space="preserve">haven’t asked this year. </w:t>
      </w:r>
      <w:r w:rsidR="00135F2F">
        <w:t>Perhaps we could just arrange an informal get-together at lunch. Also, Tim will be retiring in March, congratulations!</w:t>
      </w:r>
    </w:p>
    <w:p w14:paraId="00000018" w14:textId="77777777" w:rsidR="00686582" w:rsidRDefault="00686582"/>
    <w:p w14:paraId="00000019" w14:textId="77777777" w:rsidR="00686582" w:rsidRDefault="00686582"/>
    <w:p w14:paraId="0000001A" w14:textId="77777777" w:rsidR="00686582" w:rsidRDefault="00686582"/>
    <w:p w14:paraId="0000001B" w14:textId="77777777" w:rsidR="00686582" w:rsidRDefault="00686582"/>
    <w:p w14:paraId="0000001C" w14:textId="77777777" w:rsidR="00686582" w:rsidRDefault="00686582"/>
    <w:sectPr w:rsidR="006865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076C"/>
    <w:multiLevelType w:val="multilevel"/>
    <w:tmpl w:val="D9F4E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82"/>
    <w:rsid w:val="00037ECB"/>
    <w:rsid w:val="00116413"/>
    <w:rsid w:val="00135F2F"/>
    <w:rsid w:val="00341E56"/>
    <w:rsid w:val="006848C4"/>
    <w:rsid w:val="00686582"/>
    <w:rsid w:val="007340CD"/>
    <w:rsid w:val="00810145"/>
    <w:rsid w:val="00855A15"/>
    <w:rsid w:val="0089129B"/>
    <w:rsid w:val="00A96748"/>
    <w:rsid w:val="00AB109C"/>
    <w:rsid w:val="00C82BB8"/>
    <w:rsid w:val="00DB2920"/>
    <w:rsid w:val="00E73938"/>
    <w:rsid w:val="00E8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A0C1"/>
  <w15:docId w15:val="{0DF3A28F-CDE0-4B65-97C4-B8DFB053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96748"/>
    <w:rPr>
      <w:color w:val="0000FF" w:themeColor="hyperlink"/>
      <w:u w:val="single"/>
    </w:rPr>
  </w:style>
  <w:style w:type="character" w:styleId="UnresolvedMention">
    <w:name w:val="Unresolved Mention"/>
    <w:basedOn w:val="DefaultParagraphFont"/>
    <w:uiPriority w:val="99"/>
    <w:semiHidden/>
    <w:unhideWhenUsed/>
    <w:rsid w:val="00A96748"/>
    <w:rPr>
      <w:color w:val="605E5C"/>
      <w:shd w:val="clear" w:color="auto" w:fill="E1DFDD"/>
    </w:rPr>
  </w:style>
  <w:style w:type="paragraph" w:styleId="ListParagraph">
    <w:name w:val="List Paragraph"/>
    <w:basedOn w:val="Normal"/>
    <w:uiPriority w:val="34"/>
    <w:qFormat/>
    <w:rsid w:val="00E86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3377">
      <w:bodyDiv w:val="1"/>
      <w:marLeft w:val="0"/>
      <w:marRight w:val="0"/>
      <w:marTop w:val="0"/>
      <w:marBottom w:val="0"/>
      <w:divBdr>
        <w:top w:val="none" w:sz="0" w:space="0" w:color="auto"/>
        <w:left w:val="none" w:sz="0" w:space="0" w:color="auto"/>
        <w:bottom w:val="none" w:sz="0" w:space="0" w:color="auto"/>
        <w:right w:val="none" w:sz="0" w:space="0" w:color="auto"/>
      </w:divBdr>
    </w:div>
    <w:div w:id="137770435">
      <w:bodyDiv w:val="1"/>
      <w:marLeft w:val="0"/>
      <w:marRight w:val="0"/>
      <w:marTop w:val="0"/>
      <w:marBottom w:val="0"/>
      <w:divBdr>
        <w:top w:val="none" w:sz="0" w:space="0" w:color="auto"/>
        <w:left w:val="none" w:sz="0" w:space="0" w:color="auto"/>
        <w:bottom w:val="none" w:sz="0" w:space="0" w:color="auto"/>
        <w:right w:val="none" w:sz="0" w:space="0" w:color="auto"/>
      </w:divBdr>
    </w:div>
    <w:div w:id="901255150">
      <w:bodyDiv w:val="1"/>
      <w:marLeft w:val="0"/>
      <w:marRight w:val="0"/>
      <w:marTop w:val="0"/>
      <w:marBottom w:val="0"/>
      <w:divBdr>
        <w:top w:val="none" w:sz="0" w:space="0" w:color="auto"/>
        <w:left w:val="none" w:sz="0" w:space="0" w:color="auto"/>
        <w:bottom w:val="none" w:sz="0" w:space="0" w:color="auto"/>
        <w:right w:val="none" w:sz="0" w:space="0" w:color="auto"/>
      </w:divBdr>
    </w:div>
    <w:div w:id="1491604567">
      <w:bodyDiv w:val="1"/>
      <w:marLeft w:val="0"/>
      <w:marRight w:val="0"/>
      <w:marTop w:val="0"/>
      <w:marBottom w:val="0"/>
      <w:divBdr>
        <w:top w:val="none" w:sz="0" w:space="0" w:color="auto"/>
        <w:left w:val="none" w:sz="0" w:space="0" w:color="auto"/>
        <w:bottom w:val="none" w:sz="0" w:space="0" w:color="auto"/>
        <w:right w:val="none" w:sz="0" w:space="0" w:color="auto"/>
      </w:divBdr>
    </w:div>
    <w:div w:id="2021545955">
      <w:bodyDiv w:val="1"/>
      <w:marLeft w:val="0"/>
      <w:marRight w:val="0"/>
      <w:marTop w:val="0"/>
      <w:marBottom w:val="0"/>
      <w:divBdr>
        <w:top w:val="none" w:sz="0" w:space="0" w:color="auto"/>
        <w:left w:val="none" w:sz="0" w:space="0" w:color="auto"/>
        <w:bottom w:val="none" w:sz="0" w:space="0" w:color="auto"/>
        <w:right w:val="none" w:sz="0" w:space="0" w:color="auto"/>
      </w:divBdr>
    </w:div>
    <w:div w:id="2099788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netflix.com/en/node/576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state.atlassian.net/wiki/spaces/SRDCS/pages/1477050408/ECC+Opt-In+Vendor+Liaisons+EVL" TargetMode="External"/><Relationship Id="rId5" Type="http://schemas.openxmlformats.org/officeDocument/2006/relationships/hyperlink" Target="https://ati.calstate.edu/instructional-materials/status-leve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1404</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Magedanz</dc:creator>
  <cp:lastModifiedBy>Lee Adams</cp:lastModifiedBy>
  <cp:revision>6</cp:revision>
  <dcterms:created xsi:type="dcterms:W3CDTF">2023-12-11T18:48:00Z</dcterms:created>
  <dcterms:modified xsi:type="dcterms:W3CDTF">2023-12-14T18:29:00Z</dcterms:modified>
</cp:coreProperties>
</file>