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82961" w:rsidRDefault="000719A2">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Shared Resources &amp; Digital Content </w:t>
      </w:r>
    </w:p>
    <w:p w14:paraId="00000002" w14:textId="77777777" w:rsidR="00082961" w:rsidRDefault="000719A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Steering Committee</w:t>
      </w:r>
    </w:p>
    <w:p w14:paraId="00000003" w14:textId="77777777" w:rsidR="00082961" w:rsidRDefault="00082961">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p>
    <w:p w14:paraId="00000004" w14:textId="77777777" w:rsidR="00082961" w:rsidRDefault="000719A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Agenda – Meeting </w:t>
      </w:r>
      <w:r>
        <w:rPr>
          <w:rFonts w:ascii="Times New Roman" w:eastAsia="Times New Roman" w:hAnsi="Times New Roman" w:cs="Times New Roman"/>
          <w:sz w:val="24"/>
          <w:szCs w:val="24"/>
        </w:rPr>
        <w:t>5</w:t>
      </w:r>
    </w:p>
    <w:p w14:paraId="00000005" w14:textId="77777777" w:rsidR="00082961" w:rsidRDefault="000719A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January 17, 2023</w:t>
      </w:r>
    </w:p>
    <w:p w14:paraId="00000008" w14:textId="77777777" w:rsidR="00082961" w:rsidRDefault="00082961">
      <w:pPr>
        <w:widowControl w:val="0"/>
        <w:spacing w:after="0"/>
        <w:jc w:val="center"/>
        <w:rPr>
          <w:rFonts w:ascii="Times New Roman" w:eastAsia="Times New Roman" w:hAnsi="Times New Roman" w:cs="Times New Roman"/>
          <w:sz w:val="24"/>
          <w:szCs w:val="24"/>
        </w:rPr>
      </w:pPr>
      <w:bookmarkStart w:id="0" w:name="_GoBack"/>
      <w:bookmarkEnd w:id="0"/>
    </w:p>
    <w:p w14:paraId="00000009" w14:textId="77777777" w:rsidR="00082961" w:rsidRDefault="0008296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0A" w14:textId="77777777" w:rsidR="00082961" w:rsidRDefault="00082961">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0B" w14:textId="77777777" w:rsidR="00082961" w:rsidRDefault="000719A2">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Change meeting time to 3rd Friday at 10am starting on February 17.</w:t>
      </w:r>
    </w:p>
    <w:p w14:paraId="0000000C" w14:textId="77777777" w:rsidR="00082961" w:rsidRDefault="000719A2">
      <w:pPr>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 is a COLD mtg. 3/17 is ACRL, so it doesn’t really work for the next 2 months.</w:t>
      </w:r>
    </w:p>
    <w:p w14:paraId="0000000D" w14:textId="77777777" w:rsidR="00082961" w:rsidRDefault="000719A2">
      <w:pPr>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to find another date from the poll. As long as one COLD rep can attend, that would work.</w:t>
      </w:r>
    </w:p>
    <w:p w14:paraId="0000000E" w14:textId="77777777" w:rsidR="00082961" w:rsidRDefault="0008296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0F" w14:textId="77777777" w:rsidR="00082961" w:rsidRDefault="000719A2">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Journal package analysis (AR)</w:t>
      </w:r>
    </w:p>
    <w:p w14:paraId="00000010" w14:textId="77777777" w:rsidR="00082961" w:rsidRDefault="000719A2">
      <w:pPr>
        <w:numPr>
          <w:ilvl w:val="1"/>
          <w:numId w:val="1"/>
        </w:numPr>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rPr>
        <w:t>e are currently in a situation in which campuses renew their local, individual title journal subscription in August/September, and then systemwide package subscriptions are not renewed until a few months later. For individual title journal subscriptions, c</w:t>
      </w:r>
      <w:r>
        <w:rPr>
          <w:rFonts w:ascii="Times New Roman" w:eastAsia="Times New Roman" w:hAnsi="Times New Roman" w:cs="Times New Roman"/>
        </w:rPr>
        <w:t>ampuses are often paying full price plus a service fee to their subscription agent. There is an opportunity to work to fold these local titles into larger packages for cost advantages, but our current timing has made that impossible. This was illustrated w</w:t>
      </w:r>
      <w:r>
        <w:rPr>
          <w:rFonts w:ascii="Times New Roman" w:eastAsia="Times New Roman" w:hAnsi="Times New Roman" w:cs="Times New Roman"/>
        </w:rPr>
        <w:t>ell with the recent Sage upgrade opportunity, and I have had similar experiences with two other publishers. For one, about $20K-worth of titles in our package moved to either open access or another publisher, and so we have the opportunity to add this amou</w:t>
      </w:r>
      <w:r>
        <w:rPr>
          <w:rFonts w:ascii="Times New Roman" w:eastAsia="Times New Roman" w:hAnsi="Times New Roman" w:cs="Times New Roman"/>
        </w:rPr>
        <w:t>nt to our package without additional cost. I asked to swap for those titles that are already locally subscribed by campuses, but I wasn’t able to do that because campuses have already paid for their local subscriptions. Instead, I am looking at ILL borrowi</w:t>
      </w:r>
      <w:r>
        <w:rPr>
          <w:rFonts w:ascii="Times New Roman" w:eastAsia="Times New Roman" w:hAnsi="Times New Roman" w:cs="Times New Roman"/>
        </w:rPr>
        <w:t>ng stats.</w:t>
      </w:r>
    </w:p>
    <w:p w14:paraId="00000011" w14:textId="77777777" w:rsidR="00082961" w:rsidRDefault="000719A2">
      <w:pPr>
        <w:numPr>
          <w:ilvl w:val="1"/>
          <w:numId w:val="1"/>
        </w:numPr>
        <w:rPr>
          <w:rFonts w:ascii="Times New Roman" w:eastAsia="Times New Roman" w:hAnsi="Times New Roman" w:cs="Times New Roman"/>
        </w:rPr>
      </w:pPr>
      <w:r>
        <w:rPr>
          <w:rFonts w:ascii="Times New Roman" w:eastAsia="Times New Roman" w:hAnsi="Times New Roman" w:cs="Times New Roman"/>
        </w:rPr>
        <w:t>I would like to work with SRDC to improve this situation and do some proactive analysis of local subscriptions in the spring. There are pros and cons to this, as some campuses have more local subscriptions than others (those would see an advantag</w:t>
      </w:r>
      <w:r>
        <w:rPr>
          <w:rFonts w:ascii="Times New Roman" w:eastAsia="Times New Roman" w:hAnsi="Times New Roman" w:cs="Times New Roman"/>
        </w:rPr>
        <w:t>e), while others do not have as many, and they could have cost increases. If we do want to potentially do this, it requires making systemwide package decisions before local subscription agent subscriptions. Let me know if you think that this is a worthwhil</w:t>
      </w:r>
      <w:r>
        <w:rPr>
          <w:rFonts w:ascii="Times New Roman" w:eastAsia="Times New Roman" w:hAnsi="Times New Roman" w:cs="Times New Roman"/>
        </w:rPr>
        <w:t>e effort for spring.</w:t>
      </w:r>
    </w:p>
    <w:p w14:paraId="00000012" w14:textId="77777777" w:rsidR="00082961" w:rsidRDefault="000719A2">
      <w:pPr>
        <w:numPr>
          <w:ilvl w:val="2"/>
          <w:numId w:val="1"/>
        </w:numPr>
        <w:rPr>
          <w:rFonts w:ascii="Times New Roman" w:eastAsia="Times New Roman" w:hAnsi="Times New Roman" w:cs="Times New Roman"/>
        </w:rPr>
      </w:pPr>
      <w:r>
        <w:rPr>
          <w:rFonts w:ascii="Times New Roman" w:eastAsia="Times New Roman" w:hAnsi="Times New Roman" w:cs="Times New Roman"/>
        </w:rPr>
        <w:t>Suggestion that Ann write up a one pager of the problem, what is needed, and how to approach solving the issue, and the data for analysis. How would a system-wide approach help SDLC and the campuses? The analytics group could help with</w:t>
      </w:r>
      <w:r>
        <w:rPr>
          <w:rFonts w:ascii="Times New Roman" w:eastAsia="Times New Roman" w:hAnsi="Times New Roman" w:cs="Times New Roman"/>
        </w:rPr>
        <w:t xml:space="preserve"> analysis. Ann will create a one pager on this to bring to the steering committee to talk at the next meeting.</w:t>
      </w:r>
    </w:p>
    <w:p w14:paraId="00000013" w14:textId="77777777" w:rsidR="00082961" w:rsidRDefault="000719A2">
      <w:pPr>
        <w:numPr>
          <w:ilvl w:val="2"/>
          <w:numId w:val="1"/>
        </w:numPr>
        <w:rPr>
          <w:rFonts w:ascii="Times New Roman" w:eastAsia="Times New Roman" w:hAnsi="Times New Roman" w:cs="Times New Roman"/>
        </w:rPr>
      </w:pPr>
      <w:r>
        <w:rPr>
          <w:rFonts w:ascii="Times New Roman" w:eastAsia="Times New Roman" w:hAnsi="Times New Roman" w:cs="Times New Roman"/>
        </w:rPr>
        <w:t>Amy mentioned what the UC does. They have 3 tiers of central resources: Tier 1 - what everyone gets, Tier 2 - what most get but not all, Tier 3 -</w:t>
      </w:r>
      <w:r>
        <w:rPr>
          <w:rFonts w:ascii="Times New Roman" w:eastAsia="Times New Roman" w:hAnsi="Times New Roman" w:cs="Times New Roman"/>
        </w:rPr>
        <w:t xml:space="preserve"> what only a few get based on curricula, etc. (like those with law schools,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p>
    <w:p w14:paraId="00000014" w14:textId="77777777" w:rsidR="00082961" w:rsidRDefault="000719A2">
      <w:pPr>
        <w:numPr>
          <w:ilvl w:val="0"/>
          <w:numId w:val="1"/>
        </w:numPr>
        <w:rPr>
          <w:rFonts w:ascii="Times New Roman" w:eastAsia="Times New Roman" w:hAnsi="Times New Roman" w:cs="Times New Roman"/>
        </w:rPr>
      </w:pPr>
      <w:r>
        <w:rPr>
          <w:rFonts w:ascii="Times New Roman" w:eastAsia="Times New Roman" w:hAnsi="Times New Roman" w:cs="Times New Roman"/>
        </w:rPr>
        <w:t>PQ Systemwide ILL report (AR)</w:t>
      </w:r>
    </w:p>
    <w:p w14:paraId="00000015" w14:textId="77777777" w:rsidR="00082961" w:rsidRDefault="000719A2">
      <w:pPr>
        <w:numPr>
          <w:ilvl w:val="1"/>
          <w:numId w:val="1"/>
        </w:numPr>
        <w:rPr>
          <w:rFonts w:ascii="Times New Roman" w:eastAsia="Times New Roman" w:hAnsi="Times New Roman" w:cs="Times New Roman"/>
        </w:rPr>
      </w:pPr>
      <w:r>
        <w:rPr>
          <w:rFonts w:ascii="Times New Roman" w:eastAsia="Times New Roman" w:hAnsi="Times New Roman" w:cs="Times New Roman"/>
        </w:rPr>
        <w:t>If a book moves around the system a lot, then maybe by it out of 1-time funds. We would need to have criteria for what that benchmark would be.</w:t>
      </w:r>
    </w:p>
    <w:p w14:paraId="00000016" w14:textId="77777777" w:rsidR="00082961" w:rsidRDefault="000719A2">
      <w:pPr>
        <w:numPr>
          <w:ilvl w:val="1"/>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Let’s ask the larger group if they want to add this to the wish list, and what info they need to </w:t>
      </w:r>
      <w:proofErr w:type="gramStart"/>
      <w:r>
        <w:rPr>
          <w:rFonts w:ascii="Times New Roman" w:eastAsia="Times New Roman" w:hAnsi="Times New Roman" w:cs="Times New Roman"/>
        </w:rPr>
        <w:t>make a decision</w:t>
      </w:r>
      <w:proofErr w:type="gramEnd"/>
    </w:p>
    <w:p w14:paraId="00000017" w14:textId="77777777" w:rsidR="00082961" w:rsidRDefault="000719A2">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Goals discussion: (deferred to next meeting)</w:t>
      </w:r>
    </w:p>
    <w:p w14:paraId="00000018" w14:textId="77777777" w:rsidR="00082961" w:rsidRDefault="000719A2">
      <w:pPr>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Brainstorming document</w:t>
        </w:r>
      </w:hyperlink>
    </w:p>
    <w:p w14:paraId="00000019" w14:textId="77777777" w:rsidR="00082961" w:rsidRDefault="00082961">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1A" w14:textId="77777777" w:rsidR="00082961" w:rsidRDefault="000719A2">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Agenda for meeting of the whole on Feb 1</w:t>
      </w:r>
    </w:p>
    <w:p w14:paraId="0000001B" w14:textId="77777777" w:rsidR="00082961" w:rsidRDefault="000719A2">
      <w:pPr>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Wish list</w:t>
      </w:r>
    </w:p>
    <w:p w14:paraId="0000001C" w14:textId="77777777" w:rsidR="00082961" w:rsidRDefault="000719A2">
      <w:pPr>
        <w:widowControl w:val="0"/>
        <w:numPr>
          <w:ilvl w:val="2"/>
          <w:numId w:val="1"/>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How can EVL can assist in evaluating the ECC</w:t>
      </w:r>
    </w:p>
    <w:p w14:paraId="0000001D" w14:textId="77777777" w:rsidR="00082961" w:rsidRDefault="000719A2">
      <w:pPr>
        <w:widowControl w:val="0"/>
        <w:numPr>
          <w:ilvl w:val="2"/>
          <w:numId w:val="1"/>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2/21 steering looks at the list, Lee puts it into a ranked poll and sends out on 2/21 for a deadline on 2/24</w:t>
      </w:r>
    </w:p>
    <w:p w14:paraId="0000001E" w14:textId="77777777" w:rsidR="00082961" w:rsidRDefault="000719A2">
      <w:pPr>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One Pager on journal packages (AR)</w:t>
      </w:r>
    </w:p>
    <w:p w14:paraId="0000001F" w14:textId="77777777" w:rsidR="00082961" w:rsidRDefault="000719A2">
      <w:pPr>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ILL reports (AR)</w:t>
      </w:r>
    </w:p>
    <w:p w14:paraId="00000020" w14:textId="77777777" w:rsidR="00082961" w:rsidRDefault="00082961">
      <w:pPr>
        <w:widowControl w:val="0"/>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p>
    <w:p w14:paraId="00000021" w14:textId="77777777" w:rsidR="00082961" w:rsidRDefault="000719A2">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 person SRDC meet-up at SCELC? Do we want to do this?</w:t>
      </w:r>
    </w:p>
    <w:p w14:paraId="00000022" w14:textId="77777777" w:rsidR="00082961" w:rsidRDefault="000719A2">
      <w:pPr>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Whoever can make it should attend. Most likely it will be just to discuss issues, but not make any decisions as not all can attend.</w:t>
      </w:r>
    </w:p>
    <w:p w14:paraId="00000023" w14:textId="77777777" w:rsidR="00082961" w:rsidRDefault="00082961">
      <w:pPr>
        <w:widowControl w:val="0"/>
        <w:spacing w:after="0"/>
        <w:rPr>
          <w:rFonts w:ascii="Times New Roman" w:eastAsia="Times New Roman" w:hAnsi="Times New Roman" w:cs="Times New Roman"/>
          <w:sz w:val="24"/>
          <w:szCs w:val="24"/>
        </w:rPr>
      </w:pPr>
    </w:p>
    <w:p w14:paraId="00000024" w14:textId="77777777" w:rsidR="00082961" w:rsidRDefault="00082961">
      <w:pPr>
        <w:widowControl w:val="0"/>
        <w:spacing w:after="0"/>
        <w:rPr>
          <w:rFonts w:ascii="Times New Roman" w:eastAsia="Times New Roman" w:hAnsi="Times New Roman" w:cs="Times New Roman"/>
          <w:sz w:val="24"/>
          <w:szCs w:val="24"/>
        </w:rPr>
      </w:pPr>
    </w:p>
    <w:p w14:paraId="00000025" w14:textId="77777777" w:rsidR="00082961" w:rsidRDefault="000719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w:t>
      </w:r>
    </w:p>
    <w:sectPr w:rsidR="000829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BD949" w14:textId="77777777" w:rsidR="000719A2" w:rsidRDefault="000719A2" w:rsidP="00A8037F">
      <w:pPr>
        <w:spacing w:after="0" w:line="240" w:lineRule="auto"/>
      </w:pPr>
      <w:r>
        <w:separator/>
      </w:r>
    </w:p>
  </w:endnote>
  <w:endnote w:type="continuationSeparator" w:id="0">
    <w:p w14:paraId="014A8461" w14:textId="77777777" w:rsidR="000719A2" w:rsidRDefault="000719A2" w:rsidP="00A8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961C" w14:textId="77777777" w:rsidR="00A8037F" w:rsidRDefault="00A80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DD077" w14:textId="77777777" w:rsidR="00A8037F" w:rsidRDefault="00A8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6CC18" w14:textId="77777777" w:rsidR="00A8037F" w:rsidRDefault="00A80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4C49D" w14:textId="77777777" w:rsidR="000719A2" w:rsidRDefault="000719A2" w:rsidP="00A8037F">
      <w:pPr>
        <w:spacing w:after="0" w:line="240" w:lineRule="auto"/>
      </w:pPr>
      <w:r>
        <w:separator/>
      </w:r>
    </w:p>
  </w:footnote>
  <w:footnote w:type="continuationSeparator" w:id="0">
    <w:p w14:paraId="0DC8FF82" w14:textId="77777777" w:rsidR="000719A2" w:rsidRDefault="000719A2" w:rsidP="00A80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79A8A" w14:textId="77777777" w:rsidR="00A8037F" w:rsidRDefault="00A80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E24F" w14:textId="77777777" w:rsidR="00A8037F" w:rsidRDefault="00A80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C674" w14:textId="77777777" w:rsidR="00A8037F" w:rsidRDefault="00A80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7EE9"/>
    <w:multiLevelType w:val="multilevel"/>
    <w:tmpl w:val="EE304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61"/>
    <w:rsid w:val="000719A2"/>
    <w:rsid w:val="00082961"/>
    <w:rsid w:val="00A8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A363"/>
  <w15:docId w15:val="{72A1DFD5-E71D-455A-BBFC-577A53D6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80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37F"/>
  </w:style>
  <w:style w:type="paragraph" w:styleId="Footer">
    <w:name w:val="footer"/>
    <w:basedOn w:val="Normal"/>
    <w:link w:val="FooterChar"/>
    <w:uiPriority w:val="99"/>
    <w:unhideWhenUsed/>
    <w:rsid w:val="00A80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dCIuO3rEJcqFXDorCuALr1c8vW4pZxP5Y7lcNFyjeSc/edit?usp=shar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NqZFwfykMgeWWx06RSbRX+5NWQ==">AMUW2mUeKAaBu5j6vyFhzyItDixb6Clo+dkT6GsGNbX9qj16fsFW5/Ns91xkpQyChVcc+179ZA7a9NG2J30qJEMY/0tD6uApM1lsQ7il8XZaookIIEk5T/Q=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2921</Characters>
  <Application>Microsoft Office Word</Application>
  <DocSecurity>0</DocSecurity>
  <Lines>24</Lines>
  <Paragraphs>6</Paragraphs>
  <ScaleCrop>false</ScaleCrop>
  <Company>Cal State East Bay</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Adams</cp:lastModifiedBy>
  <cp:revision>2</cp:revision>
  <dcterms:created xsi:type="dcterms:W3CDTF">2022-09-19T21:14:00Z</dcterms:created>
  <dcterms:modified xsi:type="dcterms:W3CDTF">2023-05-02T20:32:00Z</dcterms:modified>
</cp:coreProperties>
</file>