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206EB" w:rsidRDefault="00E50E28">
      <w:pPr>
        <w:widowControl w:val="0"/>
        <w:pBdr>
          <w:top w:val="nil"/>
          <w:left w:val="nil"/>
          <w:bottom w:val="nil"/>
          <w:right w:val="nil"/>
          <w:between w:val="nil"/>
        </w:pBdr>
        <w:jc w:val="center"/>
        <w:rPr>
          <w:color w:val="000000"/>
        </w:rPr>
      </w:pPr>
      <w:r>
        <w:rPr>
          <w:color w:val="000000"/>
        </w:rPr>
        <w:t xml:space="preserve">Shared Resources &amp; Digital Content </w:t>
      </w:r>
    </w:p>
    <w:p w14:paraId="00000002" w14:textId="77777777" w:rsidR="001206EB" w:rsidRDefault="00E50E28">
      <w:pPr>
        <w:widowControl w:val="0"/>
        <w:pBdr>
          <w:top w:val="nil"/>
          <w:left w:val="nil"/>
          <w:bottom w:val="nil"/>
          <w:right w:val="nil"/>
          <w:between w:val="nil"/>
        </w:pBdr>
        <w:jc w:val="center"/>
        <w:rPr>
          <w:b/>
          <w:color w:val="000000"/>
        </w:rPr>
      </w:pPr>
      <w:r>
        <w:rPr>
          <w:b/>
          <w:color w:val="000000"/>
        </w:rPr>
        <w:t>Steering Committee</w:t>
      </w:r>
    </w:p>
    <w:p w14:paraId="00000003" w14:textId="77777777" w:rsidR="001206EB" w:rsidRDefault="001206EB">
      <w:pPr>
        <w:widowControl w:val="0"/>
        <w:pBdr>
          <w:top w:val="nil"/>
          <w:left w:val="nil"/>
          <w:bottom w:val="nil"/>
          <w:right w:val="nil"/>
          <w:between w:val="nil"/>
        </w:pBdr>
        <w:jc w:val="center"/>
        <w:rPr>
          <w:b/>
        </w:rPr>
      </w:pPr>
    </w:p>
    <w:p w14:paraId="00000004" w14:textId="7F1546C8" w:rsidR="001206EB" w:rsidRDefault="00E50E28">
      <w:pPr>
        <w:widowControl w:val="0"/>
        <w:pBdr>
          <w:top w:val="nil"/>
          <w:left w:val="nil"/>
          <w:bottom w:val="nil"/>
          <w:right w:val="nil"/>
          <w:between w:val="nil"/>
        </w:pBdr>
        <w:jc w:val="center"/>
        <w:rPr>
          <w:color w:val="000000"/>
        </w:rPr>
      </w:pPr>
      <w:r>
        <w:rPr>
          <w:color w:val="000000"/>
        </w:rPr>
        <w:t xml:space="preserve">Agenda </w:t>
      </w:r>
      <w:r w:rsidR="00B5232E">
        <w:rPr>
          <w:color w:val="000000"/>
        </w:rPr>
        <w:t>&amp; Notes</w:t>
      </w:r>
      <w:r>
        <w:rPr>
          <w:color w:val="000000"/>
        </w:rPr>
        <w:t xml:space="preserve"> Meeting </w:t>
      </w:r>
      <w:r>
        <w:t>9</w:t>
      </w:r>
    </w:p>
    <w:p w14:paraId="00000005" w14:textId="77777777" w:rsidR="001206EB" w:rsidRDefault="00E50E28">
      <w:pPr>
        <w:widowControl w:val="0"/>
        <w:pBdr>
          <w:top w:val="nil"/>
          <w:left w:val="nil"/>
          <w:bottom w:val="nil"/>
          <w:right w:val="nil"/>
          <w:between w:val="nil"/>
        </w:pBdr>
        <w:jc w:val="center"/>
        <w:rPr>
          <w:color w:val="000000"/>
        </w:rPr>
      </w:pPr>
      <w:r>
        <w:t>May 17, 2023</w:t>
      </w:r>
    </w:p>
    <w:p w14:paraId="00000009" w14:textId="77777777" w:rsidR="001206EB" w:rsidRDefault="001206EB">
      <w:pPr>
        <w:widowControl w:val="0"/>
        <w:pBdr>
          <w:top w:val="nil"/>
          <w:left w:val="nil"/>
          <w:bottom w:val="nil"/>
          <w:right w:val="nil"/>
          <w:between w:val="nil"/>
        </w:pBdr>
        <w:ind w:left="0" w:firstLine="0"/>
      </w:pPr>
    </w:p>
    <w:p w14:paraId="0000000A" w14:textId="77777777" w:rsidR="001206EB" w:rsidRDefault="001206EB">
      <w:pPr>
        <w:widowControl w:val="0"/>
        <w:pBdr>
          <w:top w:val="nil"/>
          <w:left w:val="nil"/>
          <w:bottom w:val="nil"/>
          <w:right w:val="nil"/>
          <w:between w:val="nil"/>
        </w:pBdr>
      </w:pPr>
      <w:bookmarkStart w:id="0" w:name="_GoBack"/>
      <w:bookmarkEnd w:id="0"/>
    </w:p>
    <w:p w14:paraId="0000000B" w14:textId="77777777" w:rsidR="001206EB" w:rsidRDefault="00E50E28">
      <w:pPr>
        <w:widowControl w:val="0"/>
        <w:numPr>
          <w:ilvl w:val="0"/>
          <w:numId w:val="1"/>
        </w:numPr>
        <w:pBdr>
          <w:top w:val="nil"/>
          <w:left w:val="nil"/>
          <w:bottom w:val="nil"/>
          <w:right w:val="nil"/>
          <w:between w:val="nil"/>
        </w:pBdr>
      </w:pPr>
      <w:r>
        <w:t>Announcements</w:t>
      </w:r>
    </w:p>
    <w:p w14:paraId="0000000C" w14:textId="77777777" w:rsidR="001206EB" w:rsidRDefault="00E50E28">
      <w:pPr>
        <w:widowControl w:val="0"/>
        <w:numPr>
          <w:ilvl w:val="1"/>
          <w:numId w:val="1"/>
        </w:numPr>
        <w:pBdr>
          <w:top w:val="nil"/>
          <w:left w:val="nil"/>
          <w:bottom w:val="nil"/>
          <w:right w:val="nil"/>
          <w:between w:val="nil"/>
        </w:pBdr>
      </w:pPr>
      <w:r>
        <w:t>Do we need a June meeting? - NO</w:t>
      </w:r>
    </w:p>
    <w:p w14:paraId="0000000D" w14:textId="77777777" w:rsidR="001206EB" w:rsidRDefault="00E50E28">
      <w:pPr>
        <w:widowControl w:val="0"/>
        <w:numPr>
          <w:ilvl w:val="1"/>
          <w:numId w:val="1"/>
        </w:numPr>
        <w:pBdr>
          <w:top w:val="nil"/>
          <w:left w:val="nil"/>
          <w:bottom w:val="nil"/>
          <w:right w:val="nil"/>
          <w:between w:val="nil"/>
        </w:pBdr>
      </w:pPr>
      <w:r>
        <w:t>Jodi Shepherd will be the at-large member on Steering for the 23-25 term.</w:t>
      </w:r>
    </w:p>
    <w:p w14:paraId="0000000E" w14:textId="77777777" w:rsidR="001206EB" w:rsidRDefault="00E50E28">
      <w:pPr>
        <w:widowControl w:val="0"/>
        <w:numPr>
          <w:ilvl w:val="1"/>
          <w:numId w:val="1"/>
        </w:numPr>
        <w:pBdr>
          <w:top w:val="nil"/>
          <w:left w:val="nil"/>
          <w:bottom w:val="nil"/>
          <w:right w:val="nil"/>
          <w:between w:val="nil"/>
        </w:pBdr>
      </w:pPr>
      <w:r>
        <w:t>We still need a Steering Committee Co-chair. Tracy Gilmore offered to serve as stand in until a co-chair is served. It might help to put together a list of responsibilities for the chair to help recruit:</w:t>
      </w:r>
    </w:p>
    <w:p w14:paraId="0000000F" w14:textId="77777777" w:rsidR="001206EB" w:rsidRDefault="00E50E28">
      <w:pPr>
        <w:widowControl w:val="0"/>
        <w:numPr>
          <w:ilvl w:val="2"/>
          <w:numId w:val="1"/>
        </w:numPr>
        <w:pBdr>
          <w:top w:val="nil"/>
          <w:left w:val="nil"/>
          <w:bottom w:val="nil"/>
          <w:right w:val="nil"/>
          <w:between w:val="nil"/>
        </w:pBdr>
      </w:pPr>
      <w:r>
        <w:t>Schedule meetings</w:t>
      </w:r>
    </w:p>
    <w:p w14:paraId="00000010" w14:textId="77777777" w:rsidR="001206EB" w:rsidRDefault="00E50E28">
      <w:pPr>
        <w:widowControl w:val="0"/>
        <w:numPr>
          <w:ilvl w:val="2"/>
          <w:numId w:val="1"/>
        </w:numPr>
        <w:pBdr>
          <w:top w:val="nil"/>
          <w:left w:val="nil"/>
          <w:bottom w:val="nil"/>
          <w:right w:val="nil"/>
          <w:between w:val="nil"/>
        </w:pBdr>
      </w:pPr>
      <w:r>
        <w:t>Put agendas together</w:t>
      </w:r>
    </w:p>
    <w:p w14:paraId="00000011" w14:textId="77777777" w:rsidR="001206EB" w:rsidRDefault="00E50E28">
      <w:pPr>
        <w:widowControl w:val="0"/>
        <w:numPr>
          <w:ilvl w:val="2"/>
          <w:numId w:val="1"/>
        </w:numPr>
        <w:pBdr>
          <w:top w:val="nil"/>
          <w:left w:val="nil"/>
          <w:bottom w:val="nil"/>
          <w:right w:val="nil"/>
          <w:between w:val="nil"/>
        </w:pBdr>
      </w:pPr>
      <w:r>
        <w:t>facilitate st</w:t>
      </w:r>
      <w:r>
        <w:t>eering meetings and whole meetings</w:t>
      </w:r>
    </w:p>
    <w:p w14:paraId="00000012" w14:textId="77777777" w:rsidR="001206EB" w:rsidRDefault="00E50E28">
      <w:pPr>
        <w:widowControl w:val="0"/>
        <w:numPr>
          <w:ilvl w:val="2"/>
          <w:numId w:val="1"/>
        </w:numPr>
        <w:pBdr>
          <w:top w:val="nil"/>
          <w:left w:val="nil"/>
          <w:bottom w:val="nil"/>
          <w:right w:val="nil"/>
          <w:between w:val="nil"/>
        </w:pBdr>
      </w:pPr>
      <w:r>
        <w:t>Facilitate SRDC membership updates annually</w:t>
      </w:r>
    </w:p>
    <w:p w14:paraId="00000013" w14:textId="77777777" w:rsidR="001206EB" w:rsidRDefault="00E50E28">
      <w:pPr>
        <w:widowControl w:val="0"/>
        <w:numPr>
          <w:ilvl w:val="2"/>
          <w:numId w:val="1"/>
        </w:numPr>
        <w:pBdr>
          <w:top w:val="nil"/>
          <w:left w:val="nil"/>
          <w:bottom w:val="nil"/>
          <w:right w:val="nil"/>
          <w:between w:val="nil"/>
        </w:pBdr>
      </w:pPr>
      <w:r>
        <w:t>Delegate tasks as necessary</w:t>
      </w:r>
    </w:p>
    <w:p w14:paraId="00000014" w14:textId="77777777" w:rsidR="001206EB" w:rsidRDefault="001206EB">
      <w:pPr>
        <w:widowControl w:val="0"/>
        <w:pBdr>
          <w:top w:val="nil"/>
          <w:left w:val="nil"/>
          <w:bottom w:val="nil"/>
          <w:right w:val="nil"/>
          <w:between w:val="nil"/>
        </w:pBdr>
        <w:ind w:left="0" w:firstLine="0"/>
      </w:pPr>
    </w:p>
    <w:p w14:paraId="00000015" w14:textId="77777777" w:rsidR="001206EB" w:rsidRDefault="00E50E28">
      <w:pPr>
        <w:widowControl w:val="0"/>
        <w:numPr>
          <w:ilvl w:val="0"/>
          <w:numId w:val="1"/>
        </w:numPr>
        <w:pBdr>
          <w:top w:val="nil"/>
          <w:left w:val="nil"/>
          <w:bottom w:val="nil"/>
          <w:right w:val="nil"/>
          <w:between w:val="nil"/>
        </w:pBdr>
      </w:pPr>
      <w:r>
        <w:t>SDLC staffing with Esther Kim leaving - How are things, Ann?</w:t>
      </w:r>
    </w:p>
    <w:p w14:paraId="00000016" w14:textId="77777777" w:rsidR="001206EB" w:rsidRDefault="00E50E28">
      <w:pPr>
        <w:widowControl w:val="0"/>
        <w:numPr>
          <w:ilvl w:val="1"/>
          <w:numId w:val="1"/>
        </w:numPr>
        <w:pBdr>
          <w:top w:val="nil"/>
          <w:left w:val="nil"/>
          <w:bottom w:val="nil"/>
          <w:right w:val="nil"/>
          <w:between w:val="nil"/>
        </w:pBdr>
      </w:pPr>
      <w:r>
        <w:t xml:space="preserve">Working to recruit for the position, SDLC Program Manager. Job will be posted soon. Pam </w:t>
      </w:r>
      <w:proofErr w:type="spellStart"/>
      <w:r>
        <w:t>Brinna</w:t>
      </w:r>
      <w:proofErr w:type="spellEnd"/>
      <w:r>
        <w:t xml:space="preserve"> will serve on the committee as the SRDC rep. Timeline is unknown as Ann is navigating the Cal State hiring process (many levels of approval).</w:t>
      </w:r>
    </w:p>
    <w:p w14:paraId="00000017" w14:textId="77777777" w:rsidR="001206EB" w:rsidRDefault="001206EB">
      <w:pPr>
        <w:widowControl w:val="0"/>
        <w:pBdr>
          <w:top w:val="nil"/>
          <w:left w:val="nil"/>
          <w:bottom w:val="nil"/>
          <w:right w:val="nil"/>
          <w:between w:val="nil"/>
        </w:pBdr>
        <w:ind w:left="0" w:firstLine="0"/>
      </w:pPr>
    </w:p>
    <w:p w14:paraId="00000018" w14:textId="77777777" w:rsidR="001206EB" w:rsidRDefault="00E50E28">
      <w:pPr>
        <w:widowControl w:val="0"/>
        <w:numPr>
          <w:ilvl w:val="0"/>
          <w:numId w:val="1"/>
        </w:numPr>
        <w:pBdr>
          <w:top w:val="nil"/>
          <w:left w:val="nil"/>
          <w:bottom w:val="nil"/>
          <w:right w:val="nil"/>
          <w:between w:val="nil"/>
        </w:pBdr>
      </w:pPr>
      <w:r>
        <w:t>Finalize documents</w:t>
      </w:r>
      <w:r>
        <w:t xml:space="preserve"> approved by COLD:</w:t>
      </w:r>
    </w:p>
    <w:p w14:paraId="00000019" w14:textId="77777777" w:rsidR="001206EB" w:rsidRDefault="00E50E28">
      <w:pPr>
        <w:widowControl w:val="0"/>
        <w:numPr>
          <w:ilvl w:val="1"/>
          <w:numId w:val="1"/>
        </w:numPr>
        <w:shd w:val="clear" w:color="auto" w:fill="FFFFFF"/>
      </w:pPr>
      <w:hyperlink r:id="rId8">
        <w:r>
          <w:rPr>
            <w:color w:val="1155CC"/>
            <w:u w:val="single"/>
          </w:rPr>
          <w:t>ECC Criteria</w:t>
        </w:r>
      </w:hyperlink>
    </w:p>
    <w:p w14:paraId="0000001A" w14:textId="77777777" w:rsidR="001206EB" w:rsidRDefault="00E50E28">
      <w:pPr>
        <w:widowControl w:val="0"/>
        <w:numPr>
          <w:ilvl w:val="1"/>
          <w:numId w:val="1"/>
        </w:numPr>
        <w:shd w:val="clear" w:color="auto" w:fill="FFFFFF"/>
      </w:pPr>
      <w:hyperlink r:id="rId9">
        <w:r>
          <w:rPr>
            <w:color w:val="1155CC"/>
            <w:u w:val="single"/>
          </w:rPr>
          <w:t xml:space="preserve">ECC </w:t>
        </w:r>
        <w:r>
          <w:rPr>
            <w:color w:val="1155CC"/>
            <w:u w:val="single"/>
          </w:rPr>
          <w:t>and Opt-in evaluation and recommendation procedures</w:t>
        </w:r>
      </w:hyperlink>
    </w:p>
    <w:p w14:paraId="0000001B" w14:textId="77777777" w:rsidR="001206EB" w:rsidRDefault="00E50E28">
      <w:pPr>
        <w:widowControl w:val="0"/>
        <w:numPr>
          <w:ilvl w:val="1"/>
          <w:numId w:val="1"/>
        </w:numPr>
        <w:shd w:val="clear" w:color="auto" w:fill="FFFFFF"/>
        <w:rPr>
          <w:color w:val="000000"/>
        </w:rPr>
      </w:pPr>
      <w:r>
        <w:rPr>
          <w:color w:val="000000"/>
        </w:rPr>
        <w:t xml:space="preserve">Need to determine where the documents will reside. Rebecca/COLD and David Walker will find a place to put it on </w:t>
      </w:r>
      <w:proofErr w:type="gramStart"/>
      <w:r>
        <w:rPr>
          <w:color w:val="000000"/>
        </w:rPr>
        <w:t>the  COLD</w:t>
      </w:r>
      <w:proofErr w:type="gramEnd"/>
      <w:r>
        <w:rPr>
          <w:color w:val="000000"/>
        </w:rPr>
        <w:t xml:space="preserve"> policies site</w:t>
      </w:r>
    </w:p>
    <w:p w14:paraId="0000001C" w14:textId="77777777" w:rsidR="001206EB" w:rsidRDefault="00E50E28">
      <w:pPr>
        <w:widowControl w:val="0"/>
        <w:numPr>
          <w:ilvl w:val="1"/>
          <w:numId w:val="1"/>
        </w:numPr>
        <w:shd w:val="clear" w:color="auto" w:fill="FFFFFF"/>
        <w:rPr>
          <w:color w:val="000000"/>
        </w:rPr>
      </w:pPr>
      <w:r>
        <w:rPr>
          <w:color w:val="000000"/>
        </w:rPr>
        <w:t>Also put them on the SRDC confluence site - Lee will create a docume</w:t>
      </w:r>
      <w:r>
        <w:rPr>
          <w:color w:val="000000"/>
        </w:rPr>
        <w:t>nts place and save these documents</w:t>
      </w:r>
    </w:p>
    <w:p w14:paraId="0000001D" w14:textId="77777777" w:rsidR="001206EB" w:rsidRDefault="00E50E28">
      <w:pPr>
        <w:widowControl w:val="0"/>
        <w:numPr>
          <w:ilvl w:val="1"/>
          <w:numId w:val="1"/>
        </w:numPr>
        <w:shd w:val="clear" w:color="auto" w:fill="FFFFFF"/>
        <w:rPr>
          <w:color w:val="000000"/>
        </w:rPr>
      </w:pPr>
      <w:r>
        <w:rPr>
          <w:color w:val="000000"/>
        </w:rPr>
        <w:t xml:space="preserve">Tracy </w:t>
      </w:r>
      <w:proofErr w:type="gramStart"/>
      <w:r>
        <w:rPr>
          <w:color w:val="000000"/>
        </w:rPr>
        <w:t>will  update</w:t>
      </w:r>
      <w:proofErr w:type="gramEnd"/>
      <w:r>
        <w:rPr>
          <w:color w:val="000000"/>
        </w:rPr>
        <w:t xml:space="preserve"> the SRDC Membership on the SRDC site</w:t>
      </w:r>
    </w:p>
    <w:p w14:paraId="0000001E" w14:textId="77777777" w:rsidR="001206EB" w:rsidRDefault="00E50E28">
      <w:pPr>
        <w:widowControl w:val="0"/>
        <w:numPr>
          <w:ilvl w:val="1"/>
          <w:numId w:val="1"/>
        </w:numPr>
        <w:shd w:val="clear" w:color="auto" w:fill="FFFFFF"/>
        <w:rPr>
          <w:color w:val="000000"/>
        </w:rPr>
      </w:pPr>
      <w:r>
        <w:rPr>
          <w:color w:val="000000"/>
        </w:rPr>
        <w:t>Lee will announce the passage.</w:t>
      </w:r>
    </w:p>
    <w:p w14:paraId="0000001F" w14:textId="77777777" w:rsidR="001206EB" w:rsidRDefault="001206EB">
      <w:pPr>
        <w:widowControl w:val="0"/>
        <w:shd w:val="clear" w:color="auto" w:fill="FFFFFF"/>
        <w:ind w:left="0" w:firstLine="0"/>
        <w:rPr>
          <w:color w:val="000000"/>
        </w:rPr>
      </w:pPr>
    </w:p>
    <w:p w14:paraId="00000020" w14:textId="77777777" w:rsidR="001206EB" w:rsidRDefault="00E50E28">
      <w:pPr>
        <w:widowControl w:val="0"/>
        <w:numPr>
          <w:ilvl w:val="0"/>
          <w:numId w:val="1"/>
        </w:numPr>
        <w:shd w:val="clear" w:color="auto" w:fill="FFFFFF"/>
      </w:pPr>
      <w:r>
        <w:rPr>
          <w:color w:val="000000"/>
        </w:rPr>
        <w:t>From EVL</w:t>
      </w:r>
    </w:p>
    <w:p w14:paraId="00000021" w14:textId="77777777" w:rsidR="001206EB" w:rsidRDefault="00E50E28">
      <w:pPr>
        <w:widowControl w:val="0"/>
        <w:numPr>
          <w:ilvl w:val="1"/>
          <w:numId w:val="1"/>
        </w:numPr>
        <w:shd w:val="clear" w:color="auto" w:fill="FFFFFF"/>
      </w:pPr>
      <w:r>
        <w:rPr>
          <w:color w:val="000000"/>
        </w:rPr>
        <w:t>Recommendation Form:</w:t>
      </w:r>
    </w:p>
    <w:p w14:paraId="00000022" w14:textId="77777777" w:rsidR="001206EB" w:rsidRDefault="00E50E28">
      <w:pPr>
        <w:widowControl w:val="0"/>
        <w:numPr>
          <w:ilvl w:val="2"/>
          <w:numId w:val="1"/>
        </w:numPr>
        <w:shd w:val="clear" w:color="auto" w:fill="FFFFFF"/>
        <w:rPr>
          <w:color w:val="1155CC"/>
        </w:rPr>
      </w:pPr>
      <w:hyperlink r:id="rId10">
        <w:r>
          <w:rPr>
            <w:color w:val="1155CC"/>
            <w:u w:val="single"/>
          </w:rPr>
          <w:t>New SDLC E-Resource Recommendations for EVL</w:t>
        </w:r>
      </w:hyperlink>
      <w:r>
        <w:rPr>
          <w:color w:val="002060"/>
        </w:rPr>
        <w:t xml:space="preserve"> </w:t>
      </w:r>
      <w:r>
        <w:rPr>
          <w:color w:val="000000"/>
        </w:rPr>
        <w:t>(Looks good!) EVL will keep a list of suggested resources and decisions. However, there are concerns about making the list and form publicly discoverable. May be able to keep the list of suggested resources in Consortia Manager and link to it from the form</w:t>
      </w:r>
      <w:r>
        <w:rPr>
          <w:color w:val="000000"/>
        </w:rPr>
        <w:t>. Perhaps add a preamble to not be discouraged about resubmitting/suggesting resources that have been submitted before. Ann will discuss with EVL.</w:t>
      </w:r>
    </w:p>
    <w:p w14:paraId="00000023" w14:textId="77777777" w:rsidR="001206EB" w:rsidRDefault="00E50E28">
      <w:pPr>
        <w:widowControl w:val="0"/>
        <w:numPr>
          <w:ilvl w:val="1"/>
          <w:numId w:val="1"/>
        </w:numPr>
        <w:shd w:val="clear" w:color="auto" w:fill="FFFFFF"/>
        <w:rPr>
          <w:color w:val="000000"/>
        </w:rPr>
      </w:pPr>
      <w:r>
        <w:rPr>
          <w:color w:val="000000"/>
        </w:rPr>
        <w:t>E-Resource Interest Survey Form (Example):</w:t>
      </w:r>
    </w:p>
    <w:p w14:paraId="00000024" w14:textId="77777777" w:rsidR="001206EB" w:rsidRDefault="00E50E28">
      <w:pPr>
        <w:widowControl w:val="0"/>
        <w:numPr>
          <w:ilvl w:val="2"/>
          <w:numId w:val="1"/>
        </w:numPr>
        <w:shd w:val="clear" w:color="auto" w:fill="FFFFFF"/>
        <w:rPr>
          <w:color w:val="1155CC"/>
        </w:rPr>
      </w:pPr>
      <w:hyperlink r:id="rId11">
        <w:r>
          <w:rPr>
            <w:color w:val="1155CC"/>
            <w:u w:val="single"/>
          </w:rPr>
          <w:t>SRDC Interest Survey in Electronic Resources - ProQuest Black Studies</w:t>
        </w:r>
      </w:hyperlink>
      <w:r>
        <w:rPr>
          <w:color w:val="1155CC"/>
          <w:u w:val="single"/>
        </w:rPr>
        <w:t xml:space="preserve"> </w:t>
      </w:r>
      <w:r>
        <w:rPr>
          <w:color w:val="000000"/>
        </w:rPr>
        <w:t xml:space="preserve">- </w:t>
      </w:r>
      <w:r>
        <w:rPr>
          <w:color w:val="000000"/>
        </w:rPr>
        <w:lastRenderedPageBreak/>
        <w:t>After EVL has evaluated suggested resources and determined that a resource meets the criteria, this form will survey SRDC membershi</w:t>
      </w:r>
      <w:r>
        <w:rPr>
          <w:color w:val="000000"/>
        </w:rPr>
        <w:t>p on interest for potential additions to opt-in resources. Interest must meet a certain threshold for SDLC to enter negotiations for a new resource.</w:t>
      </w:r>
    </w:p>
    <w:p w14:paraId="00000025" w14:textId="77777777" w:rsidR="001206EB" w:rsidRDefault="001206EB">
      <w:pPr>
        <w:widowControl w:val="0"/>
        <w:pBdr>
          <w:top w:val="nil"/>
          <w:left w:val="nil"/>
          <w:bottom w:val="nil"/>
          <w:right w:val="nil"/>
          <w:between w:val="nil"/>
        </w:pBdr>
        <w:ind w:left="0" w:firstLine="0"/>
      </w:pPr>
    </w:p>
    <w:p w14:paraId="00000026" w14:textId="77777777" w:rsidR="001206EB" w:rsidRDefault="00E50E28">
      <w:pPr>
        <w:widowControl w:val="0"/>
        <w:numPr>
          <w:ilvl w:val="0"/>
          <w:numId w:val="1"/>
        </w:numPr>
        <w:pBdr>
          <w:top w:val="nil"/>
          <w:left w:val="nil"/>
          <w:bottom w:val="nil"/>
          <w:right w:val="nil"/>
          <w:between w:val="nil"/>
        </w:pBdr>
      </w:pPr>
      <w:r>
        <w:t>End of Year Report for COLD - The report has been started. Still waiting for the Analytics committee repor</w:t>
      </w:r>
      <w:r>
        <w:t>t. Tracy will discuss with the committee and have something submitted by June 2. The report is due to COLD by the end of June.</w:t>
      </w:r>
    </w:p>
    <w:p w14:paraId="00000027" w14:textId="77777777" w:rsidR="001206EB" w:rsidRDefault="001206EB">
      <w:pPr>
        <w:widowControl w:val="0"/>
        <w:pBdr>
          <w:top w:val="nil"/>
          <w:left w:val="nil"/>
          <w:bottom w:val="nil"/>
          <w:right w:val="nil"/>
          <w:between w:val="nil"/>
        </w:pBdr>
        <w:ind w:left="0" w:firstLine="0"/>
      </w:pPr>
    </w:p>
    <w:p w14:paraId="00000028" w14:textId="77777777" w:rsidR="001206EB" w:rsidRDefault="00E50E28">
      <w:pPr>
        <w:widowControl w:val="0"/>
        <w:numPr>
          <w:ilvl w:val="0"/>
          <w:numId w:val="1"/>
        </w:numPr>
        <w:pBdr>
          <w:top w:val="nil"/>
          <w:left w:val="nil"/>
          <w:bottom w:val="nil"/>
          <w:right w:val="nil"/>
          <w:between w:val="nil"/>
        </w:pBdr>
      </w:pPr>
      <w:hyperlink r:id="rId12">
        <w:r>
          <w:rPr>
            <w:color w:val="1155CC"/>
            <w:u w:val="single"/>
          </w:rPr>
          <w:t>SRDC Ballot</w:t>
        </w:r>
      </w:hyperlink>
      <w:r>
        <w:t xml:space="preserve"> - still need a co-chair and one more at-large member for the steering committee (addressed at the top of the meeting)</w:t>
      </w:r>
    </w:p>
    <w:p w14:paraId="00000029" w14:textId="77777777" w:rsidR="001206EB" w:rsidRDefault="001206EB"/>
    <w:p w14:paraId="0000002A" w14:textId="77777777" w:rsidR="001206EB" w:rsidRDefault="00E50E28">
      <w:pPr>
        <w:numPr>
          <w:ilvl w:val="0"/>
          <w:numId w:val="1"/>
        </w:numPr>
      </w:pPr>
      <w:proofErr w:type="spellStart"/>
      <w:r>
        <w:t>MARCive</w:t>
      </w:r>
      <w:proofErr w:type="spellEnd"/>
      <w:r>
        <w:t xml:space="preserve"> and CRDP (Ann) - The questions at hand:</w:t>
      </w:r>
    </w:p>
    <w:p w14:paraId="0000002B" w14:textId="77777777" w:rsidR="001206EB" w:rsidRDefault="00E50E28">
      <w:pPr>
        <w:numPr>
          <w:ilvl w:val="1"/>
          <w:numId w:val="1"/>
        </w:numPr>
      </w:pPr>
      <w:r>
        <w:t>Considering the number of campuses who have opted out and the increasing pric</w:t>
      </w:r>
      <w:r>
        <w:t xml:space="preserve">e, is there interest in continuing to proceed with a systemwide </w:t>
      </w:r>
      <w:proofErr w:type="spellStart"/>
      <w:r>
        <w:t>MARCive</w:t>
      </w:r>
      <w:proofErr w:type="spellEnd"/>
      <w:r>
        <w:t xml:space="preserve"> agreement? The price was raised because OCLC updated campuses Carnegie reclassifications, although it is still not very expensive.</w:t>
      </w:r>
    </w:p>
    <w:p w14:paraId="0000002C" w14:textId="77777777" w:rsidR="001206EB" w:rsidRDefault="00E50E28">
      <w:pPr>
        <w:numPr>
          <w:ilvl w:val="2"/>
          <w:numId w:val="1"/>
        </w:numPr>
      </w:pPr>
      <w:r>
        <w:t>If so, it will need to be restructured. What would be</w:t>
      </w:r>
      <w:r>
        <w:t xml:space="preserve"> the priorities for such an agreement?</w:t>
      </w:r>
    </w:p>
    <w:p w14:paraId="0000002D" w14:textId="77777777" w:rsidR="001206EB" w:rsidRDefault="00E50E28">
      <w:pPr>
        <w:numPr>
          <w:ilvl w:val="1"/>
          <w:numId w:val="1"/>
        </w:numPr>
      </w:pPr>
      <w:r>
        <w:t xml:space="preserve">Is there interest in instead developing a coordinated effort for campuses to join CRDP and collaborate on profiles and record management? The subscription period is the calendar year for the </w:t>
      </w:r>
      <w:proofErr w:type="spellStart"/>
      <w:r>
        <w:t>MARCive</w:t>
      </w:r>
      <w:proofErr w:type="spellEnd"/>
      <w:r>
        <w:t xml:space="preserve"> agreement. Shiftin</w:t>
      </w:r>
      <w:r>
        <w:t>g to CRDP (which is free), but creates a lot of workload for tech services staff. Need to discuss with tech services staff if they can handle the workload, or if paying the large increase is worth not having the workload. Ann will discuss with tech service</w:t>
      </w:r>
      <w:r>
        <w:t>s folks.</w:t>
      </w:r>
    </w:p>
    <w:p w14:paraId="0000002E" w14:textId="77777777" w:rsidR="001206EB" w:rsidRDefault="001206EB">
      <w:pPr>
        <w:widowControl w:val="0"/>
        <w:ind w:left="0" w:firstLine="0"/>
        <w:rPr>
          <w:highlight w:val="white"/>
        </w:rPr>
      </w:pPr>
    </w:p>
    <w:p w14:paraId="0000002F" w14:textId="77777777" w:rsidR="001206EB" w:rsidRDefault="00E50E28">
      <w:pPr>
        <w:widowControl w:val="0"/>
        <w:numPr>
          <w:ilvl w:val="0"/>
          <w:numId w:val="1"/>
        </w:numPr>
        <w:pBdr>
          <w:top w:val="nil"/>
          <w:left w:val="nil"/>
          <w:bottom w:val="nil"/>
          <w:right w:val="nil"/>
          <w:between w:val="nil"/>
        </w:pBdr>
      </w:pPr>
      <w:hyperlink r:id="rId13" w:anchor="responses">
        <w:r>
          <w:rPr>
            <w:color w:val="1155CC"/>
            <w:u w:val="single"/>
          </w:rPr>
          <w:t>Survey Results</w:t>
        </w:r>
      </w:hyperlink>
      <w:r>
        <w:t xml:space="preserve"> - 15 responses. Free text responses:</w:t>
      </w:r>
    </w:p>
    <w:p w14:paraId="00000030" w14:textId="77777777" w:rsidR="001206EB" w:rsidRDefault="00E50E28">
      <w:pPr>
        <w:widowControl w:val="0"/>
        <w:numPr>
          <w:ilvl w:val="1"/>
          <w:numId w:val="1"/>
        </w:numPr>
        <w:pBdr>
          <w:top w:val="nil"/>
          <w:left w:val="nil"/>
          <w:bottom w:val="nil"/>
          <w:right w:val="nil"/>
          <w:between w:val="nil"/>
        </w:pBdr>
      </w:pPr>
      <w:r>
        <w:t>The role of SRDC needs to be clarified. At this point, it is not clear. The SR</w:t>
      </w:r>
      <w:r>
        <w:t>DC meetings seem to disseminate information only, no critical matters related to system-wide collection development are discussed.</w:t>
      </w:r>
    </w:p>
    <w:p w14:paraId="00000031" w14:textId="77777777" w:rsidR="001206EB" w:rsidRDefault="00E50E28">
      <w:pPr>
        <w:widowControl w:val="0"/>
        <w:numPr>
          <w:ilvl w:val="1"/>
          <w:numId w:val="1"/>
        </w:numPr>
        <w:pBdr>
          <w:top w:val="nil"/>
          <w:left w:val="nil"/>
          <w:bottom w:val="nil"/>
          <w:right w:val="nil"/>
          <w:between w:val="nil"/>
        </w:pBdr>
      </w:pPr>
      <w:r>
        <w:t>It'd be nice to have a calendar of when Steering meets, when COLD meets, etc. A list of dates would be nice. Communication th</w:t>
      </w:r>
      <w:r>
        <w:t>is year was better than last year, at least.</w:t>
      </w:r>
    </w:p>
    <w:p w14:paraId="00000032" w14:textId="77777777" w:rsidR="001206EB" w:rsidRDefault="00E50E28">
      <w:pPr>
        <w:widowControl w:val="0"/>
        <w:numPr>
          <w:ilvl w:val="1"/>
          <w:numId w:val="1"/>
        </w:numPr>
        <w:pBdr>
          <w:top w:val="nil"/>
          <w:left w:val="nil"/>
          <w:bottom w:val="nil"/>
          <w:right w:val="nil"/>
          <w:between w:val="nil"/>
        </w:pBdr>
      </w:pPr>
      <w:r>
        <w:t>My concern is more with SDLC communications, which are as opaque as ever.</w:t>
      </w:r>
    </w:p>
    <w:p w14:paraId="00000033" w14:textId="77777777" w:rsidR="001206EB" w:rsidRDefault="00E50E28">
      <w:pPr>
        <w:widowControl w:val="0"/>
        <w:numPr>
          <w:ilvl w:val="1"/>
          <w:numId w:val="1"/>
        </w:numPr>
        <w:pBdr>
          <w:top w:val="nil"/>
          <w:left w:val="nil"/>
          <w:bottom w:val="nil"/>
          <w:right w:val="nil"/>
          <w:between w:val="nil"/>
        </w:pBdr>
      </w:pPr>
      <w:r>
        <w:t>Given how short and infrequent our live meetings are, I feel like they should be reserved for discussion of important issues, not for del</w:t>
      </w:r>
      <w:r>
        <w:t>ivery of committee reports, which can go out via email. I also wish the meetings were officially 1.5 hours.</w:t>
      </w:r>
    </w:p>
    <w:p w14:paraId="00000034" w14:textId="77777777" w:rsidR="001206EB" w:rsidRDefault="00E50E28">
      <w:pPr>
        <w:widowControl w:val="0"/>
        <w:numPr>
          <w:ilvl w:val="1"/>
          <w:numId w:val="1"/>
        </w:numPr>
        <w:pBdr>
          <w:top w:val="nil"/>
          <w:left w:val="nil"/>
          <w:bottom w:val="nil"/>
          <w:right w:val="nil"/>
          <w:between w:val="nil"/>
        </w:pBdr>
      </w:pPr>
      <w:proofErr w:type="spellStart"/>
      <w:r>
        <w:t>SCELCapalooza</w:t>
      </w:r>
      <w:proofErr w:type="spellEnd"/>
      <w:r>
        <w:t xml:space="preserve"> is always a scheduling challenge for me. If considering an in-person meeting. I may be the odd person out on that though.</w:t>
      </w:r>
    </w:p>
    <w:p w14:paraId="00000035" w14:textId="77777777" w:rsidR="001206EB" w:rsidRDefault="00E50E28">
      <w:pPr>
        <w:widowControl w:val="0"/>
        <w:spacing w:before="240" w:after="240"/>
        <w:ind w:left="0" w:firstLine="0"/>
      </w:pPr>
      <w:r>
        <w:rPr>
          <w:highlight w:val="yellow"/>
        </w:rPr>
        <w:t>Perhaps, best to discuss at the beginning of the new academic year.</w:t>
      </w:r>
      <w:r>
        <w:t xml:space="preserve">  </w:t>
      </w:r>
    </w:p>
    <w:p w14:paraId="00000036" w14:textId="77777777" w:rsidR="001206EB" w:rsidRDefault="001206EB">
      <w:pPr>
        <w:widowControl w:val="0"/>
        <w:ind w:left="0" w:firstLine="0"/>
      </w:pPr>
    </w:p>
    <w:p w14:paraId="00000037" w14:textId="77777777" w:rsidR="001206EB" w:rsidRDefault="00E50E28">
      <w:pPr>
        <w:widowControl w:val="0"/>
        <w:pBdr>
          <w:top w:val="nil"/>
          <w:left w:val="nil"/>
          <w:bottom w:val="nil"/>
          <w:right w:val="nil"/>
          <w:between w:val="nil"/>
        </w:pBdr>
        <w:ind w:left="0" w:firstLine="0"/>
      </w:pPr>
      <w:r>
        <w:rPr>
          <w:b/>
          <w:color w:val="000000"/>
        </w:rPr>
        <w:t>Adjournment</w:t>
      </w:r>
    </w:p>
    <w:sectPr w:rsidR="001206E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95925" w14:textId="77777777" w:rsidR="00E50E28" w:rsidRDefault="00E50E28" w:rsidP="00B5232E">
      <w:r>
        <w:separator/>
      </w:r>
    </w:p>
  </w:endnote>
  <w:endnote w:type="continuationSeparator" w:id="0">
    <w:p w14:paraId="169865DF" w14:textId="77777777" w:rsidR="00E50E28" w:rsidRDefault="00E50E28" w:rsidP="00B5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6ABE" w14:textId="77777777" w:rsidR="00B5232E" w:rsidRDefault="00B52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6AF81" w14:textId="77777777" w:rsidR="00B5232E" w:rsidRDefault="00B52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BA6AF" w14:textId="77777777" w:rsidR="00B5232E" w:rsidRDefault="00B52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54528" w14:textId="77777777" w:rsidR="00E50E28" w:rsidRDefault="00E50E28" w:rsidP="00B5232E">
      <w:r>
        <w:separator/>
      </w:r>
    </w:p>
  </w:footnote>
  <w:footnote w:type="continuationSeparator" w:id="0">
    <w:p w14:paraId="07068EEB" w14:textId="77777777" w:rsidR="00E50E28" w:rsidRDefault="00E50E28" w:rsidP="00B52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4AAAB" w14:textId="77777777" w:rsidR="00B5232E" w:rsidRDefault="00B52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7924" w14:textId="77777777" w:rsidR="00B5232E" w:rsidRDefault="00B52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50BA" w14:textId="77777777" w:rsidR="00B5232E" w:rsidRDefault="00B52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016E3"/>
    <w:multiLevelType w:val="multilevel"/>
    <w:tmpl w:val="4C76D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6EB"/>
    <w:rsid w:val="001206EB"/>
    <w:rsid w:val="00B5232E"/>
    <w:rsid w:val="00E5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40BE"/>
  <w15:docId w15:val="{BE4FE112-2938-4E08-A7F5-DA0881B9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22222"/>
        <w:sz w:val="24"/>
        <w:szCs w:val="24"/>
        <w:lang w:val="en-US" w:eastAsia="en-US" w:bidi="ar-SA"/>
      </w:rPr>
    </w:rPrDefault>
    <w:pPrDefault>
      <w:pPr>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5232E"/>
    <w:pPr>
      <w:tabs>
        <w:tab w:val="center" w:pos="4680"/>
        <w:tab w:val="right" w:pos="9360"/>
      </w:tabs>
    </w:pPr>
  </w:style>
  <w:style w:type="character" w:customStyle="1" w:styleId="HeaderChar">
    <w:name w:val="Header Char"/>
    <w:basedOn w:val="DefaultParagraphFont"/>
    <w:link w:val="Header"/>
    <w:uiPriority w:val="99"/>
    <w:rsid w:val="00B5232E"/>
  </w:style>
  <w:style w:type="paragraph" w:styleId="Footer">
    <w:name w:val="footer"/>
    <w:basedOn w:val="Normal"/>
    <w:link w:val="FooterChar"/>
    <w:uiPriority w:val="99"/>
    <w:unhideWhenUsed/>
    <w:rsid w:val="00B5232E"/>
    <w:pPr>
      <w:tabs>
        <w:tab w:val="center" w:pos="4680"/>
        <w:tab w:val="right" w:pos="9360"/>
      </w:tabs>
    </w:pPr>
  </w:style>
  <w:style w:type="character" w:customStyle="1" w:styleId="FooterChar">
    <w:name w:val="Footer Char"/>
    <w:basedOn w:val="DefaultParagraphFont"/>
    <w:link w:val="Footer"/>
    <w:uiPriority w:val="99"/>
    <w:rsid w:val="00B52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qITQF1lc-wny479Y86HcaDr_Uyk7U0jMzwekmbC6wsw/edit" TargetMode="External"/><Relationship Id="rId13" Type="http://schemas.openxmlformats.org/officeDocument/2006/relationships/hyperlink" Target="https://docs.google.com/forms/d/1V_LcGl3aozy5D1C0UAYlqg3dV7RCcviVSggJspewK-g/ed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spreadsheets/d/129mLztvMy8AUfbKhyn-wg5Qx30nimgtXUPuFzSpHIEQ/edit?usp=shar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c3P8MXsAnJ9A11tl_KHV-WuIqrtvftwq6ISf2sK1g_0iY0kQ/viewfor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cs.google.com/forms/d/e/1FAIpQLSeEoF3gwWTeBfjBaIOFG-3XD2sACPotyi9zL-06NzDnBElO3Q/viewfor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cs.google.com/document/d/1FNz41mOpEojElWnuT2o8Iivx7RRARiN3IaIE7CODIeM/edit?usp=shar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kvgDmysYccL//a9ETDlNCS8UYQ==">CgMxLjA4AHIhMXotWGNwX3FaSXFlTWN0bHZ4NjFxNkZKempQQ3lOTjlm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4353</Characters>
  <Application>Microsoft Office Word</Application>
  <DocSecurity>0</DocSecurity>
  <Lines>36</Lines>
  <Paragraphs>10</Paragraphs>
  <ScaleCrop>false</ScaleCrop>
  <Company>Cal State East Bay</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Adams</cp:lastModifiedBy>
  <cp:revision>2</cp:revision>
  <dcterms:created xsi:type="dcterms:W3CDTF">2022-09-19T21:14:00Z</dcterms:created>
  <dcterms:modified xsi:type="dcterms:W3CDTF">2023-05-18T17:13:00Z</dcterms:modified>
</cp:coreProperties>
</file>