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1D8" w:rsidRDefault="00E771D8" w:rsidP="00E771D8">
      <w:pPr>
        <w:pStyle w:val="paragraph"/>
        <w:ind w:right="45"/>
        <w:textAlignment w:val="baseline"/>
        <w:rPr>
          <w:rFonts w:ascii="Segoe UI" w:hAnsi="Segoe UI" w:cs="Segoe UI"/>
          <w:sz w:val="16"/>
          <w:szCs w:val="16"/>
        </w:rPr>
      </w:pP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textrun"/>
          <w:rFonts w:ascii="Arial" w:hAnsi="Arial" w:cs="Arial"/>
          <w:sz w:val="22"/>
          <w:szCs w:val="22"/>
        </w:rPr>
        <w:t>EAR Call-in Meeting Notes</w:t>
      </w: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textrun"/>
          <w:rFonts w:ascii="Arial" w:hAnsi="Arial" w:cs="Arial"/>
          <w:sz w:val="22"/>
          <w:szCs w:val="22"/>
        </w:rPr>
        <w:t>Tuesday, September 8, 2015 – 2 p.m. to 3:30 p.m.</w:t>
      </w: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textrun"/>
          <w:rFonts w:ascii="Arial" w:hAnsi="Arial" w:cs="Arial"/>
          <w:sz w:val="22"/>
          <w:szCs w:val="22"/>
        </w:rPr>
        <w:t>EAR Member Roll Call</w:t>
      </w: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textrun"/>
          <w:rFonts w:ascii="Arial" w:hAnsi="Arial" w:cs="Arial"/>
          <w:sz w:val="22"/>
          <w:szCs w:val="22"/>
        </w:rPr>
        <w:t>Present:</w:t>
      </w: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textrun"/>
          <w:rFonts w:ascii="Arial" w:hAnsi="Arial" w:cs="Arial"/>
          <w:sz w:val="22"/>
          <w:szCs w:val="22"/>
        </w:rPr>
        <w:t>Jeffra Bussmann (East Bay)</w:t>
      </w:r>
      <w:r>
        <w:rPr>
          <w:rStyle w:val="unsupportedobjecttext"/>
          <w:rFonts w:ascii="Segoe UI" w:hAnsi="Segoe UI" w:cs="Segoe UI"/>
          <w:sz w:val="16"/>
          <w:szCs w:val="16"/>
        </w:rPr>
        <w:t>[Soft Break]</w:t>
      </w:r>
      <w:r>
        <w:rPr>
          <w:rStyle w:val="textrun"/>
          <w:rFonts w:ascii="Arial" w:hAnsi="Arial" w:cs="Arial"/>
          <w:sz w:val="22"/>
          <w:szCs w:val="22"/>
        </w:rPr>
        <w:t>Eddie Choy (CO)</w:t>
      </w:r>
      <w:r>
        <w:rPr>
          <w:rStyle w:val="unsupportedobjecttext"/>
          <w:rFonts w:ascii="Segoe UI" w:hAnsi="Segoe UI" w:cs="Segoe UI"/>
          <w:sz w:val="16"/>
          <w:szCs w:val="16"/>
        </w:rPr>
        <w:t>[Soft Break]</w:t>
      </w:r>
      <w:r>
        <w:rPr>
          <w:rStyle w:val="textrun"/>
          <w:rFonts w:ascii="Arial" w:hAnsi="Arial" w:cs="Arial"/>
          <w:sz w:val="22"/>
          <w:szCs w:val="22"/>
        </w:rPr>
        <w:t>Kenny Garcia (Monterey)</w:t>
      </w:r>
      <w:r>
        <w:rPr>
          <w:rStyle w:val="unsupportedobjecttext"/>
          <w:rFonts w:ascii="Segoe UI" w:hAnsi="Segoe UI" w:cs="Segoe UI"/>
          <w:sz w:val="16"/>
          <w:szCs w:val="16"/>
        </w:rPr>
        <w:t>[Soft Break]</w:t>
      </w:r>
      <w:r>
        <w:rPr>
          <w:rStyle w:val="textrun"/>
          <w:rFonts w:ascii="Arial" w:hAnsi="Arial" w:cs="Arial"/>
          <w:sz w:val="22"/>
          <w:szCs w:val="22"/>
        </w:rPr>
        <w:t>Sue Kendall (SJSU) – Elena Seto was present as proxy</w:t>
      </w:r>
      <w:r>
        <w:rPr>
          <w:rStyle w:val="unsupportedobjecttext"/>
          <w:rFonts w:ascii="Segoe UI" w:hAnsi="Segoe UI" w:cs="Segoe UI"/>
          <w:sz w:val="16"/>
          <w:szCs w:val="16"/>
        </w:rPr>
        <w:t>[Soft Break]</w:t>
      </w:r>
      <w:r>
        <w:rPr>
          <w:rStyle w:val="textrun"/>
          <w:rFonts w:ascii="Arial" w:hAnsi="Arial" w:cs="Arial"/>
          <w:sz w:val="22"/>
          <w:szCs w:val="22"/>
        </w:rPr>
        <w:t>Naomi Moy (Dominguez Hills)</w:t>
      </w:r>
      <w:r>
        <w:rPr>
          <w:rStyle w:val="unsupportedobjecttext"/>
          <w:rFonts w:ascii="Segoe UI" w:hAnsi="Segoe UI" w:cs="Segoe UI"/>
          <w:sz w:val="16"/>
          <w:szCs w:val="16"/>
        </w:rPr>
        <w:t>[Soft Break]</w:t>
      </w:r>
      <w:r>
        <w:rPr>
          <w:rStyle w:val="textrun"/>
          <w:rFonts w:ascii="Arial" w:hAnsi="Arial" w:cs="Arial"/>
          <w:sz w:val="22"/>
          <w:szCs w:val="22"/>
        </w:rPr>
        <w:t>Ron Rodriguez, Chair (Stanislaus)</w:t>
      </w:r>
      <w:r>
        <w:rPr>
          <w:rStyle w:val="unsupportedobjecttext"/>
          <w:rFonts w:ascii="Segoe UI" w:hAnsi="Segoe UI" w:cs="Segoe UI"/>
          <w:sz w:val="16"/>
          <w:szCs w:val="16"/>
        </w:rPr>
        <w:t>[Soft Break]</w:t>
      </w:r>
      <w:r>
        <w:rPr>
          <w:rStyle w:val="textrun"/>
          <w:rFonts w:ascii="Arial" w:hAnsi="Arial" w:cs="Arial"/>
          <w:sz w:val="22"/>
          <w:szCs w:val="22"/>
        </w:rPr>
        <w:t>Ann Roll (Fullerton)</w:t>
      </w:r>
      <w:r>
        <w:rPr>
          <w:rStyle w:val="unsupportedobjecttext"/>
          <w:rFonts w:ascii="Segoe UI" w:hAnsi="Segoe UI" w:cs="Segoe UI"/>
          <w:sz w:val="16"/>
          <w:szCs w:val="16"/>
        </w:rPr>
        <w:t>[Soft Break]</w:t>
      </w:r>
      <w:r>
        <w:rPr>
          <w:rStyle w:val="textrun"/>
          <w:rFonts w:ascii="Arial" w:hAnsi="Arial" w:cs="Arial"/>
          <w:sz w:val="22"/>
          <w:szCs w:val="22"/>
        </w:rPr>
        <w:t>Jodi Shepherd  (Chico)</w:t>
      </w:r>
      <w:r>
        <w:rPr>
          <w:rStyle w:val="unsupportedobjecttext"/>
          <w:rFonts w:ascii="Segoe UI" w:hAnsi="Segoe UI" w:cs="Segoe UI"/>
          <w:sz w:val="16"/>
          <w:szCs w:val="16"/>
        </w:rPr>
        <w:t>[Soft Break]</w:t>
      </w:r>
      <w:r>
        <w:rPr>
          <w:rStyle w:val="textrun"/>
          <w:rFonts w:ascii="Arial" w:hAnsi="Arial" w:cs="Arial"/>
          <w:sz w:val="22"/>
          <w:szCs w:val="22"/>
        </w:rPr>
        <w:t>Jennifer Ware (Sacramento) – Ann Bradley was present as proxy</w:t>
      </w:r>
      <w:r>
        <w:rPr>
          <w:rStyle w:val="unsupportedobjecttext"/>
          <w:rFonts w:ascii="Segoe UI" w:hAnsi="Segoe UI" w:cs="Segoe UI"/>
          <w:sz w:val="16"/>
          <w:szCs w:val="16"/>
        </w:rPr>
        <w:t>[Soft Break]</w:t>
      </w:r>
      <w:r>
        <w:rPr>
          <w:rStyle w:val="textrun"/>
          <w:rFonts w:ascii="Arial" w:hAnsi="Arial" w:cs="Arial"/>
          <w:sz w:val="22"/>
          <w:szCs w:val="22"/>
        </w:rPr>
        <w:t>Holly Yu (LA)</w:t>
      </w: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textrun"/>
          <w:rFonts w:ascii="Arial" w:hAnsi="Arial" w:cs="Arial"/>
          <w:sz w:val="22"/>
          <w:szCs w:val="22"/>
        </w:rPr>
        <w:t>Not Present:</w:t>
      </w: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textrun"/>
          <w:rFonts w:ascii="Arial" w:hAnsi="Arial" w:cs="Arial"/>
          <w:sz w:val="22"/>
          <w:szCs w:val="22"/>
        </w:rPr>
        <w:t>Amy Wallace, Vice chair (Channel Islands)</w:t>
      </w: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textrun"/>
          <w:rFonts w:ascii="Arial" w:hAnsi="Arial" w:cs="Arial"/>
          <w:sz w:val="22"/>
          <w:szCs w:val="22"/>
        </w:rPr>
        <w:t>Additional Attendees</w:t>
      </w: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textrun"/>
          <w:rFonts w:ascii="Arial" w:hAnsi="Arial" w:cs="Arial"/>
          <w:sz w:val="22"/>
          <w:szCs w:val="22"/>
        </w:rPr>
        <w:t>Stacy Magdanez (San Bernardino), Kimberly Smith, Carol Perruso (Long Beach), Huy Hwa Yee (working group), Mark Stackpole (Maritime)</w:t>
      </w: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textrun"/>
          <w:rFonts w:ascii="Arial" w:hAnsi="Arial" w:cs="Arial"/>
          <w:sz w:val="22"/>
          <w:szCs w:val="22"/>
        </w:rPr>
        <w:t xml:space="preserve">1.  Notes taker needed for phone meeting.  </w:t>
      </w: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textrun"/>
          <w:rFonts w:ascii="Arial" w:hAnsi="Arial" w:cs="Arial"/>
          <w:sz w:val="22"/>
          <w:szCs w:val="22"/>
        </w:rPr>
        <w:t>Jeffra Bussmann volunteered.</w:t>
      </w: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textrun"/>
          <w:rFonts w:ascii="Arial" w:hAnsi="Arial" w:cs="Arial"/>
          <w:sz w:val="22"/>
          <w:szCs w:val="22"/>
        </w:rPr>
        <w:t>2. Call for Additional Agenda Items?</w:t>
      </w: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textrun"/>
          <w:rFonts w:ascii="Arial" w:hAnsi="Arial" w:cs="Arial"/>
          <w:sz w:val="22"/>
          <w:szCs w:val="22"/>
        </w:rPr>
        <w:t xml:space="preserve">Eddie: He made a recommendation to vote for a secretary, a regular note-taker. This was added to the present agenda under item #8 Future EAR Phone/In-person Meetings.  </w:t>
      </w: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textrun"/>
          <w:rFonts w:ascii="Arial" w:hAnsi="Arial" w:cs="Arial"/>
          <w:sz w:val="22"/>
          <w:szCs w:val="22"/>
        </w:rPr>
        <w:t>3.  Very brief review of revised EAR charge.</w:t>
      </w: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textrun"/>
          <w:rFonts w:ascii="Arial" w:hAnsi="Arial" w:cs="Arial"/>
          <w:sz w:val="22"/>
          <w:szCs w:val="22"/>
        </w:rPr>
        <w:t xml:space="preserve">COLD had no major concerns about revised EAR charge. Will move ahead with this document but can move backwards for additional revisions if needed. </w:t>
      </w: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textrun"/>
          <w:rFonts w:ascii="Arial" w:hAnsi="Arial" w:cs="Arial"/>
          <w:sz w:val="22"/>
          <w:szCs w:val="22"/>
        </w:rPr>
        <w:t>4. </w:t>
      </w:r>
      <w:r>
        <w:rPr>
          <w:rStyle w:val="textrun"/>
          <w:rFonts w:ascii="Arial" w:hAnsi="Arial" w:cs="Arial"/>
          <w:color w:val="1F497D"/>
          <w:sz w:val="22"/>
          <w:szCs w:val="22"/>
        </w:rPr>
        <w:t xml:space="preserve"> </w:t>
      </w:r>
      <w:r>
        <w:rPr>
          <w:rStyle w:val="textrun"/>
          <w:rFonts w:ascii="Arial" w:hAnsi="Arial" w:cs="Arial"/>
          <w:sz w:val="22"/>
          <w:szCs w:val="22"/>
        </w:rPr>
        <w:t xml:space="preserve">Replacing Lexis Nexis (L-N) with Westlaw and </w:t>
      </w:r>
      <w:r>
        <w:rPr>
          <w:rStyle w:val="textrun"/>
          <w:rFonts w:ascii="Arial" w:hAnsi="Arial" w:cs="Arial"/>
          <w:color w:val="1F497D"/>
          <w:sz w:val="22"/>
          <w:szCs w:val="22"/>
        </w:rPr>
        <w:t>t</w:t>
      </w:r>
      <w:r>
        <w:rPr>
          <w:rStyle w:val="textrun"/>
          <w:rFonts w:ascii="Arial" w:hAnsi="Arial" w:cs="Arial"/>
          <w:sz w:val="22"/>
          <w:szCs w:val="22"/>
        </w:rPr>
        <w:t xml:space="preserve">he option to make recommendation to COLD as to how to apply the savings resulting from replacing of Lexis Nexis by Westlaw next July. </w:t>
      </w: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textrun"/>
          <w:rFonts w:ascii="Arial" w:hAnsi="Arial" w:cs="Arial"/>
          <w:sz w:val="22"/>
          <w:szCs w:val="22"/>
        </w:rPr>
        <w:t>At Sept 3-4 COLD meeting, COLD members were caught off-guard. Concern was expressed that it is a big decision and there was no clear understanding why we are making this large-level change. Also, if savings are gained, on what should the $280k be used? Knowing what might be gained might make the voting process at the next COLD meeting more informed.  Ron indicated that Amy Wallace volunteered to help him with writing an executive summary.</w:t>
      </w: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textrun"/>
          <w:rFonts w:ascii="Arial" w:hAnsi="Arial" w:cs="Arial"/>
          <w:sz w:val="22"/>
          <w:szCs w:val="22"/>
        </w:rPr>
        <w:lastRenderedPageBreak/>
        <w:t>Issues discussed Included:</w:t>
      </w:r>
      <w:r>
        <w:rPr>
          <w:rStyle w:val="eop"/>
          <w:rFonts w:ascii="Arial" w:hAnsi="Arial" w:cs="Arial"/>
          <w:sz w:val="22"/>
          <w:szCs w:val="22"/>
        </w:rPr>
        <w:t> </w:t>
      </w:r>
    </w:p>
    <w:p w:rsidR="00E771D8" w:rsidRDefault="00E771D8" w:rsidP="00E771D8">
      <w:pPr>
        <w:pStyle w:val="paragraph"/>
        <w:numPr>
          <w:ilvl w:val="0"/>
          <w:numId w:val="1"/>
        </w:numPr>
        <w:ind w:left="2160"/>
        <w:textAlignment w:val="baseline"/>
        <w:rPr>
          <w:rFonts w:ascii="Segoe UI" w:hAnsi="Segoe UI" w:cs="Segoe UI"/>
          <w:sz w:val="16"/>
          <w:szCs w:val="16"/>
        </w:rPr>
      </w:pPr>
      <w:r>
        <w:rPr>
          <w:rStyle w:val="textrun"/>
          <w:rFonts w:ascii="Arial" w:hAnsi="Arial" w:cs="Arial"/>
          <w:sz w:val="22"/>
          <w:szCs w:val="22"/>
        </w:rPr>
        <w:t>Approaching Lexis Nexis for a counter-offer that may lower their cost to be closer to Westlaw offer. (not yet done)</w:t>
      </w:r>
      <w:r>
        <w:rPr>
          <w:rStyle w:val="eop"/>
          <w:rFonts w:ascii="Arial" w:hAnsi="Arial" w:cs="Arial"/>
          <w:sz w:val="22"/>
          <w:szCs w:val="22"/>
        </w:rPr>
        <w:t> </w:t>
      </w:r>
    </w:p>
    <w:p w:rsidR="00E771D8" w:rsidRDefault="00E771D8" w:rsidP="00E771D8">
      <w:pPr>
        <w:pStyle w:val="paragraph"/>
        <w:numPr>
          <w:ilvl w:val="0"/>
          <w:numId w:val="1"/>
        </w:numPr>
        <w:ind w:left="2160"/>
        <w:textAlignment w:val="baseline"/>
        <w:rPr>
          <w:rFonts w:ascii="Segoe UI" w:hAnsi="Segoe UI" w:cs="Segoe UI"/>
          <w:sz w:val="16"/>
          <w:szCs w:val="16"/>
        </w:rPr>
      </w:pPr>
      <w:r>
        <w:rPr>
          <w:rStyle w:val="textrun"/>
          <w:rFonts w:ascii="Arial" w:hAnsi="Arial" w:cs="Arial"/>
          <w:sz w:val="22"/>
          <w:szCs w:val="22"/>
        </w:rPr>
        <w:t>Some campuses (including a few that originally endorsed) are very concerned about lost business resources.</w:t>
      </w:r>
      <w:r>
        <w:rPr>
          <w:rStyle w:val="eop"/>
          <w:rFonts w:ascii="Arial" w:hAnsi="Arial" w:cs="Arial"/>
          <w:sz w:val="22"/>
          <w:szCs w:val="22"/>
        </w:rPr>
        <w:t> </w:t>
      </w:r>
    </w:p>
    <w:p w:rsidR="00E771D8" w:rsidRDefault="00E771D8" w:rsidP="00E771D8">
      <w:pPr>
        <w:pStyle w:val="paragraph"/>
        <w:numPr>
          <w:ilvl w:val="0"/>
          <w:numId w:val="1"/>
        </w:numPr>
        <w:ind w:left="2160"/>
        <w:textAlignment w:val="baseline"/>
        <w:rPr>
          <w:rFonts w:ascii="Segoe UI" w:hAnsi="Segoe UI" w:cs="Segoe UI"/>
          <w:sz w:val="16"/>
          <w:szCs w:val="16"/>
        </w:rPr>
      </w:pPr>
      <w:r>
        <w:rPr>
          <w:rStyle w:val="textrun"/>
          <w:rFonts w:ascii="Arial" w:hAnsi="Arial" w:cs="Arial"/>
          <w:sz w:val="22"/>
          <w:szCs w:val="22"/>
        </w:rPr>
        <w:t xml:space="preserve">Moving to Westlaw was also meant to help mitigate problems of inflation for current ECC resources and the cap on $5 M. </w:t>
      </w:r>
      <w:r>
        <w:rPr>
          <w:rStyle w:val="eop"/>
          <w:rFonts w:ascii="Arial" w:hAnsi="Arial" w:cs="Arial"/>
          <w:sz w:val="22"/>
          <w:szCs w:val="22"/>
        </w:rPr>
        <w:t> </w:t>
      </w:r>
    </w:p>
    <w:p w:rsidR="00E771D8" w:rsidRDefault="00E771D8" w:rsidP="00E771D8">
      <w:pPr>
        <w:pStyle w:val="paragraph"/>
        <w:numPr>
          <w:ilvl w:val="0"/>
          <w:numId w:val="1"/>
        </w:numPr>
        <w:ind w:left="2160"/>
        <w:textAlignment w:val="baseline"/>
        <w:rPr>
          <w:rFonts w:ascii="Segoe UI" w:hAnsi="Segoe UI" w:cs="Segoe UI"/>
          <w:sz w:val="16"/>
          <w:szCs w:val="16"/>
        </w:rPr>
      </w:pPr>
      <w:r>
        <w:rPr>
          <w:rStyle w:val="textrun"/>
          <w:rFonts w:ascii="Arial" w:hAnsi="Arial" w:cs="Arial"/>
          <w:sz w:val="22"/>
          <w:szCs w:val="22"/>
        </w:rPr>
        <w:t>Currently ECC contains two business resources and two news resources. Switch to Westlaw is to broaden ECC content. Westlaw has superior legal info content to L-N.</w:t>
      </w:r>
      <w:r>
        <w:rPr>
          <w:rStyle w:val="eop"/>
          <w:rFonts w:ascii="Arial" w:hAnsi="Arial" w:cs="Arial"/>
          <w:sz w:val="22"/>
          <w:szCs w:val="22"/>
        </w:rPr>
        <w:t> </w:t>
      </w:r>
    </w:p>
    <w:p w:rsidR="00E771D8" w:rsidRDefault="00E771D8" w:rsidP="00E771D8">
      <w:pPr>
        <w:pStyle w:val="paragraph"/>
        <w:numPr>
          <w:ilvl w:val="0"/>
          <w:numId w:val="1"/>
        </w:numPr>
        <w:ind w:left="2160"/>
        <w:textAlignment w:val="baseline"/>
        <w:rPr>
          <w:rFonts w:ascii="Segoe UI" w:hAnsi="Segoe UI" w:cs="Segoe UI"/>
          <w:sz w:val="16"/>
          <w:szCs w:val="16"/>
        </w:rPr>
      </w:pPr>
      <w:r>
        <w:rPr>
          <w:rStyle w:val="textrun"/>
          <w:rFonts w:ascii="Arial" w:hAnsi="Arial" w:cs="Arial"/>
          <w:sz w:val="22"/>
          <w:szCs w:val="22"/>
        </w:rPr>
        <w:t>Survey showed strong dislike for Lexis Nexis interface.</w:t>
      </w:r>
      <w:r>
        <w:rPr>
          <w:rStyle w:val="eop"/>
          <w:rFonts w:ascii="Arial" w:hAnsi="Arial" w:cs="Arial"/>
          <w:sz w:val="22"/>
          <w:szCs w:val="22"/>
        </w:rPr>
        <w:t> </w:t>
      </w:r>
    </w:p>
    <w:p w:rsidR="00E771D8" w:rsidRDefault="00E771D8" w:rsidP="00E771D8">
      <w:pPr>
        <w:pStyle w:val="paragraph"/>
        <w:numPr>
          <w:ilvl w:val="0"/>
          <w:numId w:val="1"/>
        </w:numPr>
        <w:ind w:left="2160"/>
        <w:textAlignment w:val="baseline"/>
        <w:rPr>
          <w:rFonts w:ascii="Segoe UI" w:hAnsi="Segoe UI" w:cs="Segoe UI"/>
          <w:sz w:val="16"/>
          <w:szCs w:val="16"/>
        </w:rPr>
      </w:pPr>
      <w:r>
        <w:rPr>
          <w:rStyle w:val="textrun"/>
          <w:rFonts w:ascii="Arial" w:hAnsi="Arial" w:cs="Arial"/>
          <w:sz w:val="22"/>
          <w:szCs w:val="22"/>
        </w:rPr>
        <w:t>COLD would like clear, explicit list of potential replacements for cost savings from switch (something like Lexis Nexis that offer a clear suite/variety of useful resources).</w:t>
      </w:r>
      <w:r>
        <w:rPr>
          <w:rStyle w:val="eop"/>
          <w:rFonts w:ascii="Arial" w:hAnsi="Arial" w:cs="Arial"/>
          <w:sz w:val="22"/>
          <w:szCs w:val="22"/>
        </w:rPr>
        <w:t> </w:t>
      </w:r>
    </w:p>
    <w:p w:rsidR="00E771D8" w:rsidRDefault="00E771D8" w:rsidP="00E771D8">
      <w:pPr>
        <w:pStyle w:val="paragraph"/>
        <w:numPr>
          <w:ilvl w:val="0"/>
          <w:numId w:val="1"/>
        </w:numPr>
        <w:ind w:left="2160"/>
        <w:textAlignment w:val="baseline"/>
        <w:rPr>
          <w:rFonts w:ascii="Segoe UI" w:hAnsi="Segoe UI" w:cs="Segoe UI"/>
          <w:sz w:val="16"/>
          <w:szCs w:val="16"/>
        </w:rPr>
      </w:pPr>
      <w:r>
        <w:rPr>
          <w:rStyle w:val="textrun"/>
          <w:rFonts w:ascii="Arial" w:hAnsi="Arial" w:cs="Arial"/>
          <w:sz w:val="22"/>
          <w:szCs w:val="22"/>
        </w:rPr>
        <w:t>There will be some campuses that just want Lexis Nexis and will not want to lose it.</w:t>
      </w:r>
      <w:r>
        <w:rPr>
          <w:rStyle w:val="eop"/>
          <w:rFonts w:ascii="Arial" w:hAnsi="Arial" w:cs="Arial"/>
          <w:sz w:val="22"/>
          <w:szCs w:val="22"/>
        </w:rPr>
        <w:t> </w:t>
      </w:r>
    </w:p>
    <w:p w:rsidR="00E771D8" w:rsidRDefault="00E771D8" w:rsidP="00E771D8">
      <w:pPr>
        <w:pStyle w:val="paragraph"/>
        <w:numPr>
          <w:ilvl w:val="0"/>
          <w:numId w:val="1"/>
        </w:numPr>
        <w:ind w:left="2160"/>
        <w:textAlignment w:val="baseline"/>
        <w:rPr>
          <w:rFonts w:ascii="Segoe UI" w:hAnsi="Segoe UI" w:cs="Segoe UI"/>
          <w:sz w:val="16"/>
          <w:szCs w:val="16"/>
        </w:rPr>
      </w:pPr>
      <w:r>
        <w:rPr>
          <w:rStyle w:val="textrun"/>
          <w:rFonts w:ascii="Arial" w:hAnsi="Arial" w:cs="Arial"/>
          <w:sz w:val="22"/>
          <w:szCs w:val="22"/>
        </w:rPr>
        <w:t xml:space="preserve">ACTION: Ron and Amy will write an executive summary for a recommendation based on ECC Survey Results and EAR discussion to present at next COLD meeting. </w:t>
      </w: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textrun"/>
          <w:rFonts w:ascii="Arial" w:hAnsi="Arial" w:cs="Arial"/>
          <w:sz w:val="22"/>
          <w:szCs w:val="22"/>
        </w:rPr>
        <w:t>5. Recommendations from San Bernardino and Sacramento to try to recoup lost business data from L-N (company dossiers searchable at the establishment level; accounting file). Will/should ECC group look at alternatives to the lost data?</w:t>
      </w: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textrun"/>
          <w:rFonts w:ascii="Arial" w:hAnsi="Arial" w:cs="Arial"/>
          <w:sz w:val="22"/>
          <w:szCs w:val="22"/>
        </w:rPr>
        <w:t>Issues discussed included:</w:t>
      </w:r>
      <w:r>
        <w:rPr>
          <w:rStyle w:val="eop"/>
          <w:rFonts w:ascii="Arial" w:hAnsi="Arial" w:cs="Arial"/>
          <w:sz w:val="22"/>
          <w:szCs w:val="22"/>
        </w:rPr>
        <w:t> </w:t>
      </w:r>
    </w:p>
    <w:p w:rsidR="00E771D8" w:rsidRDefault="00E771D8" w:rsidP="00E771D8">
      <w:pPr>
        <w:pStyle w:val="paragraph"/>
        <w:numPr>
          <w:ilvl w:val="0"/>
          <w:numId w:val="2"/>
        </w:numPr>
        <w:ind w:left="2160"/>
        <w:textAlignment w:val="baseline"/>
        <w:rPr>
          <w:rFonts w:ascii="Segoe UI" w:hAnsi="Segoe UI" w:cs="Segoe UI"/>
          <w:sz w:val="16"/>
          <w:szCs w:val="16"/>
        </w:rPr>
      </w:pPr>
      <w:r>
        <w:rPr>
          <w:rStyle w:val="textrun"/>
          <w:rFonts w:ascii="Arial" w:hAnsi="Arial" w:cs="Arial"/>
          <w:sz w:val="22"/>
          <w:szCs w:val="22"/>
        </w:rPr>
        <w:t xml:space="preserve">Without Lexis Nexis, Company Dossier searching will be lost and some of the accounting publications. </w:t>
      </w:r>
      <w:r>
        <w:rPr>
          <w:rStyle w:val="eop"/>
          <w:rFonts w:ascii="Arial" w:hAnsi="Arial" w:cs="Arial"/>
          <w:sz w:val="22"/>
          <w:szCs w:val="22"/>
        </w:rPr>
        <w:t> </w:t>
      </w:r>
    </w:p>
    <w:p w:rsidR="00E771D8" w:rsidRDefault="00E771D8" w:rsidP="00E771D8">
      <w:pPr>
        <w:pStyle w:val="paragraph"/>
        <w:numPr>
          <w:ilvl w:val="0"/>
          <w:numId w:val="2"/>
        </w:numPr>
        <w:ind w:left="2160"/>
        <w:textAlignment w:val="baseline"/>
        <w:rPr>
          <w:rFonts w:ascii="Segoe UI" w:hAnsi="Segoe UI" w:cs="Segoe UI"/>
          <w:sz w:val="16"/>
          <w:szCs w:val="16"/>
        </w:rPr>
      </w:pPr>
      <w:r>
        <w:rPr>
          <w:rStyle w:val="textrun"/>
          <w:rFonts w:ascii="Arial" w:hAnsi="Arial" w:cs="Arial"/>
          <w:sz w:val="22"/>
          <w:szCs w:val="22"/>
        </w:rPr>
        <w:t>Some campuses are still dealing with the loss of Factiva.</w:t>
      </w:r>
      <w:r>
        <w:rPr>
          <w:rStyle w:val="eop"/>
          <w:rFonts w:ascii="Arial" w:hAnsi="Arial" w:cs="Arial"/>
          <w:sz w:val="22"/>
          <w:szCs w:val="22"/>
        </w:rPr>
        <w:t> </w:t>
      </w:r>
    </w:p>
    <w:p w:rsidR="00E771D8" w:rsidRDefault="00E771D8" w:rsidP="00E771D8">
      <w:pPr>
        <w:pStyle w:val="paragraph"/>
        <w:numPr>
          <w:ilvl w:val="0"/>
          <w:numId w:val="2"/>
        </w:numPr>
        <w:ind w:left="2160"/>
        <w:textAlignment w:val="baseline"/>
        <w:rPr>
          <w:rFonts w:ascii="Segoe UI" w:hAnsi="Segoe UI" w:cs="Segoe UI"/>
          <w:sz w:val="16"/>
          <w:szCs w:val="16"/>
        </w:rPr>
      </w:pPr>
      <w:r>
        <w:rPr>
          <w:rStyle w:val="textrun"/>
          <w:rFonts w:ascii="Arial" w:hAnsi="Arial" w:cs="Arial"/>
          <w:sz w:val="22"/>
          <w:szCs w:val="22"/>
        </w:rPr>
        <w:t xml:space="preserve">Perhaps one of the additional Mergent products will supplement company information but current Mergent product does not. </w:t>
      </w:r>
      <w:r>
        <w:rPr>
          <w:rStyle w:val="eop"/>
          <w:rFonts w:ascii="Arial" w:hAnsi="Arial" w:cs="Arial"/>
          <w:sz w:val="22"/>
          <w:szCs w:val="22"/>
        </w:rPr>
        <w:t> </w:t>
      </w:r>
    </w:p>
    <w:p w:rsidR="00E771D8" w:rsidRDefault="00E771D8" w:rsidP="00E771D8">
      <w:pPr>
        <w:pStyle w:val="paragraph"/>
        <w:numPr>
          <w:ilvl w:val="0"/>
          <w:numId w:val="2"/>
        </w:numPr>
        <w:ind w:left="2160"/>
        <w:textAlignment w:val="baseline"/>
        <w:rPr>
          <w:rFonts w:ascii="Segoe UI" w:hAnsi="Segoe UI" w:cs="Segoe UI"/>
          <w:sz w:val="16"/>
          <w:szCs w:val="16"/>
        </w:rPr>
      </w:pPr>
      <w:r>
        <w:rPr>
          <w:rStyle w:val="textrun"/>
          <w:rFonts w:ascii="Arial" w:hAnsi="Arial" w:cs="Arial"/>
          <w:sz w:val="22"/>
          <w:szCs w:val="22"/>
        </w:rPr>
        <w:t xml:space="preserve">There is an unofficial business librarian email list, but may not have all business librarians on it. </w:t>
      </w:r>
      <w:r>
        <w:rPr>
          <w:rStyle w:val="eop"/>
          <w:rFonts w:ascii="Arial" w:hAnsi="Arial" w:cs="Arial"/>
          <w:sz w:val="22"/>
          <w:szCs w:val="22"/>
        </w:rPr>
        <w:t> </w:t>
      </w:r>
    </w:p>
    <w:p w:rsidR="00E771D8" w:rsidRDefault="00E771D8" w:rsidP="00E771D8">
      <w:pPr>
        <w:pStyle w:val="paragraph"/>
        <w:numPr>
          <w:ilvl w:val="0"/>
          <w:numId w:val="2"/>
        </w:numPr>
        <w:ind w:left="2160"/>
        <w:textAlignment w:val="baseline"/>
        <w:rPr>
          <w:rFonts w:ascii="Segoe UI" w:hAnsi="Segoe UI" w:cs="Segoe UI"/>
          <w:sz w:val="16"/>
          <w:szCs w:val="16"/>
        </w:rPr>
      </w:pPr>
      <w:r>
        <w:rPr>
          <w:rStyle w:val="textrun"/>
          <w:rFonts w:ascii="Arial" w:hAnsi="Arial" w:cs="Arial"/>
          <w:sz w:val="22"/>
          <w:szCs w:val="22"/>
        </w:rPr>
        <w:t>Suggestion of forming a temporary business librarians working group to provide recommendations on specific business replacement resources.</w:t>
      </w:r>
      <w:r>
        <w:rPr>
          <w:rStyle w:val="eop"/>
          <w:rFonts w:ascii="Arial" w:hAnsi="Arial" w:cs="Arial"/>
          <w:sz w:val="22"/>
          <w:szCs w:val="22"/>
        </w:rPr>
        <w:t> </w:t>
      </w:r>
    </w:p>
    <w:p w:rsidR="00E771D8" w:rsidRDefault="00E771D8" w:rsidP="00E771D8">
      <w:pPr>
        <w:pStyle w:val="paragraph"/>
        <w:numPr>
          <w:ilvl w:val="0"/>
          <w:numId w:val="2"/>
        </w:numPr>
        <w:ind w:left="2160"/>
        <w:textAlignment w:val="baseline"/>
        <w:rPr>
          <w:rFonts w:ascii="Segoe UI" w:hAnsi="Segoe UI" w:cs="Segoe UI"/>
          <w:sz w:val="16"/>
          <w:szCs w:val="16"/>
        </w:rPr>
      </w:pPr>
      <w:r>
        <w:rPr>
          <w:rStyle w:val="textrun"/>
          <w:rFonts w:ascii="Arial" w:hAnsi="Arial" w:cs="Arial"/>
          <w:sz w:val="22"/>
          <w:szCs w:val="22"/>
        </w:rPr>
        <w:t xml:space="preserve">ACTION: Ron will poll Business librarians through CD Liaison email list and the unofficial business librarians email list regarding the potential, comparable business resources that could supplement the loss of LexisNexis business resources. Ron will gather the data and include into the executive summary if received by October 16. </w:t>
      </w: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textrun"/>
          <w:rFonts w:ascii="Arial" w:hAnsi="Arial" w:cs="Arial"/>
          <w:sz w:val="22"/>
          <w:szCs w:val="22"/>
        </w:rPr>
        <w:t>6. Membership:</w:t>
      </w: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textrun"/>
          <w:rFonts w:ascii="Arial" w:hAnsi="Arial" w:cs="Arial"/>
          <w:sz w:val="22"/>
          <w:szCs w:val="22"/>
        </w:rPr>
        <w:t>a. Need to fill chair of ECC Group (Stacy Magdanez no longer the chair)</w:t>
      </w: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textrun"/>
          <w:rFonts w:ascii="Arial" w:hAnsi="Arial" w:cs="Arial"/>
          <w:sz w:val="22"/>
          <w:szCs w:val="22"/>
        </w:rPr>
        <w:lastRenderedPageBreak/>
        <w:t xml:space="preserve">Amanda, Stacy, and Mark (volunteered as the EAR member but he is not an EAR member) will be on the group. </w:t>
      </w: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textrun"/>
          <w:rFonts w:ascii="Arial" w:hAnsi="Arial" w:cs="Arial"/>
          <w:sz w:val="22"/>
          <w:szCs w:val="22"/>
        </w:rPr>
        <w:t>b. Need to fill chair for the Usage Stats Group (Carol Perruso no longer the chair).</w:t>
      </w: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textrun"/>
          <w:rFonts w:ascii="Arial" w:hAnsi="Arial" w:cs="Arial"/>
          <w:sz w:val="22"/>
          <w:szCs w:val="22"/>
        </w:rPr>
        <w:t xml:space="preserve">Carol (and co-chair, Mary, confirmed) stated it is on hiatus while ULMS is in progress. </w:t>
      </w: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textrun"/>
          <w:rFonts w:ascii="Arial" w:hAnsi="Arial" w:cs="Arial"/>
          <w:sz w:val="22"/>
          <w:szCs w:val="22"/>
        </w:rPr>
        <w:t>7. Update from Eddie Choy on Wiley negotiations.</w:t>
      </w: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textrun"/>
          <w:rFonts w:ascii="Arial" w:hAnsi="Arial" w:cs="Arial"/>
          <w:sz w:val="22"/>
          <w:szCs w:val="22"/>
        </w:rPr>
        <w:t xml:space="preserve">Wiley sent in their proposal this morning and there will be a meeting tomorrow. Finalized the 400 or so titles in a title list. The group will have a report to everyone shortly. </w:t>
      </w: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textrun"/>
          <w:rFonts w:ascii="Arial" w:hAnsi="Arial" w:cs="Arial"/>
          <w:sz w:val="22"/>
          <w:szCs w:val="22"/>
        </w:rPr>
        <w:t xml:space="preserve">* Eddie offered suggestion for future discussion: Process for recommendations of resources for EAR members to make decisions with a systemwide view, not just a campus view. Recommendations should reflect all 23 campuses. </w:t>
      </w: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textrun"/>
          <w:rFonts w:ascii="Arial" w:hAnsi="Arial" w:cs="Arial"/>
          <w:sz w:val="22"/>
          <w:szCs w:val="22"/>
        </w:rPr>
        <w:t>8.  Future phone meetings and our in-person meeting</w:t>
      </w:r>
      <w:r>
        <w:rPr>
          <w:rStyle w:val="textrun"/>
          <w:rFonts w:ascii="Arial" w:hAnsi="Arial" w:cs="Arial"/>
          <w:color w:val="1F497D"/>
          <w:sz w:val="22"/>
          <w:szCs w:val="22"/>
        </w:rPr>
        <w:t xml:space="preserve"> </w:t>
      </w:r>
      <w:r>
        <w:rPr>
          <w:rStyle w:val="textrun"/>
          <w:rFonts w:ascii="Arial" w:hAnsi="Arial" w:cs="Arial"/>
          <w:sz w:val="22"/>
          <w:szCs w:val="22"/>
        </w:rPr>
        <w:t>early next year.</w:t>
      </w: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textrun"/>
          <w:rFonts w:ascii="Arial" w:hAnsi="Arial" w:cs="Arial"/>
          <w:sz w:val="22"/>
          <w:szCs w:val="22"/>
        </w:rPr>
        <w:t xml:space="preserve">October, December, January/Feb (in person), March, May. In-person meeting will likely be at Stanislaus but this can be discussed later if need be. </w:t>
      </w: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textrun"/>
          <w:rFonts w:ascii="Arial" w:hAnsi="Arial" w:cs="Arial"/>
          <w:sz w:val="22"/>
          <w:szCs w:val="22"/>
        </w:rPr>
        <w:t xml:space="preserve">8a. Note-taker for meetings. </w:t>
      </w: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textrun"/>
          <w:rFonts w:ascii="Arial" w:hAnsi="Arial" w:cs="Arial"/>
          <w:sz w:val="22"/>
          <w:szCs w:val="22"/>
        </w:rPr>
        <w:t>Rotating through members alphabetically by last name (J. Bussmann-Sept, K. Garcia-Oct, Kendall-Dec, N. Moy-Jan/Feb Day 1, A. Roll-Jan/Feb Day 2, J. Shepherd-March, J. Ware-May, and H. Yu-June if mtg happens).</w:t>
      </w: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textrun"/>
          <w:rFonts w:ascii="Arial" w:hAnsi="Arial" w:cs="Arial"/>
          <w:sz w:val="22"/>
          <w:szCs w:val="22"/>
        </w:rPr>
        <w:t>EAR needs to make sure minutes and reports get uploaded to archival EAR website. It is Sharepoint account (</w:t>
      </w:r>
      <w:hyperlink r:id="rId6" w:history="1">
        <w:r>
          <w:rPr>
            <w:rStyle w:val="textrun"/>
            <w:rFonts w:ascii="Arial" w:hAnsi="Arial" w:cs="Arial"/>
            <w:color w:val="1155CC"/>
            <w:sz w:val="22"/>
            <w:szCs w:val="22"/>
            <w:u w:val="single"/>
          </w:rPr>
          <w:t>https://csyou.calstate.edu/groups/cold/ear/Shared%20Documents/Forms/AllItems.aspx</w:t>
        </w:r>
      </w:hyperlink>
      <w:r>
        <w:rPr>
          <w:rStyle w:val="textrun"/>
          <w:rFonts w:ascii="Arial" w:hAnsi="Arial" w:cs="Arial"/>
          <w:sz w:val="22"/>
          <w:szCs w:val="22"/>
        </w:rPr>
        <w:t xml:space="preserve"> ). </w:t>
      </w:r>
      <w:r>
        <w:rPr>
          <w:rStyle w:val="unsupportedobjecttext"/>
          <w:rFonts w:ascii="Segoe UI" w:hAnsi="Segoe UI" w:cs="Segoe UI"/>
          <w:sz w:val="16"/>
          <w:szCs w:val="16"/>
        </w:rPr>
        <w:t>[Soft Break]</w:t>
      </w:r>
      <w:r>
        <w:rPr>
          <w:rStyle w:val="textrun"/>
          <w:rFonts w:ascii="Arial" w:hAnsi="Arial" w:cs="Arial"/>
          <w:sz w:val="22"/>
          <w:szCs w:val="22"/>
        </w:rPr>
        <w:t xml:space="preserve">ACTION: Eddie will add all EAR members to be able to edit and add files. </w:t>
      </w: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eop"/>
          <w:rFonts w:ascii="Arial" w:hAnsi="Arial" w:cs="Arial"/>
          <w:sz w:val="22"/>
          <w:szCs w:val="22"/>
        </w:rPr>
        <w:t> </w:t>
      </w:r>
    </w:p>
    <w:p w:rsidR="00E771D8" w:rsidRDefault="00E771D8" w:rsidP="00E771D8">
      <w:pPr>
        <w:pStyle w:val="paragraph"/>
        <w:textAlignment w:val="baseline"/>
        <w:rPr>
          <w:rFonts w:ascii="Segoe UI" w:hAnsi="Segoe UI" w:cs="Segoe UI"/>
          <w:sz w:val="16"/>
          <w:szCs w:val="16"/>
        </w:rPr>
      </w:pPr>
      <w:r>
        <w:rPr>
          <w:rStyle w:val="textrun"/>
          <w:rFonts w:ascii="Arial" w:hAnsi="Arial" w:cs="Arial"/>
          <w:sz w:val="22"/>
          <w:szCs w:val="22"/>
        </w:rPr>
        <w:t xml:space="preserve">Adjourned at 3:25pm. </w:t>
      </w:r>
      <w:r>
        <w:rPr>
          <w:rStyle w:val="eop"/>
          <w:rFonts w:ascii="Arial" w:hAnsi="Arial" w:cs="Arial"/>
          <w:sz w:val="22"/>
          <w:szCs w:val="22"/>
        </w:rPr>
        <w:t> </w:t>
      </w:r>
    </w:p>
    <w:p w:rsidR="001D168C" w:rsidRDefault="00E771D8">
      <w:bookmarkStart w:id="0" w:name="_GoBack"/>
      <w:bookmarkEnd w:id="0"/>
    </w:p>
    <w:sectPr w:rsidR="001D1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729DE"/>
    <w:multiLevelType w:val="multilevel"/>
    <w:tmpl w:val="CCCC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A54BC3"/>
    <w:multiLevelType w:val="multilevel"/>
    <w:tmpl w:val="5DF4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1D8"/>
    <w:rsid w:val="004D77F3"/>
    <w:rsid w:val="00AE65C1"/>
    <w:rsid w:val="00E771D8"/>
    <w:rsid w:val="00FB2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771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771D8"/>
  </w:style>
  <w:style w:type="character" w:customStyle="1" w:styleId="textrun">
    <w:name w:val="textrun"/>
    <w:basedOn w:val="DefaultParagraphFont"/>
    <w:rsid w:val="00E771D8"/>
  </w:style>
  <w:style w:type="character" w:customStyle="1" w:styleId="unsupportedobjecttext">
    <w:name w:val="unsupportedobjecttext"/>
    <w:basedOn w:val="DefaultParagraphFont"/>
    <w:rsid w:val="00E771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771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771D8"/>
  </w:style>
  <w:style w:type="character" w:customStyle="1" w:styleId="textrun">
    <w:name w:val="textrun"/>
    <w:basedOn w:val="DefaultParagraphFont"/>
    <w:rsid w:val="00E771D8"/>
  </w:style>
  <w:style w:type="character" w:customStyle="1" w:styleId="unsupportedobjecttext">
    <w:name w:val="unsupportedobjecttext"/>
    <w:basedOn w:val="DefaultParagraphFont"/>
    <w:rsid w:val="00E77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015240">
      <w:bodyDiv w:val="1"/>
      <w:marLeft w:val="0"/>
      <w:marRight w:val="0"/>
      <w:marTop w:val="0"/>
      <w:marBottom w:val="0"/>
      <w:divBdr>
        <w:top w:val="none" w:sz="0" w:space="0" w:color="auto"/>
        <w:left w:val="none" w:sz="0" w:space="0" w:color="auto"/>
        <w:bottom w:val="none" w:sz="0" w:space="0" w:color="auto"/>
        <w:right w:val="none" w:sz="0" w:space="0" w:color="auto"/>
      </w:divBdr>
      <w:divsChild>
        <w:div w:id="1179277389">
          <w:marLeft w:val="0"/>
          <w:marRight w:val="0"/>
          <w:marTop w:val="0"/>
          <w:marBottom w:val="0"/>
          <w:divBdr>
            <w:top w:val="none" w:sz="0" w:space="0" w:color="auto"/>
            <w:left w:val="none" w:sz="0" w:space="0" w:color="auto"/>
            <w:bottom w:val="none" w:sz="0" w:space="0" w:color="auto"/>
            <w:right w:val="none" w:sz="0" w:space="0" w:color="auto"/>
          </w:divBdr>
        </w:div>
        <w:div w:id="818766985">
          <w:marLeft w:val="0"/>
          <w:marRight w:val="0"/>
          <w:marTop w:val="0"/>
          <w:marBottom w:val="0"/>
          <w:divBdr>
            <w:top w:val="none" w:sz="0" w:space="0" w:color="auto"/>
            <w:left w:val="none" w:sz="0" w:space="0" w:color="auto"/>
            <w:bottom w:val="none" w:sz="0" w:space="0" w:color="auto"/>
            <w:right w:val="none" w:sz="0" w:space="0" w:color="auto"/>
          </w:divBdr>
        </w:div>
        <w:div w:id="31542208">
          <w:marLeft w:val="0"/>
          <w:marRight w:val="0"/>
          <w:marTop w:val="0"/>
          <w:marBottom w:val="0"/>
          <w:divBdr>
            <w:top w:val="none" w:sz="0" w:space="0" w:color="auto"/>
            <w:left w:val="none" w:sz="0" w:space="0" w:color="auto"/>
            <w:bottom w:val="none" w:sz="0" w:space="0" w:color="auto"/>
            <w:right w:val="none" w:sz="0" w:space="0" w:color="auto"/>
          </w:divBdr>
        </w:div>
        <w:div w:id="332219208">
          <w:marLeft w:val="0"/>
          <w:marRight w:val="0"/>
          <w:marTop w:val="0"/>
          <w:marBottom w:val="0"/>
          <w:divBdr>
            <w:top w:val="none" w:sz="0" w:space="0" w:color="auto"/>
            <w:left w:val="none" w:sz="0" w:space="0" w:color="auto"/>
            <w:bottom w:val="none" w:sz="0" w:space="0" w:color="auto"/>
            <w:right w:val="none" w:sz="0" w:space="0" w:color="auto"/>
          </w:divBdr>
        </w:div>
        <w:div w:id="972295450">
          <w:marLeft w:val="720"/>
          <w:marRight w:val="0"/>
          <w:marTop w:val="0"/>
          <w:marBottom w:val="0"/>
          <w:divBdr>
            <w:top w:val="none" w:sz="0" w:space="0" w:color="auto"/>
            <w:left w:val="none" w:sz="0" w:space="0" w:color="auto"/>
            <w:bottom w:val="none" w:sz="0" w:space="0" w:color="auto"/>
            <w:right w:val="none" w:sz="0" w:space="0" w:color="auto"/>
          </w:divBdr>
        </w:div>
        <w:div w:id="812796136">
          <w:marLeft w:val="720"/>
          <w:marRight w:val="0"/>
          <w:marTop w:val="0"/>
          <w:marBottom w:val="0"/>
          <w:divBdr>
            <w:top w:val="none" w:sz="0" w:space="0" w:color="auto"/>
            <w:left w:val="none" w:sz="0" w:space="0" w:color="auto"/>
            <w:bottom w:val="none" w:sz="0" w:space="0" w:color="auto"/>
            <w:right w:val="none" w:sz="0" w:space="0" w:color="auto"/>
          </w:divBdr>
        </w:div>
        <w:div w:id="74472718">
          <w:marLeft w:val="720"/>
          <w:marRight w:val="0"/>
          <w:marTop w:val="0"/>
          <w:marBottom w:val="0"/>
          <w:divBdr>
            <w:top w:val="none" w:sz="0" w:space="0" w:color="auto"/>
            <w:left w:val="none" w:sz="0" w:space="0" w:color="auto"/>
            <w:bottom w:val="none" w:sz="0" w:space="0" w:color="auto"/>
            <w:right w:val="none" w:sz="0" w:space="0" w:color="auto"/>
          </w:divBdr>
        </w:div>
        <w:div w:id="7415613">
          <w:marLeft w:val="720"/>
          <w:marRight w:val="0"/>
          <w:marTop w:val="0"/>
          <w:marBottom w:val="0"/>
          <w:divBdr>
            <w:top w:val="none" w:sz="0" w:space="0" w:color="auto"/>
            <w:left w:val="none" w:sz="0" w:space="0" w:color="auto"/>
            <w:bottom w:val="none" w:sz="0" w:space="0" w:color="auto"/>
            <w:right w:val="none" w:sz="0" w:space="0" w:color="auto"/>
          </w:divBdr>
        </w:div>
        <w:div w:id="1530874222">
          <w:marLeft w:val="0"/>
          <w:marRight w:val="0"/>
          <w:marTop w:val="0"/>
          <w:marBottom w:val="0"/>
          <w:divBdr>
            <w:top w:val="none" w:sz="0" w:space="0" w:color="auto"/>
            <w:left w:val="none" w:sz="0" w:space="0" w:color="auto"/>
            <w:bottom w:val="none" w:sz="0" w:space="0" w:color="auto"/>
            <w:right w:val="none" w:sz="0" w:space="0" w:color="auto"/>
          </w:divBdr>
        </w:div>
        <w:div w:id="536936713">
          <w:marLeft w:val="720"/>
          <w:marRight w:val="0"/>
          <w:marTop w:val="0"/>
          <w:marBottom w:val="0"/>
          <w:divBdr>
            <w:top w:val="none" w:sz="0" w:space="0" w:color="auto"/>
            <w:left w:val="none" w:sz="0" w:space="0" w:color="auto"/>
            <w:bottom w:val="none" w:sz="0" w:space="0" w:color="auto"/>
            <w:right w:val="none" w:sz="0" w:space="0" w:color="auto"/>
          </w:divBdr>
        </w:div>
        <w:div w:id="1266495501">
          <w:marLeft w:val="720"/>
          <w:marRight w:val="0"/>
          <w:marTop w:val="0"/>
          <w:marBottom w:val="0"/>
          <w:divBdr>
            <w:top w:val="none" w:sz="0" w:space="0" w:color="auto"/>
            <w:left w:val="none" w:sz="0" w:space="0" w:color="auto"/>
            <w:bottom w:val="none" w:sz="0" w:space="0" w:color="auto"/>
            <w:right w:val="none" w:sz="0" w:space="0" w:color="auto"/>
          </w:divBdr>
        </w:div>
        <w:div w:id="1918637139">
          <w:marLeft w:val="0"/>
          <w:marRight w:val="0"/>
          <w:marTop w:val="0"/>
          <w:marBottom w:val="0"/>
          <w:divBdr>
            <w:top w:val="none" w:sz="0" w:space="0" w:color="auto"/>
            <w:left w:val="none" w:sz="0" w:space="0" w:color="auto"/>
            <w:bottom w:val="none" w:sz="0" w:space="0" w:color="auto"/>
            <w:right w:val="none" w:sz="0" w:space="0" w:color="auto"/>
          </w:divBdr>
        </w:div>
        <w:div w:id="1218398247">
          <w:marLeft w:val="720"/>
          <w:marRight w:val="0"/>
          <w:marTop w:val="0"/>
          <w:marBottom w:val="0"/>
          <w:divBdr>
            <w:top w:val="none" w:sz="0" w:space="0" w:color="auto"/>
            <w:left w:val="none" w:sz="0" w:space="0" w:color="auto"/>
            <w:bottom w:val="none" w:sz="0" w:space="0" w:color="auto"/>
            <w:right w:val="none" w:sz="0" w:space="0" w:color="auto"/>
          </w:divBdr>
        </w:div>
        <w:div w:id="582253576">
          <w:marLeft w:val="0"/>
          <w:marRight w:val="0"/>
          <w:marTop w:val="0"/>
          <w:marBottom w:val="0"/>
          <w:divBdr>
            <w:top w:val="none" w:sz="0" w:space="0" w:color="auto"/>
            <w:left w:val="none" w:sz="0" w:space="0" w:color="auto"/>
            <w:bottom w:val="none" w:sz="0" w:space="0" w:color="auto"/>
            <w:right w:val="none" w:sz="0" w:space="0" w:color="auto"/>
          </w:divBdr>
        </w:div>
        <w:div w:id="1666472838">
          <w:marLeft w:val="720"/>
          <w:marRight w:val="0"/>
          <w:marTop w:val="0"/>
          <w:marBottom w:val="0"/>
          <w:divBdr>
            <w:top w:val="none" w:sz="0" w:space="0" w:color="auto"/>
            <w:left w:val="none" w:sz="0" w:space="0" w:color="auto"/>
            <w:bottom w:val="none" w:sz="0" w:space="0" w:color="auto"/>
            <w:right w:val="none" w:sz="0" w:space="0" w:color="auto"/>
          </w:divBdr>
        </w:div>
        <w:div w:id="1475682705">
          <w:marLeft w:val="0"/>
          <w:marRight w:val="0"/>
          <w:marTop w:val="0"/>
          <w:marBottom w:val="0"/>
          <w:divBdr>
            <w:top w:val="none" w:sz="0" w:space="0" w:color="auto"/>
            <w:left w:val="none" w:sz="0" w:space="0" w:color="auto"/>
            <w:bottom w:val="none" w:sz="0" w:space="0" w:color="auto"/>
            <w:right w:val="none" w:sz="0" w:space="0" w:color="auto"/>
          </w:divBdr>
        </w:div>
        <w:div w:id="1321932224">
          <w:marLeft w:val="720"/>
          <w:marRight w:val="0"/>
          <w:marTop w:val="0"/>
          <w:marBottom w:val="0"/>
          <w:divBdr>
            <w:top w:val="none" w:sz="0" w:space="0" w:color="auto"/>
            <w:left w:val="none" w:sz="0" w:space="0" w:color="auto"/>
            <w:bottom w:val="none" w:sz="0" w:space="0" w:color="auto"/>
            <w:right w:val="none" w:sz="0" w:space="0" w:color="auto"/>
          </w:divBdr>
        </w:div>
        <w:div w:id="32002869">
          <w:marLeft w:val="0"/>
          <w:marRight w:val="0"/>
          <w:marTop w:val="0"/>
          <w:marBottom w:val="0"/>
          <w:divBdr>
            <w:top w:val="none" w:sz="0" w:space="0" w:color="auto"/>
            <w:left w:val="none" w:sz="0" w:space="0" w:color="auto"/>
            <w:bottom w:val="none" w:sz="0" w:space="0" w:color="auto"/>
            <w:right w:val="none" w:sz="0" w:space="0" w:color="auto"/>
          </w:divBdr>
        </w:div>
        <w:div w:id="1251232985">
          <w:marLeft w:val="720"/>
          <w:marRight w:val="0"/>
          <w:marTop w:val="0"/>
          <w:marBottom w:val="0"/>
          <w:divBdr>
            <w:top w:val="none" w:sz="0" w:space="0" w:color="auto"/>
            <w:left w:val="none" w:sz="0" w:space="0" w:color="auto"/>
            <w:bottom w:val="none" w:sz="0" w:space="0" w:color="auto"/>
            <w:right w:val="none" w:sz="0" w:space="0" w:color="auto"/>
          </w:divBdr>
        </w:div>
        <w:div w:id="1047486519">
          <w:marLeft w:val="720"/>
          <w:marRight w:val="0"/>
          <w:marTop w:val="0"/>
          <w:marBottom w:val="0"/>
          <w:divBdr>
            <w:top w:val="none" w:sz="0" w:space="0" w:color="auto"/>
            <w:left w:val="none" w:sz="0" w:space="0" w:color="auto"/>
            <w:bottom w:val="none" w:sz="0" w:space="0" w:color="auto"/>
            <w:right w:val="none" w:sz="0" w:space="0" w:color="auto"/>
          </w:divBdr>
        </w:div>
        <w:div w:id="1267888762">
          <w:marLeft w:val="1440"/>
          <w:marRight w:val="0"/>
          <w:marTop w:val="0"/>
          <w:marBottom w:val="0"/>
          <w:divBdr>
            <w:top w:val="none" w:sz="0" w:space="0" w:color="auto"/>
            <w:left w:val="none" w:sz="0" w:space="0" w:color="auto"/>
            <w:bottom w:val="none" w:sz="0" w:space="0" w:color="auto"/>
            <w:right w:val="none" w:sz="0" w:space="0" w:color="auto"/>
          </w:divBdr>
        </w:div>
        <w:div w:id="1536385002">
          <w:marLeft w:val="0"/>
          <w:marRight w:val="0"/>
          <w:marTop w:val="0"/>
          <w:marBottom w:val="0"/>
          <w:divBdr>
            <w:top w:val="none" w:sz="0" w:space="0" w:color="auto"/>
            <w:left w:val="none" w:sz="0" w:space="0" w:color="auto"/>
            <w:bottom w:val="none" w:sz="0" w:space="0" w:color="auto"/>
            <w:right w:val="none" w:sz="0" w:space="0" w:color="auto"/>
          </w:divBdr>
        </w:div>
        <w:div w:id="824131194">
          <w:marLeft w:val="720"/>
          <w:marRight w:val="0"/>
          <w:marTop w:val="0"/>
          <w:marBottom w:val="0"/>
          <w:divBdr>
            <w:top w:val="none" w:sz="0" w:space="0" w:color="auto"/>
            <w:left w:val="none" w:sz="0" w:space="0" w:color="auto"/>
            <w:bottom w:val="none" w:sz="0" w:space="0" w:color="auto"/>
            <w:right w:val="none" w:sz="0" w:space="0" w:color="auto"/>
          </w:divBdr>
        </w:div>
        <w:div w:id="1468283006">
          <w:marLeft w:val="1440"/>
          <w:marRight w:val="0"/>
          <w:marTop w:val="0"/>
          <w:marBottom w:val="0"/>
          <w:divBdr>
            <w:top w:val="none" w:sz="0" w:space="0" w:color="auto"/>
            <w:left w:val="none" w:sz="0" w:space="0" w:color="auto"/>
            <w:bottom w:val="none" w:sz="0" w:space="0" w:color="auto"/>
            <w:right w:val="none" w:sz="0" w:space="0" w:color="auto"/>
          </w:divBdr>
        </w:div>
        <w:div w:id="1622876806">
          <w:marLeft w:val="0"/>
          <w:marRight w:val="0"/>
          <w:marTop w:val="0"/>
          <w:marBottom w:val="0"/>
          <w:divBdr>
            <w:top w:val="none" w:sz="0" w:space="0" w:color="auto"/>
            <w:left w:val="none" w:sz="0" w:space="0" w:color="auto"/>
            <w:bottom w:val="none" w:sz="0" w:space="0" w:color="auto"/>
            <w:right w:val="none" w:sz="0" w:space="0" w:color="auto"/>
          </w:divBdr>
        </w:div>
        <w:div w:id="2001889664">
          <w:marLeft w:val="720"/>
          <w:marRight w:val="0"/>
          <w:marTop w:val="0"/>
          <w:marBottom w:val="0"/>
          <w:divBdr>
            <w:top w:val="none" w:sz="0" w:space="0" w:color="auto"/>
            <w:left w:val="none" w:sz="0" w:space="0" w:color="auto"/>
            <w:bottom w:val="none" w:sz="0" w:space="0" w:color="auto"/>
            <w:right w:val="none" w:sz="0" w:space="0" w:color="auto"/>
          </w:divBdr>
        </w:div>
        <w:div w:id="1799835495">
          <w:marLeft w:val="1440"/>
          <w:marRight w:val="0"/>
          <w:marTop w:val="0"/>
          <w:marBottom w:val="0"/>
          <w:divBdr>
            <w:top w:val="none" w:sz="0" w:space="0" w:color="auto"/>
            <w:left w:val="none" w:sz="0" w:space="0" w:color="auto"/>
            <w:bottom w:val="none" w:sz="0" w:space="0" w:color="auto"/>
            <w:right w:val="none" w:sz="0" w:space="0" w:color="auto"/>
          </w:divBdr>
        </w:div>
        <w:div w:id="1203244785">
          <w:marLeft w:val="720"/>
          <w:marRight w:val="0"/>
          <w:marTop w:val="0"/>
          <w:marBottom w:val="0"/>
          <w:divBdr>
            <w:top w:val="none" w:sz="0" w:space="0" w:color="auto"/>
            <w:left w:val="none" w:sz="0" w:space="0" w:color="auto"/>
            <w:bottom w:val="none" w:sz="0" w:space="0" w:color="auto"/>
            <w:right w:val="none" w:sz="0" w:space="0" w:color="auto"/>
          </w:divBdr>
        </w:div>
        <w:div w:id="1067193402">
          <w:marLeft w:val="1440"/>
          <w:marRight w:val="0"/>
          <w:marTop w:val="0"/>
          <w:marBottom w:val="0"/>
          <w:divBdr>
            <w:top w:val="none" w:sz="0" w:space="0" w:color="auto"/>
            <w:left w:val="none" w:sz="0" w:space="0" w:color="auto"/>
            <w:bottom w:val="none" w:sz="0" w:space="0" w:color="auto"/>
            <w:right w:val="none" w:sz="0" w:space="0" w:color="auto"/>
          </w:divBdr>
        </w:div>
        <w:div w:id="1983997044">
          <w:marLeft w:val="0"/>
          <w:marRight w:val="0"/>
          <w:marTop w:val="0"/>
          <w:marBottom w:val="0"/>
          <w:divBdr>
            <w:top w:val="none" w:sz="0" w:space="0" w:color="auto"/>
            <w:left w:val="none" w:sz="0" w:space="0" w:color="auto"/>
            <w:bottom w:val="none" w:sz="0" w:space="0" w:color="auto"/>
            <w:right w:val="none" w:sz="0" w:space="0" w:color="auto"/>
          </w:divBdr>
        </w:div>
        <w:div w:id="1744183468">
          <w:marLeft w:val="720"/>
          <w:marRight w:val="0"/>
          <w:marTop w:val="0"/>
          <w:marBottom w:val="0"/>
          <w:divBdr>
            <w:top w:val="none" w:sz="0" w:space="0" w:color="auto"/>
            <w:left w:val="none" w:sz="0" w:space="0" w:color="auto"/>
            <w:bottom w:val="none" w:sz="0" w:space="0" w:color="auto"/>
            <w:right w:val="none" w:sz="0" w:space="0" w:color="auto"/>
          </w:divBdr>
        </w:div>
        <w:div w:id="45228657">
          <w:marLeft w:val="720"/>
          <w:marRight w:val="0"/>
          <w:marTop w:val="0"/>
          <w:marBottom w:val="0"/>
          <w:divBdr>
            <w:top w:val="none" w:sz="0" w:space="0" w:color="auto"/>
            <w:left w:val="none" w:sz="0" w:space="0" w:color="auto"/>
            <w:bottom w:val="none" w:sz="0" w:space="0" w:color="auto"/>
            <w:right w:val="none" w:sz="0" w:space="0" w:color="auto"/>
          </w:divBdr>
        </w:div>
        <w:div w:id="1209564346">
          <w:marLeft w:val="0"/>
          <w:marRight w:val="0"/>
          <w:marTop w:val="0"/>
          <w:marBottom w:val="0"/>
          <w:divBdr>
            <w:top w:val="none" w:sz="0" w:space="0" w:color="auto"/>
            <w:left w:val="none" w:sz="0" w:space="0" w:color="auto"/>
            <w:bottom w:val="none" w:sz="0" w:space="0" w:color="auto"/>
            <w:right w:val="none" w:sz="0" w:space="0" w:color="auto"/>
          </w:divBdr>
        </w:div>
        <w:div w:id="179516616">
          <w:marLeft w:val="0"/>
          <w:marRight w:val="0"/>
          <w:marTop w:val="0"/>
          <w:marBottom w:val="0"/>
          <w:divBdr>
            <w:top w:val="none" w:sz="0" w:space="0" w:color="auto"/>
            <w:left w:val="none" w:sz="0" w:space="0" w:color="auto"/>
            <w:bottom w:val="none" w:sz="0" w:space="0" w:color="auto"/>
            <w:right w:val="none" w:sz="0" w:space="0" w:color="auto"/>
          </w:divBdr>
        </w:div>
        <w:div w:id="116611259">
          <w:marLeft w:val="720"/>
          <w:marRight w:val="0"/>
          <w:marTop w:val="0"/>
          <w:marBottom w:val="0"/>
          <w:divBdr>
            <w:top w:val="none" w:sz="0" w:space="0" w:color="auto"/>
            <w:left w:val="none" w:sz="0" w:space="0" w:color="auto"/>
            <w:bottom w:val="none" w:sz="0" w:space="0" w:color="auto"/>
            <w:right w:val="none" w:sz="0" w:space="0" w:color="auto"/>
          </w:divBdr>
        </w:div>
        <w:div w:id="561603398">
          <w:marLeft w:val="720"/>
          <w:marRight w:val="0"/>
          <w:marTop w:val="0"/>
          <w:marBottom w:val="0"/>
          <w:divBdr>
            <w:top w:val="none" w:sz="0" w:space="0" w:color="auto"/>
            <w:left w:val="none" w:sz="0" w:space="0" w:color="auto"/>
            <w:bottom w:val="none" w:sz="0" w:space="0" w:color="auto"/>
            <w:right w:val="none" w:sz="0" w:space="0" w:color="auto"/>
          </w:divBdr>
        </w:div>
        <w:div w:id="287669910">
          <w:marLeft w:val="0"/>
          <w:marRight w:val="0"/>
          <w:marTop w:val="0"/>
          <w:marBottom w:val="0"/>
          <w:divBdr>
            <w:top w:val="none" w:sz="0" w:space="0" w:color="auto"/>
            <w:left w:val="none" w:sz="0" w:space="0" w:color="auto"/>
            <w:bottom w:val="none" w:sz="0" w:space="0" w:color="auto"/>
            <w:right w:val="none" w:sz="0" w:space="0" w:color="auto"/>
          </w:divBdr>
        </w:div>
        <w:div w:id="1551917378">
          <w:marLeft w:val="720"/>
          <w:marRight w:val="0"/>
          <w:marTop w:val="0"/>
          <w:marBottom w:val="0"/>
          <w:divBdr>
            <w:top w:val="none" w:sz="0" w:space="0" w:color="auto"/>
            <w:left w:val="none" w:sz="0" w:space="0" w:color="auto"/>
            <w:bottom w:val="none" w:sz="0" w:space="0" w:color="auto"/>
            <w:right w:val="none" w:sz="0" w:space="0" w:color="auto"/>
          </w:divBdr>
        </w:div>
        <w:div w:id="1105267246">
          <w:marLeft w:val="720"/>
          <w:marRight w:val="0"/>
          <w:marTop w:val="0"/>
          <w:marBottom w:val="0"/>
          <w:divBdr>
            <w:top w:val="none" w:sz="0" w:space="0" w:color="auto"/>
            <w:left w:val="none" w:sz="0" w:space="0" w:color="auto"/>
            <w:bottom w:val="none" w:sz="0" w:space="0" w:color="auto"/>
            <w:right w:val="none" w:sz="0" w:space="0" w:color="auto"/>
          </w:divBdr>
        </w:div>
        <w:div w:id="572549090">
          <w:marLeft w:val="1440"/>
          <w:marRight w:val="0"/>
          <w:marTop w:val="0"/>
          <w:marBottom w:val="0"/>
          <w:divBdr>
            <w:top w:val="none" w:sz="0" w:space="0" w:color="auto"/>
            <w:left w:val="none" w:sz="0" w:space="0" w:color="auto"/>
            <w:bottom w:val="none" w:sz="0" w:space="0" w:color="auto"/>
            <w:right w:val="none" w:sz="0" w:space="0" w:color="auto"/>
          </w:divBdr>
        </w:div>
        <w:div w:id="1813017644">
          <w:marLeft w:val="1440"/>
          <w:marRight w:val="0"/>
          <w:marTop w:val="0"/>
          <w:marBottom w:val="0"/>
          <w:divBdr>
            <w:top w:val="none" w:sz="0" w:space="0" w:color="auto"/>
            <w:left w:val="none" w:sz="0" w:space="0" w:color="auto"/>
            <w:bottom w:val="none" w:sz="0" w:space="0" w:color="auto"/>
            <w:right w:val="none" w:sz="0" w:space="0" w:color="auto"/>
          </w:divBdr>
        </w:div>
        <w:div w:id="1852060062">
          <w:marLeft w:val="0"/>
          <w:marRight w:val="0"/>
          <w:marTop w:val="0"/>
          <w:marBottom w:val="0"/>
          <w:divBdr>
            <w:top w:val="none" w:sz="0" w:space="0" w:color="auto"/>
            <w:left w:val="none" w:sz="0" w:space="0" w:color="auto"/>
            <w:bottom w:val="none" w:sz="0" w:space="0" w:color="auto"/>
            <w:right w:val="none" w:sz="0" w:space="0" w:color="auto"/>
          </w:divBdr>
        </w:div>
        <w:div w:id="42482799">
          <w:marLeft w:val="0"/>
          <w:marRight w:val="0"/>
          <w:marTop w:val="0"/>
          <w:marBottom w:val="0"/>
          <w:divBdr>
            <w:top w:val="none" w:sz="0" w:space="0" w:color="auto"/>
            <w:left w:val="none" w:sz="0" w:space="0" w:color="auto"/>
            <w:bottom w:val="none" w:sz="0" w:space="0" w:color="auto"/>
            <w:right w:val="none" w:sz="0" w:space="0" w:color="auto"/>
          </w:divBdr>
        </w:div>
        <w:div w:id="2040427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you.calstate.edu/groups/cold/ear/Shared%20Documents/Forms/AllItems.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Hoeck, Michele</dc:creator>
  <cp:lastModifiedBy>Van Hoeck, Michele</cp:lastModifiedBy>
  <cp:revision>1</cp:revision>
  <dcterms:created xsi:type="dcterms:W3CDTF">2018-04-18T19:30:00Z</dcterms:created>
  <dcterms:modified xsi:type="dcterms:W3CDTF">2018-04-18T19:31:00Z</dcterms:modified>
</cp:coreProperties>
</file>