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72BA8" w:rsidRDefault="00072BA8">
      <w:pPr>
        <w:rPr>
          <w:b/>
        </w:rPr>
      </w:pPr>
    </w:p>
    <w:p w:rsidR="00072BA8" w:rsidRPr="00FE5699" w:rsidRDefault="00796BE8">
      <w:pPr>
        <w:rPr>
          <w:b/>
          <w:bCs/>
        </w:rPr>
      </w:pPr>
      <w:r w:rsidRPr="00FE5699">
        <w:rPr>
          <w:b/>
          <w:bCs/>
        </w:rPr>
        <w:t xml:space="preserve">Recommendations: Marcive </w:t>
      </w:r>
      <w:proofErr w:type="spellStart"/>
      <w:r w:rsidRPr="00FE5699">
        <w:rPr>
          <w:b/>
          <w:bCs/>
        </w:rPr>
        <w:t>Gov</w:t>
      </w:r>
      <w:proofErr w:type="spellEnd"/>
      <w:r w:rsidRPr="00FE5699">
        <w:rPr>
          <w:b/>
          <w:bCs/>
        </w:rPr>
        <w:t xml:space="preserve"> Docs: Documents without Shelves</w:t>
      </w:r>
    </w:p>
    <w:p w:rsidR="00072BA8" w:rsidRDefault="00072BA8">
      <w:pPr>
        <w:rPr>
          <w:b/>
        </w:rPr>
      </w:pPr>
    </w:p>
    <w:tbl>
      <w:tblPr>
        <w:tblStyle w:val="a"/>
        <w:tblW w:w="644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975"/>
        <w:gridCol w:w="4465"/>
      </w:tblGrid>
      <w:tr w:rsidR="00072BA8" w:rsidTr="00C930E1">
        <w:tc>
          <w:tcPr>
            <w:tcW w:w="1975"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072BA8" w:rsidRDefault="00796BE8">
            <w:pPr>
              <w:contextualSpacing w:val="0"/>
              <w:rPr>
                <w:rFonts w:ascii="Times New Roman" w:eastAsia="Times New Roman" w:hAnsi="Times New Roman" w:cs="Times New Roman"/>
                <w:sz w:val="24"/>
                <w:szCs w:val="24"/>
              </w:rPr>
            </w:pPr>
            <w:r>
              <w:rPr>
                <w:b/>
              </w:rPr>
              <w:t>Document status</w:t>
            </w:r>
          </w:p>
        </w:tc>
        <w:tc>
          <w:tcPr>
            <w:tcW w:w="4465"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072BA8" w:rsidRDefault="00796BE8">
            <w:pPr>
              <w:contextualSpacing w:val="0"/>
              <w:rPr>
                <w:rFonts w:ascii="Times New Roman" w:eastAsia="Times New Roman" w:hAnsi="Times New Roman" w:cs="Times New Roman"/>
                <w:sz w:val="24"/>
                <w:szCs w:val="24"/>
              </w:rPr>
            </w:pPr>
            <w:r>
              <w:rPr>
                <w:noProof/>
              </w:rPr>
              <w:drawing>
                <wp:inline distT="0" distB="0" distL="0" distR="0">
                  <wp:extent cx="838200" cy="175260"/>
                  <wp:effectExtent l="0" t="0" r="0" b="0"/>
                  <wp:docPr id="1" name="image01.png" descr="https://calstate.atlassian.net/wiki/plugins/servlet/status-macro/placeholder?title=DRAFT"/>
                  <wp:cNvGraphicFramePr/>
                  <a:graphic xmlns:a="http://schemas.openxmlformats.org/drawingml/2006/main">
                    <a:graphicData uri="http://schemas.openxmlformats.org/drawingml/2006/picture">
                      <pic:pic xmlns:pic="http://schemas.openxmlformats.org/drawingml/2006/picture">
                        <pic:nvPicPr>
                          <pic:cNvPr id="0" name="image01.png" descr="https://calstate.atlassian.net/wiki/plugins/servlet/status-macro/placeholder?title=DRAFT"/>
                          <pic:cNvPicPr preferRelativeResize="0"/>
                        </pic:nvPicPr>
                        <pic:blipFill>
                          <a:blip r:embed="rId5"/>
                          <a:srcRect/>
                          <a:stretch>
                            <a:fillRect/>
                          </a:stretch>
                        </pic:blipFill>
                        <pic:spPr>
                          <a:xfrm>
                            <a:off x="0" y="0"/>
                            <a:ext cx="838200" cy="175260"/>
                          </a:xfrm>
                          <a:prstGeom prst="rect">
                            <a:avLst/>
                          </a:prstGeom>
                          <a:ln/>
                        </pic:spPr>
                      </pic:pic>
                    </a:graphicData>
                  </a:graphic>
                </wp:inline>
              </w:drawing>
            </w:r>
            <w:r>
              <w:rPr>
                <w:rFonts w:ascii="Times New Roman" w:eastAsia="Times New Roman" w:hAnsi="Times New Roman" w:cs="Times New Roman"/>
                <w:sz w:val="24"/>
                <w:szCs w:val="24"/>
              </w:rPr>
              <w:t xml:space="preserve"> </w:t>
            </w:r>
            <w:r>
              <w:t>April 17, 2017</w:t>
            </w:r>
          </w:p>
        </w:tc>
      </w:tr>
      <w:tr w:rsidR="00072BA8" w:rsidTr="00C930E1">
        <w:tc>
          <w:tcPr>
            <w:tcW w:w="1975"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072BA8" w:rsidRDefault="00796BE8">
            <w:pPr>
              <w:contextualSpacing w:val="0"/>
              <w:rPr>
                <w:rFonts w:ascii="Times New Roman" w:eastAsia="Times New Roman" w:hAnsi="Times New Roman" w:cs="Times New Roman"/>
                <w:sz w:val="24"/>
                <w:szCs w:val="24"/>
              </w:rPr>
            </w:pPr>
            <w:r>
              <w:rPr>
                <w:b/>
              </w:rPr>
              <w:t>Area covered</w:t>
            </w:r>
          </w:p>
        </w:tc>
        <w:tc>
          <w:tcPr>
            <w:tcW w:w="4465"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072BA8" w:rsidRDefault="00796BE8">
            <w:pPr>
              <w:contextualSpacing w:val="0"/>
              <w:rPr>
                <w:rFonts w:ascii="Times New Roman" w:eastAsia="Times New Roman" w:hAnsi="Times New Roman" w:cs="Times New Roman"/>
                <w:sz w:val="24"/>
                <w:szCs w:val="24"/>
              </w:rPr>
            </w:pPr>
            <w:r>
              <w:t>cataloging</w:t>
            </w:r>
          </w:p>
        </w:tc>
      </w:tr>
      <w:tr w:rsidR="00072BA8" w:rsidTr="00C930E1">
        <w:tc>
          <w:tcPr>
            <w:tcW w:w="1975"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072BA8" w:rsidRDefault="00796BE8">
            <w:pPr>
              <w:contextualSpacing w:val="0"/>
              <w:rPr>
                <w:rFonts w:ascii="Times New Roman" w:eastAsia="Times New Roman" w:hAnsi="Times New Roman" w:cs="Times New Roman"/>
                <w:sz w:val="24"/>
                <w:szCs w:val="24"/>
              </w:rPr>
            </w:pPr>
            <w:r>
              <w:rPr>
                <w:b/>
              </w:rPr>
              <w:t>Prepared by</w:t>
            </w:r>
          </w:p>
        </w:tc>
        <w:tc>
          <w:tcPr>
            <w:tcW w:w="4465" w:type="dxa"/>
            <w:tcBorders>
              <w:top w:val="single" w:sz="4" w:space="0" w:color="BFBFBF"/>
              <w:left w:val="single" w:sz="4" w:space="0" w:color="BFBFBF"/>
              <w:bottom w:val="single" w:sz="4" w:space="0" w:color="BFBFBF"/>
              <w:right w:val="single" w:sz="4" w:space="0" w:color="BFBFBF"/>
            </w:tcBorders>
            <w:tcMar>
              <w:left w:w="115" w:type="dxa"/>
              <w:right w:w="115" w:type="dxa"/>
            </w:tcMar>
          </w:tcPr>
          <w:p w:rsidR="00072BA8" w:rsidRDefault="00796BE8">
            <w:pPr>
              <w:contextualSpacing w:val="0"/>
              <w:rPr>
                <w:rFonts w:ascii="Times New Roman" w:eastAsia="Times New Roman" w:hAnsi="Times New Roman" w:cs="Times New Roman"/>
                <w:sz w:val="24"/>
                <w:szCs w:val="24"/>
              </w:rPr>
            </w:pPr>
            <w:r>
              <w:t>Cataloging Task Force</w:t>
            </w:r>
          </w:p>
        </w:tc>
      </w:tr>
    </w:tbl>
    <w:p w:rsidR="00072BA8" w:rsidRDefault="00072BA8">
      <w:pPr>
        <w:rPr>
          <w:b/>
        </w:rPr>
      </w:pPr>
    </w:p>
    <w:p w:rsidR="00072BA8" w:rsidRDefault="00796BE8">
      <w:pPr>
        <w:rPr>
          <w:rFonts w:ascii="Times New Roman" w:eastAsia="Times New Roman" w:hAnsi="Times New Roman" w:cs="Times New Roman"/>
          <w:sz w:val="24"/>
          <w:szCs w:val="24"/>
        </w:rPr>
      </w:pPr>
      <w:r>
        <w:rPr>
          <w:b/>
        </w:rPr>
        <w:t>Background</w:t>
      </w:r>
    </w:p>
    <w:p w:rsidR="00072BA8" w:rsidRDefault="00072BA8">
      <w:pPr>
        <w:rPr>
          <w:rFonts w:ascii="Times New Roman" w:eastAsia="Times New Roman" w:hAnsi="Times New Roman" w:cs="Times New Roman"/>
          <w:sz w:val="24"/>
          <w:szCs w:val="24"/>
        </w:rPr>
      </w:pPr>
    </w:p>
    <w:p w:rsidR="00072BA8" w:rsidRDefault="00796BE8">
      <w:bookmarkStart w:id="0" w:name="_GoBack"/>
      <w:bookmarkEnd w:id="0"/>
      <w:r>
        <w:t xml:space="preserve">There is great interest among CSU libraries to subscribe to and manage Marcive government documents consortially for all subscribing institutions. Marcive Documents without Shelves for electronic government documents would, then, be managed centrally via the Network Zone. </w:t>
      </w:r>
    </w:p>
    <w:p w:rsidR="00072BA8" w:rsidRDefault="00072BA8"/>
    <w:p w:rsidR="00072BA8" w:rsidRDefault="00796BE8">
      <w:pPr>
        <w:rPr>
          <w:highlight w:val="white"/>
        </w:rPr>
      </w:pPr>
      <w:r>
        <w:t xml:space="preserve">Marcive Documents without Shelves (DWS) service </w:t>
      </w:r>
      <w:r>
        <w:rPr>
          <w:highlight w:val="white"/>
        </w:rPr>
        <w:t>provides full MARC records with URLs for government documents published online. With this service, the library’s item number profile is not consulted. Libraries can choose to receive only new records or both new and changed records. Profiled cataloging customers may choose to limit the records they get to just online titles, but Marcive would be working off their item selection profiles. Some libraries may think of themselves as getting DWS because they get no physical title cataloging, but Marcive makes a distinction between profiled cataloging and DWS.</w:t>
      </w:r>
    </w:p>
    <w:p w:rsidR="00072BA8" w:rsidRDefault="00072BA8">
      <w:pPr>
        <w:rPr>
          <w:highlight w:val="white"/>
        </w:rPr>
      </w:pPr>
    </w:p>
    <w:p w:rsidR="00072BA8" w:rsidRDefault="00796BE8">
      <w:pPr>
        <w:rPr>
          <w:highlight w:val="white"/>
        </w:rPr>
      </w:pPr>
      <w:r>
        <w:rPr>
          <w:highlight w:val="white"/>
        </w:rPr>
        <w:t>The Cataloging Records Distribution Program (CRDP) provides GPO produced catalog records to participating Federal depository libraries at no cost. Libraries in the CRDP program receive profiled cataloging records from Marcive at no cost.</w:t>
      </w:r>
    </w:p>
    <w:p w:rsidR="00072BA8" w:rsidRDefault="00072BA8">
      <w:pPr>
        <w:rPr>
          <w:color w:val="646464"/>
          <w:highlight w:val="white"/>
        </w:rPr>
      </w:pPr>
    </w:p>
    <w:p w:rsidR="00072BA8" w:rsidRDefault="00796BE8">
      <w:r>
        <w:t xml:space="preserve">Current CSU services for government documents: </w:t>
      </w:r>
    </w:p>
    <w:p w:rsidR="00072BA8" w:rsidRDefault="00072BA8"/>
    <w:tbl>
      <w:tblPr>
        <w:tblStyle w:val="a0"/>
        <w:tblW w:w="9350"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95"/>
        <w:gridCol w:w="1800"/>
        <w:gridCol w:w="1530"/>
        <w:gridCol w:w="1869"/>
        <w:gridCol w:w="1456"/>
      </w:tblGrid>
      <w:tr w:rsidR="00072BA8" w:rsidTr="00072BA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072BA8">
            <w:pPr>
              <w:contextualSpacing w:val="0"/>
            </w:pPr>
          </w:p>
        </w:tc>
        <w:tc>
          <w:tcPr>
            <w:tcW w:w="1800" w:type="dxa"/>
          </w:tcPr>
          <w:p w:rsidR="00072BA8" w:rsidRDefault="00796BE8">
            <w:pPr>
              <w:contextualSpacing w:val="0"/>
              <w:jc w:val="center"/>
              <w:cnfStyle w:val="100000000000" w:firstRow="1" w:lastRow="0" w:firstColumn="0" w:lastColumn="0" w:oddVBand="0" w:evenVBand="0" w:oddHBand="0" w:evenHBand="0" w:firstRowFirstColumn="0" w:firstRowLastColumn="0" w:lastRowFirstColumn="0" w:lastRowLastColumn="0"/>
            </w:pPr>
            <w:r>
              <w:t>Documents Without Shelves</w:t>
            </w:r>
          </w:p>
        </w:tc>
        <w:tc>
          <w:tcPr>
            <w:tcW w:w="1530" w:type="dxa"/>
          </w:tcPr>
          <w:p w:rsidR="00072BA8" w:rsidRDefault="00796BE8">
            <w:pPr>
              <w:contextualSpacing w:val="0"/>
              <w:jc w:val="center"/>
              <w:cnfStyle w:val="100000000000" w:firstRow="1" w:lastRow="0" w:firstColumn="0" w:lastColumn="0" w:oddVBand="0" w:evenVBand="0" w:oddHBand="0" w:evenHBand="0" w:firstRowFirstColumn="0" w:firstRowLastColumn="0" w:lastRowFirstColumn="0" w:lastRowLastColumn="0"/>
            </w:pPr>
            <w:r>
              <w:t>Profiled GPO Cataloging</w:t>
            </w:r>
          </w:p>
        </w:tc>
        <w:tc>
          <w:tcPr>
            <w:tcW w:w="1869" w:type="dxa"/>
          </w:tcPr>
          <w:p w:rsidR="00072BA8" w:rsidRDefault="00796BE8">
            <w:pPr>
              <w:contextualSpacing w:val="0"/>
              <w:jc w:val="center"/>
              <w:cnfStyle w:val="100000000000" w:firstRow="1" w:lastRow="0" w:firstColumn="0" w:lastColumn="0" w:oddVBand="0" w:evenVBand="0" w:oddHBand="0" w:evenHBand="0" w:firstRowFirstColumn="0" w:firstRowLastColumn="0" w:lastRowFirstColumn="0" w:lastRowLastColumn="0"/>
            </w:pPr>
            <w:r>
              <w:t>Profiled Cataloging via CRDP</w:t>
            </w:r>
          </w:p>
        </w:tc>
        <w:tc>
          <w:tcPr>
            <w:tcW w:w="1456" w:type="dxa"/>
          </w:tcPr>
          <w:p w:rsidR="00072BA8" w:rsidRDefault="00796BE8">
            <w:pPr>
              <w:contextualSpacing w:val="0"/>
              <w:jc w:val="center"/>
              <w:cnfStyle w:val="100000000000" w:firstRow="1" w:lastRow="0" w:firstColumn="0" w:lastColumn="0" w:oddVBand="0" w:evenVBand="0" w:oddHBand="0" w:evenHBand="0" w:firstRowFirstColumn="0" w:firstRowLastColumn="0" w:lastRowFirstColumn="0" w:lastRowLastColumn="0"/>
            </w:pPr>
            <w:r>
              <w:t>Shipping List Service</w:t>
            </w:r>
          </w:p>
        </w:tc>
      </w:tr>
      <w:tr w:rsidR="00072BA8" w:rsidTr="00072B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796BE8">
            <w:pPr>
              <w:contextualSpacing w:val="0"/>
            </w:pPr>
            <w:r>
              <w:rPr>
                <w:b w:val="0"/>
              </w:rPr>
              <w:t>Bakersfield (CSUB)</w:t>
            </w:r>
          </w:p>
        </w:tc>
        <w:tc>
          <w:tcPr>
            <w:tcW w:w="1800"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530"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869"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456"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r>
      <w:tr w:rsidR="00072BA8" w:rsidTr="00072BA8">
        <w:trPr>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796BE8">
            <w:pPr>
              <w:contextualSpacing w:val="0"/>
            </w:pPr>
            <w:r>
              <w:rPr>
                <w:b w:val="0"/>
              </w:rPr>
              <w:t>Channel Islands (CSUCI)</w:t>
            </w:r>
          </w:p>
        </w:tc>
        <w:tc>
          <w:tcPr>
            <w:tcW w:w="1800"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530"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869"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456"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r>
      <w:tr w:rsidR="00072BA8" w:rsidTr="00072B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796BE8">
            <w:pPr>
              <w:contextualSpacing w:val="0"/>
            </w:pPr>
            <w:r>
              <w:rPr>
                <w:b w:val="0"/>
              </w:rPr>
              <w:t>Chico (Chico State)</w:t>
            </w:r>
          </w:p>
        </w:tc>
        <w:tc>
          <w:tcPr>
            <w:tcW w:w="1800"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530"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869"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456"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r>
      <w:tr w:rsidR="00072BA8" w:rsidTr="00072BA8">
        <w:trPr>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796BE8">
            <w:pPr>
              <w:contextualSpacing w:val="0"/>
            </w:pPr>
            <w:r>
              <w:rPr>
                <w:b w:val="0"/>
              </w:rPr>
              <w:t>Dominguez Hills (CSUDH)</w:t>
            </w:r>
          </w:p>
        </w:tc>
        <w:tc>
          <w:tcPr>
            <w:tcW w:w="1800"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530"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869"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456"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r>
      <w:tr w:rsidR="00072BA8" w:rsidTr="00072B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796BE8">
            <w:pPr>
              <w:contextualSpacing w:val="0"/>
            </w:pPr>
            <w:r>
              <w:rPr>
                <w:b w:val="0"/>
              </w:rPr>
              <w:t>East Bay (CSUEB)</w:t>
            </w:r>
          </w:p>
        </w:tc>
        <w:tc>
          <w:tcPr>
            <w:tcW w:w="1800"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530"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869"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456"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r>
      <w:tr w:rsidR="00072BA8" w:rsidTr="00072BA8">
        <w:trPr>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796BE8">
            <w:pPr>
              <w:contextualSpacing w:val="0"/>
            </w:pPr>
            <w:r>
              <w:rPr>
                <w:b w:val="0"/>
              </w:rPr>
              <w:t>Fresno (Fresno State)</w:t>
            </w:r>
          </w:p>
        </w:tc>
        <w:tc>
          <w:tcPr>
            <w:tcW w:w="1800" w:type="dxa"/>
          </w:tcPr>
          <w:p w:rsidR="00072BA8" w:rsidRDefault="00796BE8">
            <w:pPr>
              <w:contextualSpacing w:val="0"/>
              <w:jc w:val="center"/>
              <w:cnfStyle w:val="000000000000" w:firstRow="0" w:lastRow="0" w:firstColumn="0" w:lastColumn="0" w:oddVBand="0" w:evenVBand="0" w:oddHBand="0" w:evenHBand="0" w:firstRowFirstColumn="0" w:firstRowLastColumn="0" w:lastRowFirstColumn="0" w:lastRowLastColumn="0"/>
            </w:pPr>
            <w:r>
              <w:t>X</w:t>
            </w:r>
          </w:p>
        </w:tc>
        <w:tc>
          <w:tcPr>
            <w:tcW w:w="1530"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869"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456"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r>
      <w:tr w:rsidR="00072BA8" w:rsidTr="00072B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796BE8">
            <w:pPr>
              <w:contextualSpacing w:val="0"/>
            </w:pPr>
            <w:r>
              <w:rPr>
                <w:b w:val="0"/>
              </w:rPr>
              <w:t>Fullerton (CSUF)</w:t>
            </w:r>
          </w:p>
        </w:tc>
        <w:tc>
          <w:tcPr>
            <w:tcW w:w="1800"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530"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869" w:type="dxa"/>
          </w:tcPr>
          <w:p w:rsidR="00072BA8" w:rsidRDefault="00796BE8">
            <w:pPr>
              <w:contextualSpacing w:val="0"/>
              <w:jc w:val="center"/>
              <w:cnfStyle w:val="000000100000" w:firstRow="0" w:lastRow="0" w:firstColumn="0" w:lastColumn="0" w:oddVBand="0" w:evenVBand="0" w:oddHBand="1" w:evenHBand="0" w:firstRowFirstColumn="0" w:firstRowLastColumn="0" w:lastRowFirstColumn="0" w:lastRowLastColumn="0"/>
            </w:pPr>
            <w:r>
              <w:t>online only</w:t>
            </w:r>
          </w:p>
        </w:tc>
        <w:tc>
          <w:tcPr>
            <w:tcW w:w="1456"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r>
      <w:tr w:rsidR="00072BA8" w:rsidTr="00072BA8">
        <w:trPr>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796BE8">
            <w:pPr>
              <w:contextualSpacing w:val="0"/>
            </w:pPr>
            <w:r>
              <w:rPr>
                <w:b w:val="0"/>
              </w:rPr>
              <w:t>Humboldt (HSU)</w:t>
            </w:r>
          </w:p>
        </w:tc>
        <w:tc>
          <w:tcPr>
            <w:tcW w:w="1800"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530" w:type="dxa"/>
          </w:tcPr>
          <w:p w:rsidR="00072BA8" w:rsidRDefault="00796BE8">
            <w:pPr>
              <w:contextualSpacing w:val="0"/>
              <w:jc w:val="center"/>
              <w:cnfStyle w:val="000000000000" w:firstRow="0" w:lastRow="0" w:firstColumn="0" w:lastColumn="0" w:oddVBand="0" w:evenVBand="0" w:oddHBand="0" w:evenHBand="0" w:firstRowFirstColumn="0" w:firstRowLastColumn="0" w:lastRowFirstColumn="0" w:lastRowLastColumn="0"/>
            </w:pPr>
            <w:r>
              <w:t>print &amp; online</w:t>
            </w:r>
          </w:p>
        </w:tc>
        <w:tc>
          <w:tcPr>
            <w:tcW w:w="1869"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456"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r>
      <w:tr w:rsidR="00072BA8" w:rsidTr="00072B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796BE8">
            <w:pPr>
              <w:contextualSpacing w:val="0"/>
            </w:pPr>
            <w:r>
              <w:rPr>
                <w:b w:val="0"/>
              </w:rPr>
              <w:t>Long Beach (CSULB)</w:t>
            </w:r>
          </w:p>
        </w:tc>
        <w:tc>
          <w:tcPr>
            <w:tcW w:w="1800" w:type="dxa"/>
          </w:tcPr>
          <w:p w:rsidR="00072BA8" w:rsidRDefault="00796BE8">
            <w:pPr>
              <w:contextualSpacing w:val="0"/>
              <w:jc w:val="center"/>
              <w:cnfStyle w:val="000000100000" w:firstRow="0" w:lastRow="0" w:firstColumn="0" w:lastColumn="0" w:oddVBand="0" w:evenVBand="0" w:oddHBand="1" w:evenHBand="0" w:firstRowFirstColumn="0" w:firstRowLastColumn="0" w:lastRowFirstColumn="0" w:lastRowLastColumn="0"/>
            </w:pPr>
            <w:r>
              <w:t>X</w:t>
            </w:r>
          </w:p>
        </w:tc>
        <w:tc>
          <w:tcPr>
            <w:tcW w:w="1530"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869"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456"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r>
      <w:tr w:rsidR="00072BA8" w:rsidTr="00072BA8">
        <w:trPr>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796BE8">
            <w:pPr>
              <w:contextualSpacing w:val="0"/>
            </w:pPr>
            <w:r>
              <w:rPr>
                <w:b w:val="0"/>
              </w:rPr>
              <w:t>Los Angeles (CSULA)</w:t>
            </w:r>
          </w:p>
        </w:tc>
        <w:tc>
          <w:tcPr>
            <w:tcW w:w="1800" w:type="dxa"/>
          </w:tcPr>
          <w:p w:rsidR="00072BA8" w:rsidRDefault="00796BE8">
            <w:pPr>
              <w:contextualSpacing w:val="0"/>
              <w:jc w:val="center"/>
              <w:cnfStyle w:val="000000000000" w:firstRow="0" w:lastRow="0" w:firstColumn="0" w:lastColumn="0" w:oddVBand="0" w:evenVBand="0" w:oddHBand="0" w:evenHBand="0" w:firstRowFirstColumn="0" w:firstRowLastColumn="0" w:lastRowFirstColumn="0" w:lastRowLastColumn="0"/>
            </w:pPr>
            <w:r>
              <w:t>X</w:t>
            </w:r>
          </w:p>
        </w:tc>
        <w:tc>
          <w:tcPr>
            <w:tcW w:w="1530"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869"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456"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r>
      <w:tr w:rsidR="00072BA8" w:rsidTr="00072B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796BE8">
            <w:pPr>
              <w:contextualSpacing w:val="0"/>
            </w:pPr>
            <w:r>
              <w:rPr>
                <w:b w:val="0"/>
              </w:rPr>
              <w:t>Maritime Academy (Cal Maritime)</w:t>
            </w:r>
          </w:p>
        </w:tc>
        <w:tc>
          <w:tcPr>
            <w:tcW w:w="1800"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530"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869"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456"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r>
      <w:tr w:rsidR="00072BA8" w:rsidTr="00072BA8">
        <w:trPr>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796BE8">
            <w:pPr>
              <w:contextualSpacing w:val="0"/>
            </w:pPr>
            <w:r>
              <w:rPr>
                <w:b w:val="0"/>
              </w:rPr>
              <w:t>Monterey Bay (CSUMB)</w:t>
            </w:r>
          </w:p>
        </w:tc>
        <w:tc>
          <w:tcPr>
            <w:tcW w:w="1800" w:type="dxa"/>
          </w:tcPr>
          <w:p w:rsidR="00072BA8" w:rsidRDefault="00796BE8">
            <w:pPr>
              <w:contextualSpacing w:val="0"/>
              <w:jc w:val="center"/>
              <w:cnfStyle w:val="000000000000" w:firstRow="0" w:lastRow="0" w:firstColumn="0" w:lastColumn="0" w:oddVBand="0" w:evenVBand="0" w:oddHBand="0" w:evenHBand="0" w:firstRowFirstColumn="0" w:firstRowLastColumn="0" w:lastRowFirstColumn="0" w:lastRowLastColumn="0"/>
            </w:pPr>
            <w:r>
              <w:t>X</w:t>
            </w:r>
          </w:p>
        </w:tc>
        <w:tc>
          <w:tcPr>
            <w:tcW w:w="1530"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869"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456"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r>
      <w:tr w:rsidR="00072BA8" w:rsidTr="00072B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796BE8">
            <w:pPr>
              <w:contextualSpacing w:val="0"/>
            </w:pPr>
            <w:r>
              <w:rPr>
                <w:b w:val="0"/>
              </w:rPr>
              <w:t>Northridge (CSUN)</w:t>
            </w:r>
          </w:p>
        </w:tc>
        <w:tc>
          <w:tcPr>
            <w:tcW w:w="1800"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530"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869" w:type="dxa"/>
          </w:tcPr>
          <w:p w:rsidR="00072BA8" w:rsidRDefault="00796BE8">
            <w:pPr>
              <w:contextualSpacing w:val="0"/>
              <w:jc w:val="center"/>
              <w:cnfStyle w:val="000000100000" w:firstRow="0" w:lastRow="0" w:firstColumn="0" w:lastColumn="0" w:oddVBand="0" w:evenVBand="0" w:oddHBand="1" w:evenHBand="0" w:firstRowFirstColumn="0" w:firstRowLastColumn="0" w:lastRowFirstColumn="0" w:lastRowLastColumn="0"/>
            </w:pPr>
            <w:r>
              <w:t>print &amp; online</w:t>
            </w:r>
          </w:p>
        </w:tc>
        <w:tc>
          <w:tcPr>
            <w:tcW w:w="1456"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r>
      <w:tr w:rsidR="00072BA8" w:rsidTr="00072BA8">
        <w:trPr>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796BE8">
            <w:pPr>
              <w:contextualSpacing w:val="0"/>
            </w:pPr>
            <w:r>
              <w:rPr>
                <w:b w:val="0"/>
              </w:rPr>
              <w:t>Pomona (Cal Poly Pomona)</w:t>
            </w:r>
          </w:p>
        </w:tc>
        <w:tc>
          <w:tcPr>
            <w:tcW w:w="1800"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530"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869"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456" w:type="dxa"/>
          </w:tcPr>
          <w:p w:rsidR="00072BA8" w:rsidRDefault="00796BE8">
            <w:pPr>
              <w:contextualSpacing w:val="0"/>
              <w:jc w:val="center"/>
              <w:cnfStyle w:val="000000000000" w:firstRow="0" w:lastRow="0" w:firstColumn="0" w:lastColumn="0" w:oddVBand="0" w:evenVBand="0" w:oddHBand="0" w:evenHBand="0" w:firstRowFirstColumn="0" w:firstRowLastColumn="0" w:lastRowFirstColumn="0" w:lastRowLastColumn="0"/>
            </w:pPr>
            <w:r>
              <w:t>X</w:t>
            </w:r>
          </w:p>
        </w:tc>
      </w:tr>
      <w:tr w:rsidR="00072BA8" w:rsidTr="00072B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796BE8">
            <w:pPr>
              <w:contextualSpacing w:val="0"/>
            </w:pPr>
            <w:r>
              <w:rPr>
                <w:b w:val="0"/>
              </w:rPr>
              <w:lastRenderedPageBreak/>
              <w:t>Sacramento (Sac State)</w:t>
            </w:r>
          </w:p>
        </w:tc>
        <w:tc>
          <w:tcPr>
            <w:tcW w:w="1800"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530" w:type="dxa"/>
          </w:tcPr>
          <w:p w:rsidR="00072BA8" w:rsidRDefault="00796BE8">
            <w:pPr>
              <w:contextualSpacing w:val="0"/>
              <w:jc w:val="center"/>
              <w:cnfStyle w:val="000000100000" w:firstRow="0" w:lastRow="0" w:firstColumn="0" w:lastColumn="0" w:oddVBand="0" w:evenVBand="0" w:oddHBand="1" w:evenHBand="0" w:firstRowFirstColumn="0" w:firstRowLastColumn="0" w:lastRowFirstColumn="0" w:lastRowLastColumn="0"/>
            </w:pPr>
            <w:r>
              <w:t>online only</w:t>
            </w:r>
          </w:p>
        </w:tc>
        <w:tc>
          <w:tcPr>
            <w:tcW w:w="1869"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456"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r>
      <w:tr w:rsidR="00072BA8" w:rsidTr="00072BA8">
        <w:trPr>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796BE8">
            <w:pPr>
              <w:contextualSpacing w:val="0"/>
            </w:pPr>
            <w:r>
              <w:rPr>
                <w:b w:val="0"/>
              </w:rPr>
              <w:t>San Bernardino (CSUSB)</w:t>
            </w:r>
          </w:p>
        </w:tc>
        <w:tc>
          <w:tcPr>
            <w:tcW w:w="1800" w:type="dxa"/>
          </w:tcPr>
          <w:p w:rsidR="00072BA8" w:rsidRDefault="00796BE8">
            <w:pPr>
              <w:contextualSpacing w:val="0"/>
              <w:jc w:val="center"/>
              <w:cnfStyle w:val="000000000000" w:firstRow="0" w:lastRow="0" w:firstColumn="0" w:lastColumn="0" w:oddVBand="0" w:evenVBand="0" w:oddHBand="0" w:evenHBand="0" w:firstRowFirstColumn="0" w:firstRowLastColumn="0" w:lastRowFirstColumn="0" w:lastRowLastColumn="0"/>
            </w:pPr>
            <w:r>
              <w:t>X</w:t>
            </w:r>
          </w:p>
        </w:tc>
        <w:tc>
          <w:tcPr>
            <w:tcW w:w="1530"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869"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456"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r>
      <w:tr w:rsidR="00072BA8" w:rsidTr="00072B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796BE8">
            <w:pPr>
              <w:contextualSpacing w:val="0"/>
            </w:pPr>
            <w:r>
              <w:rPr>
                <w:b w:val="0"/>
              </w:rPr>
              <w:t>San Diego (SD State)</w:t>
            </w:r>
          </w:p>
        </w:tc>
        <w:tc>
          <w:tcPr>
            <w:tcW w:w="1800"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530"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869"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456"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r>
      <w:tr w:rsidR="00072BA8" w:rsidTr="00072BA8">
        <w:trPr>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796BE8">
            <w:pPr>
              <w:contextualSpacing w:val="0"/>
            </w:pPr>
            <w:r>
              <w:rPr>
                <w:b w:val="0"/>
              </w:rPr>
              <w:t>San Francisco (SFSU)</w:t>
            </w:r>
          </w:p>
        </w:tc>
        <w:tc>
          <w:tcPr>
            <w:tcW w:w="1800"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530" w:type="dxa"/>
          </w:tcPr>
          <w:p w:rsidR="00072BA8" w:rsidRDefault="00796BE8">
            <w:pPr>
              <w:contextualSpacing w:val="0"/>
              <w:jc w:val="center"/>
              <w:cnfStyle w:val="000000000000" w:firstRow="0" w:lastRow="0" w:firstColumn="0" w:lastColumn="0" w:oddVBand="0" w:evenVBand="0" w:oddHBand="0" w:evenHBand="0" w:firstRowFirstColumn="0" w:firstRowLastColumn="0" w:lastRowFirstColumn="0" w:lastRowLastColumn="0"/>
            </w:pPr>
            <w:r>
              <w:t>print &amp; online</w:t>
            </w:r>
          </w:p>
        </w:tc>
        <w:tc>
          <w:tcPr>
            <w:tcW w:w="1869" w:type="dxa"/>
          </w:tcPr>
          <w:p w:rsidR="00072BA8" w:rsidRDefault="00796BE8">
            <w:pPr>
              <w:contextualSpacing w:val="0"/>
              <w:jc w:val="center"/>
              <w:cnfStyle w:val="000000000000" w:firstRow="0" w:lastRow="0" w:firstColumn="0" w:lastColumn="0" w:oddVBand="0" w:evenVBand="0" w:oddHBand="0" w:evenHBand="0" w:firstRowFirstColumn="0" w:firstRowLastColumn="0" w:lastRowFirstColumn="0" w:lastRowLastColumn="0"/>
            </w:pPr>
            <w:r>
              <w:t>Historic Shelf List only</w:t>
            </w:r>
          </w:p>
        </w:tc>
        <w:tc>
          <w:tcPr>
            <w:tcW w:w="1456" w:type="dxa"/>
          </w:tcPr>
          <w:p w:rsidR="00072BA8" w:rsidRDefault="00796BE8">
            <w:pPr>
              <w:contextualSpacing w:val="0"/>
              <w:jc w:val="center"/>
              <w:cnfStyle w:val="000000000000" w:firstRow="0" w:lastRow="0" w:firstColumn="0" w:lastColumn="0" w:oddVBand="0" w:evenVBand="0" w:oddHBand="0" w:evenHBand="0" w:firstRowFirstColumn="0" w:firstRowLastColumn="0" w:lastRowFirstColumn="0" w:lastRowLastColumn="0"/>
            </w:pPr>
            <w:r>
              <w:t>X</w:t>
            </w:r>
          </w:p>
        </w:tc>
      </w:tr>
      <w:tr w:rsidR="00072BA8" w:rsidTr="00072B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796BE8">
            <w:pPr>
              <w:contextualSpacing w:val="0"/>
            </w:pPr>
            <w:r>
              <w:rPr>
                <w:b w:val="0"/>
              </w:rPr>
              <w:t>San Jose (SJSU)</w:t>
            </w:r>
          </w:p>
        </w:tc>
        <w:tc>
          <w:tcPr>
            <w:tcW w:w="1800" w:type="dxa"/>
          </w:tcPr>
          <w:p w:rsidR="00072BA8" w:rsidRDefault="00796BE8">
            <w:pPr>
              <w:contextualSpacing w:val="0"/>
              <w:jc w:val="center"/>
              <w:cnfStyle w:val="000000100000" w:firstRow="0" w:lastRow="0" w:firstColumn="0" w:lastColumn="0" w:oddVBand="0" w:evenVBand="0" w:oddHBand="1" w:evenHBand="0" w:firstRowFirstColumn="0" w:firstRowLastColumn="0" w:lastRowFirstColumn="0" w:lastRowLastColumn="0"/>
            </w:pPr>
            <w:r>
              <w:t>X</w:t>
            </w:r>
          </w:p>
        </w:tc>
        <w:tc>
          <w:tcPr>
            <w:tcW w:w="1530"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869"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456"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r>
      <w:tr w:rsidR="00072BA8" w:rsidTr="00072BA8">
        <w:trPr>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796BE8">
            <w:pPr>
              <w:contextualSpacing w:val="0"/>
            </w:pPr>
            <w:r>
              <w:rPr>
                <w:b w:val="0"/>
              </w:rPr>
              <w:t>San Luis Obispo (SLO)</w:t>
            </w:r>
          </w:p>
        </w:tc>
        <w:tc>
          <w:tcPr>
            <w:tcW w:w="1800" w:type="dxa"/>
          </w:tcPr>
          <w:p w:rsidR="00072BA8" w:rsidRDefault="00796BE8">
            <w:pPr>
              <w:contextualSpacing w:val="0"/>
              <w:jc w:val="center"/>
              <w:cnfStyle w:val="000000000000" w:firstRow="0" w:lastRow="0" w:firstColumn="0" w:lastColumn="0" w:oddVBand="0" w:evenVBand="0" w:oddHBand="0" w:evenHBand="0" w:firstRowFirstColumn="0" w:firstRowLastColumn="0" w:lastRowFirstColumn="0" w:lastRowLastColumn="0"/>
            </w:pPr>
            <w:r>
              <w:t>X</w:t>
            </w:r>
          </w:p>
        </w:tc>
        <w:tc>
          <w:tcPr>
            <w:tcW w:w="1530"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869"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456"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r>
      <w:tr w:rsidR="00072BA8" w:rsidTr="00072B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796BE8">
            <w:pPr>
              <w:contextualSpacing w:val="0"/>
            </w:pPr>
            <w:r>
              <w:rPr>
                <w:b w:val="0"/>
              </w:rPr>
              <w:t>San Marcos (CSUSM)</w:t>
            </w:r>
          </w:p>
        </w:tc>
        <w:tc>
          <w:tcPr>
            <w:tcW w:w="1800"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530" w:type="dxa"/>
          </w:tcPr>
          <w:p w:rsidR="00072BA8" w:rsidRDefault="00796BE8">
            <w:pPr>
              <w:contextualSpacing w:val="0"/>
              <w:jc w:val="center"/>
              <w:cnfStyle w:val="000000100000" w:firstRow="0" w:lastRow="0" w:firstColumn="0" w:lastColumn="0" w:oddVBand="0" w:evenVBand="0" w:oddHBand="1" w:evenHBand="0" w:firstRowFirstColumn="0" w:firstRowLastColumn="0" w:lastRowFirstColumn="0" w:lastRowLastColumn="0"/>
            </w:pPr>
            <w:r>
              <w:t>online only</w:t>
            </w:r>
          </w:p>
        </w:tc>
        <w:tc>
          <w:tcPr>
            <w:tcW w:w="1869"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456"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r>
      <w:tr w:rsidR="00072BA8" w:rsidTr="00072BA8">
        <w:trPr>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796BE8">
            <w:pPr>
              <w:contextualSpacing w:val="0"/>
            </w:pPr>
            <w:r>
              <w:rPr>
                <w:b w:val="0"/>
              </w:rPr>
              <w:t>Sonoma (SSU)</w:t>
            </w:r>
          </w:p>
        </w:tc>
        <w:tc>
          <w:tcPr>
            <w:tcW w:w="1800"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530"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869"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1456" w:type="dxa"/>
          </w:tcPr>
          <w:p w:rsidR="00072BA8" w:rsidRDefault="00072BA8">
            <w:pPr>
              <w:contextualSpacing w:val="0"/>
              <w:jc w:val="center"/>
              <w:cnfStyle w:val="000000000000" w:firstRow="0" w:lastRow="0" w:firstColumn="0" w:lastColumn="0" w:oddVBand="0" w:evenVBand="0" w:oddHBand="0" w:evenHBand="0" w:firstRowFirstColumn="0" w:firstRowLastColumn="0" w:lastRowFirstColumn="0" w:lastRowLastColumn="0"/>
            </w:pPr>
          </w:p>
        </w:tc>
      </w:tr>
      <w:tr w:rsidR="00072BA8" w:rsidTr="00072B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5" w:type="dxa"/>
          </w:tcPr>
          <w:p w:rsidR="00072BA8" w:rsidRDefault="00796BE8">
            <w:pPr>
              <w:contextualSpacing w:val="0"/>
            </w:pPr>
            <w:r>
              <w:rPr>
                <w:b w:val="0"/>
              </w:rPr>
              <w:t>Stanislaus (CSU Stanislaus)</w:t>
            </w:r>
          </w:p>
        </w:tc>
        <w:tc>
          <w:tcPr>
            <w:tcW w:w="1800"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530"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869"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456" w:type="dxa"/>
          </w:tcPr>
          <w:p w:rsidR="00072BA8" w:rsidRDefault="00072BA8">
            <w:pPr>
              <w:contextualSpacing w:val="0"/>
              <w:jc w:val="center"/>
              <w:cnfStyle w:val="000000100000" w:firstRow="0" w:lastRow="0" w:firstColumn="0" w:lastColumn="0" w:oddVBand="0" w:evenVBand="0" w:oddHBand="1" w:evenHBand="0" w:firstRowFirstColumn="0" w:firstRowLastColumn="0" w:lastRowFirstColumn="0" w:lastRowLastColumn="0"/>
            </w:pPr>
          </w:p>
        </w:tc>
      </w:tr>
    </w:tbl>
    <w:p w:rsidR="00072BA8" w:rsidRDefault="00072BA8"/>
    <w:p w:rsidR="00072BA8" w:rsidRDefault="00796BE8">
      <w:pPr>
        <w:rPr>
          <w:rFonts w:ascii="Times New Roman" w:eastAsia="Times New Roman" w:hAnsi="Times New Roman" w:cs="Times New Roman"/>
          <w:sz w:val="24"/>
          <w:szCs w:val="24"/>
        </w:rPr>
      </w:pPr>
      <w:r>
        <w:rPr>
          <w:b/>
        </w:rPr>
        <w:t>Recommendations</w:t>
      </w:r>
    </w:p>
    <w:p w:rsidR="00072BA8" w:rsidRDefault="00072BA8"/>
    <w:p w:rsidR="00072BA8" w:rsidRDefault="00796BE8">
      <w:pPr>
        <w:numPr>
          <w:ilvl w:val="0"/>
          <w:numId w:val="1"/>
        </w:numPr>
        <w:ind w:hanging="360"/>
        <w:contextualSpacing/>
      </w:pPr>
      <w:r>
        <w:t>Pursue a consortium subscription to Documents without Shelves;</w:t>
      </w:r>
    </w:p>
    <w:p w:rsidR="00072BA8" w:rsidRDefault="00796BE8">
      <w:pPr>
        <w:numPr>
          <w:ilvl w:val="0"/>
          <w:numId w:val="1"/>
        </w:numPr>
        <w:ind w:hanging="360"/>
        <w:contextualSpacing/>
      </w:pPr>
      <w:r>
        <w:t>Manage collection centrally via the Network Zone (loading, maintenance, and monitoring of bibliographic record loads and collection). Libraries should continue to use CRDP for print government documents, but should discontinue receiving e-resources from CRDP.</w:t>
      </w:r>
    </w:p>
    <w:p w:rsidR="00072BA8" w:rsidRDefault="00072BA8"/>
    <w:p w:rsidR="00072BA8" w:rsidRDefault="00796BE8">
      <w:pPr>
        <w:rPr>
          <w:i/>
        </w:rPr>
      </w:pPr>
      <w:r>
        <w:rPr>
          <w:i/>
        </w:rPr>
        <w:t>Note: Libraries should continue to follow P2E and current subscription model for government documents.</w:t>
      </w:r>
    </w:p>
    <w:p w:rsidR="00072BA8" w:rsidRDefault="00072BA8">
      <w:pPr>
        <w:rPr>
          <w:b/>
        </w:rPr>
      </w:pPr>
    </w:p>
    <w:p w:rsidR="00072BA8" w:rsidRDefault="00796BE8">
      <w:pPr>
        <w:rPr>
          <w:b/>
        </w:rPr>
      </w:pPr>
      <w:r>
        <w:rPr>
          <w:b/>
        </w:rPr>
        <w:t>Timeline</w:t>
      </w:r>
    </w:p>
    <w:p w:rsidR="00072BA8" w:rsidRDefault="00072BA8">
      <w:pPr>
        <w:rPr>
          <w:b/>
        </w:rPr>
      </w:pPr>
    </w:p>
    <w:p w:rsidR="00072BA8" w:rsidRDefault="00796BE8">
      <w:pPr>
        <w:rPr>
          <w:i/>
        </w:rPr>
      </w:pPr>
      <w:bookmarkStart w:id="1" w:name="_gjdgxs" w:colFirst="0" w:colLast="0"/>
      <w:bookmarkEnd w:id="1"/>
      <w:r>
        <w:rPr>
          <w:i/>
        </w:rPr>
        <w:t xml:space="preserve">To be pursued post-migration. </w:t>
      </w:r>
    </w:p>
    <w:p w:rsidR="00072BA8" w:rsidRDefault="00072BA8"/>
    <w:p w:rsidR="00072BA8" w:rsidRDefault="00796BE8">
      <w:pPr>
        <w:rPr>
          <w:b/>
        </w:rPr>
      </w:pPr>
      <w:r>
        <w:rPr>
          <w:b/>
        </w:rPr>
        <w:t>Procedures</w:t>
      </w:r>
    </w:p>
    <w:p w:rsidR="00072BA8" w:rsidRDefault="00072BA8">
      <w:pPr>
        <w:rPr>
          <w:b/>
        </w:rPr>
      </w:pPr>
    </w:p>
    <w:p w:rsidR="00072BA8" w:rsidRDefault="00796BE8">
      <w:pPr>
        <w:rPr>
          <w:i/>
        </w:rPr>
      </w:pPr>
      <w:r>
        <w:rPr>
          <w:i/>
        </w:rPr>
        <w:t>To be developed.</w:t>
      </w:r>
    </w:p>
    <w:p w:rsidR="00072BA8" w:rsidRDefault="00072BA8">
      <w:pPr>
        <w:rPr>
          <w:i/>
        </w:rPr>
      </w:pPr>
    </w:p>
    <w:p w:rsidR="00072BA8" w:rsidRDefault="00796BE8">
      <w:pPr>
        <w:numPr>
          <w:ilvl w:val="0"/>
          <w:numId w:val="2"/>
        </w:numPr>
        <w:ind w:hanging="360"/>
        <w:contextualSpacing/>
      </w:pPr>
      <w:r>
        <w:t>Devise strategy and plan for creation and maintenance of collection;</w:t>
      </w:r>
    </w:p>
    <w:p w:rsidR="00072BA8" w:rsidRDefault="00796BE8">
      <w:pPr>
        <w:numPr>
          <w:ilvl w:val="0"/>
          <w:numId w:val="2"/>
        </w:numPr>
        <w:ind w:hanging="360"/>
        <w:contextualSpacing/>
      </w:pPr>
      <w:r>
        <w:t>Develop steps for the use of import profiles to load bibliographic records (new and updates) for both serials and monographs.</w:t>
      </w:r>
    </w:p>
    <w:p w:rsidR="00072BA8" w:rsidRDefault="00072BA8"/>
    <w:p w:rsidR="00072BA8" w:rsidRDefault="00796BE8">
      <w:pPr>
        <w:rPr>
          <w:b/>
        </w:rPr>
      </w:pPr>
      <w:r>
        <w:rPr>
          <w:b/>
        </w:rPr>
        <w:t xml:space="preserve">Documentation </w:t>
      </w:r>
    </w:p>
    <w:p w:rsidR="00072BA8" w:rsidRDefault="00072BA8">
      <w:pPr>
        <w:rPr>
          <w:b/>
        </w:rPr>
      </w:pPr>
    </w:p>
    <w:p w:rsidR="00072BA8" w:rsidRDefault="00C930E1">
      <w:pPr>
        <w:rPr>
          <w:b/>
        </w:rPr>
      </w:pPr>
      <w:hyperlink r:id="rId6">
        <w:r w:rsidR="00796BE8">
          <w:rPr>
            <w:color w:val="1155CC"/>
            <w:u w:val="single"/>
          </w:rPr>
          <w:t xml:space="preserve">Marcive Record Loads - Google Doc </w:t>
        </w:r>
      </w:hyperlink>
      <w:r w:rsidR="00796BE8">
        <w:t>(February 2014)</w:t>
      </w:r>
    </w:p>
    <w:p w:rsidR="00072BA8" w:rsidRDefault="00C930E1">
      <w:hyperlink r:id="rId7">
        <w:r w:rsidR="00796BE8">
          <w:rPr>
            <w:color w:val="1155CC"/>
            <w:u w:val="single"/>
          </w:rPr>
          <w:t>Marcive Documents without Shelves Task Force Report</w:t>
        </w:r>
      </w:hyperlink>
      <w:r w:rsidR="00796BE8">
        <w:t xml:space="preserve"> (December 2014)</w:t>
      </w:r>
    </w:p>
    <w:p w:rsidR="00072BA8" w:rsidRDefault="00072BA8">
      <w:pPr>
        <w:rPr>
          <w:b/>
        </w:rPr>
      </w:pPr>
    </w:p>
    <w:p w:rsidR="00072BA8" w:rsidRDefault="00796BE8">
      <w:r>
        <w:rPr>
          <w:b/>
        </w:rPr>
        <w:t xml:space="preserve">Training (Ex Libris) </w:t>
      </w:r>
    </w:p>
    <w:p w:rsidR="00072BA8" w:rsidRDefault="00072BA8">
      <w:pPr>
        <w:rPr>
          <w:i/>
        </w:rPr>
      </w:pPr>
    </w:p>
    <w:p w:rsidR="00072BA8" w:rsidRDefault="00796BE8">
      <w:pPr>
        <w:rPr>
          <w:i/>
        </w:rPr>
      </w:pPr>
      <w:r>
        <w:rPr>
          <w:i/>
        </w:rPr>
        <w:t>To be scheduled.</w:t>
      </w:r>
    </w:p>
    <w:p w:rsidR="00072BA8" w:rsidRDefault="00072BA8">
      <w:pPr>
        <w:rPr>
          <w:i/>
        </w:rPr>
      </w:pPr>
    </w:p>
    <w:sectPr w:rsidR="00072BA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750BB"/>
    <w:multiLevelType w:val="multilevel"/>
    <w:tmpl w:val="BBA2B120"/>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46600DAF"/>
    <w:multiLevelType w:val="multilevel"/>
    <w:tmpl w:val="2814EF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A8"/>
    <w:rsid w:val="00072BA8"/>
    <w:rsid w:val="002F1A0F"/>
    <w:rsid w:val="00796BE8"/>
    <w:rsid w:val="00C930E1"/>
    <w:rsid w:val="00FE56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CA6F"/>
  <w15:docId w15:val="{41E80AA9-1C35-472A-9E18-456BC4453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Borders>
          <w:top w:val="single" w:sz="4" w:space="0" w:color="BFBFBF"/>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F2F2F2"/>
        <w:tcMar>
          <w:top w:w="0" w:type="nil"/>
          <w:left w:w="115" w:type="dxa"/>
          <w:bottom w:w="0" w:type="nil"/>
          <w:right w:w="115" w:type="dxa"/>
        </w:tcMar>
      </w:tcPr>
    </w:tblStylePr>
    <w:tblStylePr w:type="band1Horz">
      <w:pPr>
        <w:contextualSpacing/>
      </w:pPr>
      <w:tblPr/>
      <w:tcPr>
        <w:shd w:val="clear" w:color="auto" w:fill="F2F2F2"/>
        <w:tcMar>
          <w:top w:w="0" w:type="nil"/>
          <w:left w:w="115" w:type="dxa"/>
          <w:bottom w:w="0" w:type="nil"/>
          <w:right w:w="115" w:type="dxa"/>
        </w:tcMa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rbiscascade.org/file_viewer.php?id=32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qe7nm_t3JPekzx4L7clFUvyNM9kawx5OW7-tIOTSaX4/edit?usp=shari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Northridge</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Mendes, Luiz</dc:creator>
  <cp:lastModifiedBy>Mendes, Luiz</cp:lastModifiedBy>
  <cp:revision>7</cp:revision>
  <dcterms:created xsi:type="dcterms:W3CDTF">2017-04-21T18:05:00Z</dcterms:created>
  <dcterms:modified xsi:type="dcterms:W3CDTF">2017-04-21T18:07:00Z</dcterms:modified>
</cp:coreProperties>
</file>