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91" w:rsidRPr="00A851C0" w:rsidRDefault="00415591" w:rsidP="00612841">
      <w:pPr>
        <w:rPr>
          <w:b/>
          <w:bCs/>
        </w:rPr>
      </w:pPr>
      <w:r w:rsidRPr="00A851C0">
        <w:rPr>
          <w:b/>
          <w:bCs/>
        </w:rPr>
        <w:t xml:space="preserve">Authorities </w:t>
      </w:r>
      <w:r w:rsidR="00612841" w:rsidRPr="00A851C0">
        <w:rPr>
          <w:b/>
          <w:bCs/>
        </w:rPr>
        <w:t>in Alma</w:t>
      </w:r>
      <w:r w:rsidR="00A851C0" w:rsidRPr="00A851C0">
        <w:rPr>
          <w:b/>
          <w:bCs/>
        </w:rPr>
        <w:t xml:space="preserve"> </w:t>
      </w:r>
    </w:p>
    <w:p w:rsidR="00415591" w:rsidRDefault="00A851C0">
      <w:r>
        <w:t>December 4, 2015</w:t>
      </w:r>
    </w:p>
    <w:p w:rsidR="00A851C0" w:rsidRDefault="00A851C0"/>
    <w:p w:rsidR="00A851C0" w:rsidRDefault="00A851C0"/>
    <w:p w:rsidR="00A95699" w:rsidRDefault="00415591" w:rsidP="00612841">
      <w:r>
        <w:rPr>
          <w:rFonts w:ascii="Calibri" w:hAnsi="Calibri"/>
          <w:color w:val="000000"/>
        </w:rPr>
        <w:t xml:space="preserve">Update about </w:t>
      </w:r>
      <w:r w:rsidR="00612841">
        <w:rPr>
          <w:rFonts w:ascii="Calibri" w:hAnsi="Calibri"/>
          <w:color w:val="000000"/>
        </w:rPr>
        <w:t xml:space="preserve">support for the use of </w:t>
      </w:r>
      <w:r>
        <w:rPr>
          <w:rFonts w:ascii="Calibri" w:hAnsi="Calibri"/>
          <w:color w:val="000000"/>
        </w:rPr>
        <w:t>authori</w:t>
      </w:r>
      <w:r w:rsidR="00612841">
        <w:rPr>
          <w:rFonts w:ascii="Calibri" w:hAnsi="Calibri"/>
          <w:color w:val="000000"/>
        </w:rPr>
        <w:t>ties in Alma:</w:t>
      </w:r>
    </w:p>
    <w:p w:rsidR="00A95699" w:rsidRDefault="00A95699"/>
    <w:p w:rsidR="00A851C0" w:rsidRDefault="00A851C0"/>
    <w:p w:rsidR="00A851C0" w:rsidRDefault="00A8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b/>
                <w:bCs/>
                <w:i/>
                <w:iCs/>
              </w:rPr>
              <w:t>LC Name Authority File (LCNAF)</w:t>
            </w:r>
          </w:p>
        </w:tc>
        <w:tc>
          <w:tcPr>
            <w:tcW w:w="1795" w:type="dxa"/>
            <w:vMerge w:val="restart"/>
          </w:tcPr>
          <w:p w:rsidR="00A851C0" w:rsidRDefault="00A851C0" w:rsidP="00A851C0">
            <w:pPr>
              <w:jc w:val="center"/>
              <w:rPr>
                <w:b/>
                <w:bCs/>
              </w:rPr>
            </w:pPr>
          </w:p>
          <w:p w:rsidR="00A851C0" w:rsidRDefault="00A851C0" w:rsidP="00A851C0">
            <w:pPr>
              <w:jc w:val="center"/>
            </w:pPr>
            <w:r w:rsidRPr="00A851C0">
              <w:rPr>
                <w:b/>
                <w:bCs/>
              </w:rPr>
              <w:t>SUPPORTED</w:t>
            </w:r>
          </w:p>
        </w:tc>
      </w:tr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b/>
                <w:bCs/>
                <w:i/>
                <w:iCs/>
              </w:rPr>
              <w:t>LC Subject Headings</w:t>
            </w:r>
            <w:r w:rsidRPr="00B5426A">
              <w:rPr>
                <w:b/>
                <w:bCs/>
              </w:rPr>
              <w:t xml:space="preserve"> (LCSH)</w:t>
            </w:r>
          </w:p>
        </w:tc>
        <w:tc>
          <w:tcPr>
            <w:tcW w:w="1795" w:type="dxa"/>
            <w:vMerge/>
          </w:tcPr>
          <w:p w:rsidR="00A851C0" w:rsidRDefault="00A851C0" w:rsidP="00A851C0">
            <w:pPr>
              <w:jc w:val="center"/>
            </w:pPr>
          </w:p>
        </w:tc>
      </w:tr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b/>
                <w:bCs/>
                <w:i/>
                <w:iCs/>
                <w:color w:val="000000"/>
              </w:rPr>
              <w:t>LC Medium of Performance Thesaurus for Music</w:t>
            </w:r>
            <w:r w:rsidRPr="00B5426A">
              <w:rPr>
                <w:b/>
                <w:bCs/>
                <w:color w:val="000000"/>
              </w:rPr>
              <w:t xml:space="preserve"> (LCMPT)</w:t>
            </w:r>
          </w:p>
        </w:tc>
        <w:tc>
          <w:tcPr>
            <w:tcW w:w="1795" w:type="dxa"/>
            <w:vMerge/>
          </w:tcPr>
          <w:p w:rsidR="00A851C0" w:rsidRDefault="00A851C0" w:rsidP="00A851C0">
            <w:pPr>
              <w:jc w:val="center"/>
            </w:pPr>
          </w:p>
        </w:tc>
      </w:tr>
      <w:tr w:rsidR="00A851C0" w:rsidTr="00B5426A">
        <w:tc>
          <w:tcPr>
            <w:tcW w:w="7555" w:type="dxa"/>
            <w:shd w:val="clear" w:color="auto" w:fill="D9D9D9" w:themeFill="background1" w:themeFillShade="D9"/>
          </w:tcPr>
          <w:p w:rsidR="00A851C0" w:rsidRDefault="00A851C0"/>
        </w:tc>
        <w:tc>
          <w:tcPr>
            <w:tcW w:w="1795" w:type="dxa"/>
            <w:shd w:val="clear" w:color="auto" w:fill="D9D9D9" w:themeFill="background1" w:themeFillShade="D9"/>
          </w:tcPr>
          <w:p w:rsidR="00A851C0" w:rsidRDefault="00A851C0" w:rsidP="00A851C0">
            <w:pPr>
              <w:jc w:val="center"/>
            </w:pPr>
          </w:p>
        </w:tc>
      </w:tr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rStyle w:val="Emphasis"/>
                <w:b/>
                <w:bCs/>
                <w:color w:val="000000"/>
              </w:rPr>
              <w:t>LC Genre/Form Terms for Library and Archival Materials</w:t>
            </w:r>
            <w:r w:rsidRPr="00B5426A">
              <w:rPr>
                <w:b/>
                <w:bCs/>
                <w:color w:val="000000"/>
              </w:rPr>
              <w:t xml:space="preserve"> (LCGFT)</w:t>
            </w:r>
          </w:p>
        </w:tc>
        <w:tc>
          <w:tcPr>
            <w:tcW w:w="1795" w:type="dxa"/>
            <w:vMerge w:val="restart"/>
          </w:tcPr>
          <w:p w:rsidR="00A851C0" w:rsidRPr="00B5426A" w:rsidRDefault="00A851C0" w:rsidP="00A851C0">
            <w:pPr>
              <w:jc w:val="center"/>
              <w:rPr>
                <w:rStyle w:val="Emphasis"/>
                <w:b/>
                <w:bCs/>
                <w:i w:val="0"/>
                <w:iCs w:val="0"/>
                <w:color w:val="FF0000"/>
              </w:rPr>
            </w:pPr>
            <w:r w:rsidRPr="00B5426A">
              <w:rPr>
                <w:rStyle w:val="Emphasis"/>
                <w:b/>
                <w:bCs/>
                <w:i w:val="0"/>
                <w:iCs w:val="0"/>
                <w:color w:val="FF0000"/>
              </w:rPr>
              <w:t>SUPPORT</w:t>
            </w:r>
          </w:p>
          <w:p w:rsidR="00A851C0" w:rsidRDefault="00A851C0" w:rsidP="00A851C0">
            <w:pPr>
              <w:jc w:val="center"/>
            </w:pPr>
            <w:r w:rsidRPr="00B5426A">
              <w:rPr>
                <w:rStyle w:val="Emphasis"/>
                <w:b/>
                <w:bCs/>
                <w:i w:val="0"/>
                <w:iCs w:val="0"/>
                <w:color w:val="FF0000"/>
              </w:rPr>
              <w:t>TARGETED FOR 2016</w:t>
            </w:r>
          </w:p>
        </w:tc>
      </w:tr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rStyle w:val="Emphasis"/>
                <w:b/>
                <w:bCs/>
                <w:color w:val="000000"/>
              </w:rPr>
              <w:t xml:space="preserve">LC Demographic Group Terms </w:t>
            </w:r>
            <w:r w:rsidRPr="00B5426A">
              <w:rPr>
                <w:b/>
                <w:bCs/>
                <w:color w:val="000000"/>
              </w:rPr>
              <w:t>(LCDGT)</w:t>
            </w:r>
          </w:p>
        </w:tc>
        <w:tc>
          <w:tcPr>
            <w:tcW w:w="1795" w:type="dxa"/>
            <w:vMerge/>
          </w:tcPr>
          <w:p w:rsidR="00A851C0" w:rsidRDefault="00A851C0" w:rsidP="00A851C0">
            <w:pPr>
              <w:jc w:val="center"/>
            </w:pPr>
          </w:p>
        </w:tc>
      </w:tr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b/>
                <w:bCs/>
                <w:i/>
                <w:iCs/>
                <w:color w:val="000000"/>
              </w:rPr>
              <w:t xml:space="preserve">Guidelines on Subject Access to Individual Works of Fiction, Drama, Etc. </w:t>
            </w:r>
            <w:r w:rsidRPr="00B5426A">
              <w:rPr>
                <w:b/>
                <w:bCs/>
                <w:color w:val="000000"/>
              </w:rPr>
              <w:t>(GSAFD)</w:t>
            </w:r>
          </w:p>
        </w:tc>
        <w:tc>
          <w:tcPr>
            <w:tcW w:w="1795" w:type="dxa"/>
            <w:vMerge/>
          </w:tcPr>
          <w:p w:rsidR="00A851C0" w:rsidRDefault="00A851C0" w:rsidP="00A851C0">
            <w:pPr>
              <w:jc w:val="center"/>
            </w:pPr>
          </w:p>
        </w:tc>
      </w:tr>
      <w:tr w:rsidR="00A851C0" w:rsidTr="00B5426A">
        <w:tc>
          <w:tcPr>
            <w:tcW w:w="7555" w:type="dxa"/>
            <w:shd w:val="clear" w:color="auto" w:fill="D9D9D9" w:themeFill="background1" w:themeFillShade="D9"/>
          </w:tcPr>
          <w:p w:rsidR="00A851C0" w:rsidRDefault="00A851C0"/>
        </w:tc>
        <w:tc>
          <w:tcPr>
            <w:tcW w:w="1795" w:type="dxa"/>
            <w:shd w:val="clear" w:color="auto" w:fill="D9D9D9" w:themeFill="background1" w:themeFillShade="D9"/>
          </w:tcPr>
          <w:p w:rsidR="00A851C0" w:rsidRDefault="00A851C0" w:rsidP="00A851C0">
            <w:pPr>
              <w:jc w:val="center"/>
            </w:pPr>
          </w:p>
        </w:tc>
      </w:tr>
      <w:tr w:rsidR="00A851C0" w:rsidTr="00B5426A">
        <w:tc>
          <w:tcPr>
            <w:tcW w:w="7555" w:type="dxa"/>
          </w:tcPr>
          <w:p w:rsidR="00A851C0" w:rsidRPr="00B5426A" w:rsidRDefault="00A851C0">
            <w:pPr>
              <w:rPr>
                <w:b/>
                <w:bCs/>
              </w:rPr>
            </w:pPr>
            <w:r w:rsidRPr="00B5426A">
              <w:rPr>
                <w:b/>
                <w:bCs/>
                <w:i/>
                <w:iCs/>
              </w:rPr>
              <w:t>LC</w:t>
            </w:r>
            <w:r w:rsidRPr="00B5426A">
              <w:rPr>
                <w:b/>
                <w:bCs/>
              </w:rPr>
              <w:t xml:space="preserve"> </w:t>
            </w:r>
            <w:r w:rsidRPr="00B5426A">
              <w:rPr>
                <w:b/>
                <w:bCs/>
                <w:i/>
                <w:iCs/>
              </w:rPr>
              <w:t>Children’s Subject Headings</w:t>
            </w:r>
            <w:r w:rsidRPr="00B5426A">
              <w:rPr>
                <w:b/>
                <w:bCs/>
              </w:rPr>
              <w:t xml:space="preserve"> (CSH)</w:t>
            </w:r>
          </w:p>
        </w:tc>
        <w:tc>
          <w:tcPr>
            <w:tcW w:w="1795" w:type="dxa"/>
          </w:tcPr>
          <w:p w:rsidR="00A851C0" w:rsidRDefault="00A851C0" w:rsidP="00A851C0">
            <w:pPr>
              <w:jc w:val="center"/>
            </w:pPr>
            <w:r w:rsidRPr="00A851C0">
              <w:rPr>
                <w:b/>
                <w:bCs/>
                <w:color w:val="FF0000"/>
              </w:rPr>
              <w:t>NOT SUPPORTED</w:t>
            </w:r>
          </w:p>
        </w:tc>
      </w:tr>
    </w:tbl>
    <w:p w:rsidR="00A851C0" w:rsidRDefault="00A851C0"/>
    <w:p w:rsidR="00A851C0" w:rsidRDefault="00A851C0"/>
    <w:p w:rsidR="00A95699" w:rsidRDefault="00A95699"/>
    <w:p w:rsidR="00A95699" w:rsidRDefault="00A95699"/>
    <w:p w:rsidR="00415591" w:rsidRDefault="00415591" w:rsidP="00612841">
      <w:bookmarkStart w:id="0" w:name="_GoBack"/>
      <w:bookmarkEnd w:id="0"/>
    </w:p>
    <w:sectPr w:rsidR="0041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9"/>
    <w:rsid w:val="00415591"/>
    <w:rsid w:val="005420EE"/>
    <w:rsid w:val="00612841"/>
    <w:rsid w:val="00A851C0"/>
    <w:rsid w:val="00A95699"/>
    <w:rsid w:val="00B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8667-AF7F-4876-B6A8-7848D7E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699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5699"/>
    <w:rPr>
      <w:i/>
      <w:iCs/>
    </w:rPr>
  </w:style>
  <w:style w:type="table" w:styleId="TableGrid">
    <w:name w:val="Table Grid"/>
    <w:basedOn w:val="TableNormal"/>
    <w:uiPriority w:val="39"/>
    <w:rsid w:val="0061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6128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128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A851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51C0"/>
  </w:style>
  <w:style w:type="character" w:customStyle="1" w:styleId="DateChar">
    <w:name w:val="Date Char"/>
    <w:basedOn w:val="DefaultParagraphFont"/>
    <w:link w:val="Date"/>
    <w:uiPriority w:val="99"/>
    <w:semiHidden/>
    <w:rsid w:val="00A8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Mendes, Luiz H</dc:creator>
  <cp:keywords/>
  <dc:description/>
  <cp:lastModifiedBy>Mendes, Luiz H</cp:lastModifiedBy>
  <cp:revision>2</cp:revision>
  <dcterms:created xsi:type="dcterms:W3CDTF">2015-12-04T20:07:00Z</dcterms:created>
  <dcterms:modified xsi:type="dcterms:W3CDTF">2015-12-04T20:53:00Z</dcterms:modified>
</cp:coreProperties>
</file>