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C79" w:rsidRDefault="00061894">
      <w:pPr>
        <w:rPr>
          <w:b/>
          <w:bCs/>
        </w:rPr>
      </w:pPr>
      <w:r w:rsidRPr="008E0F53">
        <w:rPr>
          <w:b/>
          <w:bCs/>
        </w:rPr>
        <w:t>Functional Call #2 – Resource Management</w:t>
      </w:r>
    </w:p>
    <w:p w:rsidR="00326D2B" w:rsidRDefault="00B57841">
      <w:pPr>
        <w:rPr>
          <w:b/>
          <w:bCs/>
        </w:rPr>
      </w:pPr>
      <w:r>
        <w:rPr>
          <w:b/>
          <w:bCs/>
        </w:rPr>
        <w:t>Agenda:</w:t>
      </w:r>
    </w:p>
    <w:p w:rsidR="00326D2B" w:rsidRDefault="00326D2B" w:rsidP="00D9311F">
      <w:pPr>
        <w:pStyle w:val="ListParagraph"/>
        <w:numPr>
          <w:ilvl w:val="0"/>
          <w:numId w:val="19"/>
        </w:numPr>
        <w:rPr>
          <w:b/>
          <w:bCs/>
        </w:rPr>
      </w:pPr>
      <w:r>
        <w:rPr>
          <w:b/>
          <w:bCs/>
        </w:rPr>
        <w:t>Creating sets</w:t>
      </w:r>
    </w:p>
    <w:p w:rsidR="00326D2B" w:rsidRDefault="00326D2B" w:rsidP="00D9311F">
      <w:pPr>
        <w:pStyle w:val="ListParagraph"/>
        <w:numPr>
          <w:ilvl w:val="0"/>
          <w:numId w:val="19"/>
        </w:numPr>
        <w:rPr>
          <w:b/>
          <w:bCs/>
        </w:rPr>
      </w:pPr>
      <w:r>
        <w:rPr>
          <w:b/>
          <w:bCs/>
        </w:rPr>
        <w:t>Metadata Editor</w:t>
      </w:r>
    </w:p>
    <w:p w:rsidR="00326D2B" w:rsidRDefault="00326D2B" w:rsidP="00D9311F">
      <w:pPr>
        <w:pStyle w:val="ListParagraph"/>
        <w:numPr>
          <w:ilvl w:val="0"/>
          <w:numId w:val="19"/>
        </w:numPr>
        <w:rPr>
          <w:b/>
          <w:bCs/>
        </w:rPr>
      </w:pPr>
      <w:r>
        <w:rPr>
          <w:b/>
          <w:bCs/>
        </w:rPr>
        <w:t>External Search</w:t>
      </w:r>
      <w:bookmarkStart w:id="0" w:name="_GoBack"/>
      <w:bookmarkEnd w:id="0"/>
    </w:p>
    <w:p w:rsidR="00277732" w:rsidRDefault="00277732" w:rsidP="00D9311F">
      <w:pPr>
        <w:pStyle w:val="ListParagraph"/>
        <w:numPr>
          <w:ilvl w:val="0"/>
          <w:numId w:val="19"/>
        </w:numPr>
        <w:rPr>
          <w:b/>
          <w:bCs/>
        </w:rPr>
      </w:pPr>
      <w:r>
        <w:rPr>
          <w:b/>
          <w:bCs/>
        </w:rPr>
        <w:t>Creating processes</w:t>
      </w:r>
    </w:p>
    <w:p w:rsidR="00326D2B" w:rsidRDefault="00326D2B" w:rsidP="00D9311F">
      <w:pPr>
        <w:pStyle w:val="ListParagraph"/>
        <w:numPr>
          <w:ilvl w:val="0"/>
          <w:numId w:val="19"/>
        </w:numPr>
        <w:rPr>
          <w:b/>
          <w:bCs/>
        </w:rPr>
      </w:pPr>
      <w:r>
        <w:rPr>
          <w:b/>
          <w:bCs/>
        </w:rPr>
        <w:t>Consortia Workflows</w:t>
      </w:r>
    </w:p>
    <w:p w:rsidR="00326D2B" w:rsidRDefault="00326D2B" w:rsidP="00D9311F">
      <w:pPr>
        <w:pStyle w:val="ListParagraph"/>
        <w:numPr>
          <w:ilvl w:val="0"/>
          <w:numId w:val="19"/>
        </w:numPr>
        <w:rPr>
          <w:b/>
          <w:bCs/>
        </w:rPr>
      </w:pPr>
      <w:r>
        <w:rPr>
          <w:b/>
          <w:bCs/>
        </w:rPr>
        <w:t>Authority</w:t>
      </w:r>
    </w:p>
    <w:p w:rsidR="00326D2B" w:rsidRDefault="00326D2B" w:rsidP="00D9311F">
      <w:pPr>
        <w:pStyle w:val="ListParagraph"/>
        <w:numPr>
          <w:ilvl w:val="0"/>
          <w:numId w:val="19"/>
        </w:numPr>
        <w:rPr>
          <w:b/>
          <w:bCs/>
        </w:rPr>
      </w:pPr>
      <w:r>
        <w:rPr>
          <w:b/>
          <w:bCs/>
        </w:rPr>
        <w:t xml:space="preserve">OCLC </w:t>
      </w:r>
      <w:proofErr w:type="spellStart"/>
      <w:r>
        <w:rPr>
          <w:b/>
          <w:bCs/>
        </w:rPr>
        <w:t>Connexion</w:t>
      </w:r>
      <w:proofErr w:type="spellEnd"/>
    </w:p>
    <w:p w:rsidR="00326D2B" w:rsidRDefault="00326D2B" w:rsidP="00D9311F">
      <w:pPr>
        <w:pStyle w:val="ListParagraph"/>
        <w:numPr>
          <w:ilvl w:val="0"/>
          <w:numId w:val="19"/>
        </w:numPr>
        <w:rPr>
          <w:b/>
          <w:bCs/>
        </w:rPr>
      </w:pPr>
      <w:r>
        <w:rPr>
          <w:b/>
          <w:bCs/>
        </w:rPr>
        <w:t>Synchronization with OCLC</w:t>
      </w:r>
    </w:p>
    <w:p w:rsidR="00E90D24" w:rsidRDefault="00E90D24" w:rsidP="006D6F30">
      <w:pPr>
        <w:rPr>
          <w:rFonts w:cs="Arial"/>
          <w:b/>
          <w:bCs/>
          <w:color w:val="000000"/>
          <w:u w:val="single"/>
        </w:rPr>
      </w:pPr>
    </w:p>
    <w:p w:rsidR="006D6F30" w:rsidRPr="008E0F53" w:rsidRDefault="006D6F30" w:rsidP="006D6F30">
      <w:pPr>
        <w:rPr>
          <w:rFonts w:cs="Arial"/>
          <w:b/>
          <w:bCs/>
          <w:color w:val="000000"/>
        </w:rPr>
      </w:pPr>
      <w:r w:rsidRPr="008E0F53">
        <w:rPr>
          <w:rFonts w:cs="Arial"/>
          <w:b/>
          <w:bCs/>
          <w:color w:val="000000"/>
          <w:u w:val="single"/>
        </w:rPr>
        <w:t>Creating Sets:</w:t>
      </w:r>
    </w:p>
    <w:p w:rsidR="006D6F30" w:rsidRDefault="006D6F30" w:rsidP="006D6F30">
      <w:pPr>
        <w:numPr>
          <w:ilvl w:val="0"/>
          <w:numId w:val="1"/>
        </w:numPr>
        <w:spacing w:before="100" w:beforeAutospacing="1" w:after="100" w:afterAutospacing="1" w:line="240" w:lineRule="auto"/>
        <w:rPr>
          <w:rFonts w:eastAsia="Times New Roman" w:cs="Arial"/>
          <w:color w:val="000000"/>
        </w:rPr>
      </w:pPr>
      <w:r w:rsidRPr="00682C78">
        <w:rPr>
          <w:rFonts w:eastAsia="Times New Roman" w:cs="Arial"/>
          <w:color w:val="000000"/>
        </w:rPr>
        <w:t>Can we search Alma for specific conditions within MARC fields? (Example, if you want to create a set for 856 fields that include the text "</w:t>
      </w:r>
      <w:proofErr w:type="spellStart"/>
      <w:r w:rsidRPr="00682C78">
        <w:rPr>
          <w:rFonts w:eastAsia="Times New Roman" w:cs="Arial"/>
          <w:color w:val="000000"/>
        </w:rPr>
        <w:t>ebrary</w:t>
      </w:r>
      <w:proofErr w:type="spellEnd"/>
      <w:r w:rsidRPr="00682C78">
        <w:rPr>
          <w:rFonts w:eastAsia="Times New Roman" w:cs="Arial"/>
          <w:color w:val="000000"/>
        </w:rPr>
        <w:t>")</w:t>
      </w:r>
    </w:p>
    <w:p w:rsidR="00787777" w:rsidRDefault="00787777" w:rsidP="00787777">
      <w:pPr>
        <w:spacing w:before="100" w:beforeAutospacing="1" w:after="100" w:afterAutospacing="1" w:line="240" w:lineRule="auto"/>
        <w:ind w:left="360"/>
        <w:rPr>
          <w:rFonts w:eastAsia="Times New Roman" w:cs="Arial"/>
          <w:color w:val="000000"/>
        </w:rPr>
      </w:pPr>
      <w:r>
        <w:rPr>
          <w:rFonts w:eastAsia="Times New Roman" w:cs="Arial"/>
          <w:color w:val="000000"/>
        </w:rPr>
        <w:t>Answer:</w:t>
      </w:r>
    </w:p>
    <w:p w:rsidR="00D02A7E" w:rsidRDefault="00D02A7E" w:rsidP="00787777">
      <w:pPr>
        <w:spacing w:before="100" w:beforeAutospacing="1" w:after="100" w:afterAutospacing="1" w:line="240" w:lineRule="auto"/>
        <w:ind w:left="360"/>
        <w:rPr>
          <w:rFonts w:eastAsia="Times New Roman" w:cs="Arial"/>
          <w:color w:val="000000"/>
        </w:rPr>
      </w:pPr>
      <w:r>
        <w:rPr>
          <w:rFonts w:eastAsia="Times New Roman" w:cs="Arial"/>
          <w:color w:val="000000"/>
        </w:rPr>
        <w:t>In order to find records that include specific tag and text in the field use Indication rule.</w:t>
      </w:r>
    </w:p>
    <w:p w:rsidR="000A551B" w:rsidRDefault="000A551B" w:rsidP="00787777">
      <w:pPr>
        <w:spacing w:before="100" w:beforeAutospacing="1" w:after="100" w:afterAutospacing="1" w:line="240" w:lineRule="auto"/>
        <w:ind w:left="360"/>
        <w:rPr>
          <w:rFonts w:eastAsia="Times New Roman" w:cs="Arial"/>
          <w:color w:val="000000"/>
        </w:rPr>
      </w:pPr>
      <w:r>
        <w:rPr>
          <w:rFonts w:eastAsia="Times New Roman" w:cs="Arial"/>
          <w:color w:val="000000"/>
        </w:rPr>
        <w:t>Steps to take:</w:t>
      </w:r>
    </w:p>
    <w:p w:rsidR="000A551B" w:rsidRDefault="000A551B" w:rsidP="000A551B">
      <w:pPr>
        <w:pStyle w:val="ListParagraph"/>
        <w:numPr>
          <w:ilvl w:val="0"/>
          <w:numId w:val="10"/>
        </w:numPr>
        <w:spacing w:before="100" w:beforeAutospacing="1" w:after="100" w:afterAutospacing="1" w:line="240" w:lineRule="auto"/>
        <w:rPr>
          <w:rFonts w:eastAsia="Times New Roman" w:cs="Arial"/>
          <w:color w:val="000000"/>
        </w:rPr>
      </w:pPr>
      <w:r>
        <w:rPr>
          <w:rFonts w:eastAsia="Times New Roman" w:cs="Arial"/>
          <w:color w:val="000000"/>
        </w:rPr>
        <w:t>Create indication rule</w:t>
      </w:r>
    </w:p>
    <w:p w:rsidR="000A551B" w:rsidRDefault="000A551B" w:rsidP="000A551B">
      <w:pPr>
        <w:pStyle w:val="ListParagraph"/>
        <w:numPr>
          <w:ilvl w:val="0"/>
          <w:numId w:val="10"/>
        </w:numPr>
        <w:spacing w:before="100" w:beforeAutospacing="1" w:after="100" w:afterAutospacing="1" w:line="240" w:lineRule="auto"/>
        <w:rPr>
          <w:rFonts w:eastAsia="Times New Roman" w:cs="Arial"/>
          <w:color w:val="000000"/>
        </w:rPr>
      </w:pPr>
      <w:r>
        <w:rPr>
          <w:rFonts w:eastAsia="Times New Roman" w:cs="Arial"/>
          <w:color w:val="000000"/>
        </w:rPr>
        <w:t>Create set of records</w:t>
      </w:r>
    </w:p>
    <w:p w:rsidR="000A551B" w:rsidRDefault="000A551B" w:rsidP="000A551B">
      <w:pPr>
        <w:pStyle w:val="ListParagraph"/>
        <w:numPr>
          <w:ilvl w:val="0"/>
          <w:numId w:val="10"/>
        </w:numPr>
        <w:spacing w:before="100" w:beforeAutospacing="1" w:after="100" w:afterAutospacing="1" w:line="240" w:lineRule="auto"/>
        <w:rPr>
          <w:rFonts w:eastAsia="Times New Roman" w:cs="Arial"/>
          <w:color w:val="000000"/>
        </w:rPr>
      </w:pPr>
      <w:r>
        <w:rPr>
          <w:rFonts w:eastAsia="Times New Roman" w:cs="Arial"/>
          <w:color w:val="000000"/>
        </w:rPr>
        <w:t>Go to sets</w:t>
      </w:r>
    </w:p>
    <w:p w:rsidR="000A551B" w:rsidRDefault="000A551B" w:rsidP="000A551B">
      <w:pPr>
        <w:pStyle w:val="ListParagraph"/>
        <w:numPr>
          <w:ilvl w:val="0"/>
          <w:numId w:val="10"/>
        </w:numPr>
        <w:spacing w:before="100" w:beforeAutospacing="1" w:after="100" w:afterAutospacing="1" w:line="240" w:lineRule="auto"/>
        <w:rPr>
          <w:rFonts w:eastAsia="Times New Roman" w:cs="Arial"/>
          <w:color w:val="000000"/>
        </w:rPr>
      </w:pPr>
      <w:r>
        <w:rPr>
          <w:rFonts w:eastAsia="Times New Roman" w:cs="Arial"/>
          <w:color w:val="000000"/>
        </w:rPr>
        <w:t>Filter set by using indication rule</w:t>
      </w:r>
    </w:p>
    <w:p w:rsidR="00247FD1" w:rsidRPr="000A551B" w:rsidRDefault="00247FD1" w:rsidP="000A551B">
      <w:pPr>
        <w:pStyle w:val="ListParagraph"/>
        <w:numPr>
          <w:ilvl w:val="0"/>
          <w:numId w:val="10"/>
        </w:numPr>
        <w:spacing w:before="100" w:beforeAutospacing="1" w:after="100" w:afterAutospacing="1" w:line="240" w:lineRule="auto"/>
        <w:rPr>
          <w:rFonts w:eastAsia="Times New Roman" w:cs="Arial"/>
          <w:color w:val="000000"/>
        </w:rPr>
      </w:pPr>
      <w:r>
        <w:rPr>
          <w:rFonts w:eastAsia="Times New Roman" w:cs="Arial"/>
          <w:color w:val="000000"/>
        </w:rPr>
        <w:t>Job will run and new filtered set will be created under Manage sets.</w:t>
      </w:r>
    </w:p>
    <w:p w:rsidR="00D02A7E" w:rsidRDefault="00D02A7E" w:rsidP="00787777">
      <w:pPr>
        <w:spacing w:before="100" w:beforeAutospacing="1" w:after="100" w:afterAutospacing="1" w:line="240" w:lineRule="auto"/>
        <w:ind w:left="360"/>
        <w:rPr>
          <w:rFonts w:eastAsia="Times New Roman" w:cs="Arial"/>
          <w:color w:val="000000"/>
        </w:rPr>
      </w:pPr>
      <w:r>
        <w:rPr>
          <w:rFonts w:eastAsia="Times New Roman" w:cs="Arial"/>
          <w:color w:val="000000"/>
        </w:rPr>
        <w:t>Example:</w:t>
      </w:r>
    </w:p>
    <w:p w:rsidR="00247FD1" w:rsidRPr="00247FD1" w:rsidRDefault="00247FD1" w:rsidP="00247FD1">
      <w:pPr>
        <w:spacing w:before="100" w:beforeAutospacing="1" w:after="100" w:afterAutospacing="1" w:line="240" w:lineRule="auto"/>
        <w:ind w:left="360"/>
        <w:rPr>
          <w:rFonts w:eastAsia="Times New Roman" w:cs="Arial"/>
          <w:color w:val="000000"/>
        </w:rPr>
      </w:pPr>
      <w:proofErr w:type="gramStart"/>
      <w:r w:rsidRPr="00247FD1">
        <w:rPr>
          <w:rFonts w:eastAsia="Times New Roman" w:cs="Arial"/>
          <w:color w:val="000000"/>
        </w:rPr>
        <w:t>rule</w:t>
      </w:r>
      <w:proofErr w:type="gramEnd"/>
      <w:r w:rsidRPr="00247FD1">
        <w:rPr>
          <w:rFonts w:eastAsia="Times New Roman" w:cs="Arial"/>
          <w:color w:val="000000"/>
        </w:rPr>
        <w:t xml:space="preserve"> "856 field contains </w:t>
      </w:r>
      <w:proofErr w:type="spellStart"/>
      <w:r w:rsidRPr="00247FD1">
        <w:rPr>
          <w:rFonts w:eastAsia="Times New Roman" w:cs="Arial"/>
          <w:color w:val="000000"/>
        </w:rPr>
        <w:t>ebrary</w:t>
      </w:r>
      <w:proofErr w:type="spellEnd"/>
      <w:r w:rsidRPr="00247FD1">
        <w:rPr>
          <w:rFonts w:eastAsia="Times New Roman" w:cs="Arial"/>
          <w:color w:val="000000"/>
        </w:rPr>
        <w:t>"</w:t>
      </w:r>
    </w:p>
    <w:p w:rsidR="00247FD1" w:rsidRPr="00247FD1" w:rsidRDefault="00247FD1" w:rsidP="00247FD1">
      <w:pPr>
        <w:spacing w:before="100" w:beforeAutospacing="1" w:after="100" w:afterAutospacing="1" w:line="240" w:lineRule="auto"/>
        <w:ind w:left="360"/>
        <w:rPr>
          <w:rFonts w:eastAsia="Times New Roman" w:cs="Arial"/>
          <w:color w:val="000000"/>
        </w:rPr>
      </w:pPr>
      <w:r w:rsidRPr="00247FD1">
        <w:rPr>
          <w:rFonts w:eastAsia="Times New Roman" w:cs="Arial"/>
          <w:color w:val="000000"/>
        </w:rPr>
        <w:t xml:space="preserve">    </w:t>
      </w:r>
      <w:proofErr w:type="gramStart"/>
      <w:r w:rsidRPr="00247FD1">
        <w:rPr>
          <w:rFonts w:eastAsia="Times New Roman" w:cs="Arial"/>
          <w:color w:val="000000"/>
        </w:rPr>
        <w:t>when</w:t>
      </w:r>
      <w:proofErr w:type="gramEnd"/>
    </w:p>
    <w:p w:rsidR="00247FD1" w:rsidRPr="00247FD1" w:rsidRDefault="00247FD1" w:rsidP="00247FD1">
      <w:pPr>
        <w:spacing w:before="100" w:beforeAutospacing="1" w:after="100" w:afterAutospacing="1" w:line="240" w:lineRule="auto"/>
        <w:ind w:left="360"/>
        <w:rPr>
          <w:rFonts w:eastAsia="Times New Roman" w:cs="Arial"/>
          <w:color w:val="000000"/>
        </w:rPr>
      </w:pPr>
      <w:r w:rsidRPr="00247FD1">
        <w:rPr>
          <w:rFonts w:eastAsia="Times New Roman" w:cs="Arial"/>
          <w:color w:val="000000"/>
        </w:rPr>
        <w:t xml:space="preserve">        </w:t>
      </w:r>
      <w:proofErr w:type="gramStart"/>
      <w:r w:rsidRPr="00247FD1">
        <w:rPr>
          <w:rFonts w:eastAsia="Times New Roman" w:cs="Arial"/>
          <w:color w:val="000000"/>
        </w:rPr>
        <w:t>exists</w:t>
      </w:r>
      <w:proofErr w:type="gramEnd"/>
      <w:r w:rsidRPr="00247FD1">
        <w:rPr>
          <w:rFonts w:eastAsia="Times New Roman" w:cs="Arial"/>
          <w:color w:val="000000"/>
        </w:rPr>
        <w:t xml:space="preserve"> "856.a.*</w:t>
      </w:r>
      <w:proofErr w:type="spellStart"/>
      <w:r w:rsidRPr="00247FD1">
        <w:rPr>
          <w:rFonts w:eastAsia="Times New Roman" w:cs="Arial"/>
          <w:color w:val="000000"/>
        </w:rPr>
        <w:t>ebrary</w:t>
      </w:r>
      <w:proofErr w:type="spellEnd"/>
      <w:r w:rsidRPr="00247FD1">
        <w:rPr>
          <w:rFonts w:eastAsia="Times New Roman" w:cs="Arial"/>
          <w:color w:val="000000"/>
        </w:rPr>
        <w:t>*"</w:t>
      </w:r>
    </w:p>
    <w:p w:rsidR="00247FD1" w:rsidRPr="00247FD1" w:rsidRDefault="00247FD1" w:rsidP="00247FD1">
      <w:pPr>
        <w:spacing w:before="100" w:beforeAutospacing="1" w:after="100" w:afterAutospacing="1" w:line="240" w:lineRule="auto"/>
        <w:ind w:left="360"/>
        <w:rPr>
          <w:rFonts w:eastAsia="Times New Roman" w:cs="Arial"/>
          <w:color w:val="000000"/>
        </w:rPr>
      </w:pPr>
      <w:r w:rsidRPr="00247FD1">
        <w:rPr>
          <w:rFonts w:eastAsia="Times New Roman" w:cs="Arial"/>
          <w:color w:val="000000"/>
        </w:rPr>
        <w:t xml:space="preserve">    </w:t>
      </w:r>
      <w:proofErr w:type="gramStart"/>
      <w:r w:rsidRPr="00247FD1">
        <w:rPr>
          <w:rFonts w:eastAsia="Times New Roman" w:cs="Arial"/>
          <w:color w:val="000000"/>
        </w:rPr>
        <w:t>then</w:t>
      </w:r>
      <w:proofErr w:type="gramEnd"/>
    </w:p>
    <w:p w:rsidR="00247FD1" w:rsidRPr="00247FD1" w:rsidRDefault="00247FD1" w:rsidP="00247FD1">
      <w:pPr>
        <w:spacing w:before="100" w:beforeAutospacing="1" w:after="100" w:afterAutospacing="1" w:line="240" w:lineRule="auto"/>
        <w:ind w:left="360"/>
        <w:rPr>
          <w:rFonts w:eastAsia="Times New Roman" w:cs="Arial"/>
          <w:color w:val="000000"/>
        </w:rPr>
      </w:pPr>
      <w:r w:rsidRPr="00247FD1">
        <w:rPr>
          <w:rFonts w:eastAsia="Times New Roman" w:cs="Arial"/>
          <w:color w:val="000000"/>
        </w:rPr>
        <w:t xml:space="preserve">        </w:t>
      </w:r>
      <w:proofErr w:type="gramStart"/>
      <w:r w:rsidRPr="00247FD1">
        <w:rPr>
          <w:rFonts w:eastAsia="Times New Roman" w:cs="Arial"/>
          <w:color w:val="000000"/>
        </w:rPr>
        <w:t>set</w:t>
      </w:r>
      <w:proofErr w:type="gramEnd"/>
      <w:r w:rsidRPr="00247FD1">
        <w:rPr>
          <w:rFonts w:eastAsia="Times New Roman" w:cs="Arial"/>
          <w:color w:val="000000"/>
        </w:rPr>
        <w:t xml:space="preserve"> </w:t>
      </w:r>
      <w:proofErr w:type="spellStart"/>
      <w:r w:rsidRPr="00247FD1">
        <w:rPr>
          <w:rFonts w:eastAsia="Times New Roman" w:cs="Arial"/>
          <w:color w:val="000000"/>
        </w:rPr>
        <w:t>indication."</w:t>
      </w:r>
      <w:proofErr w:type="gramStart"/>
      <w:r w:rsidRPr="00247FD1">
        <w:rPr>
          <w:rFonts w:eastAsia="Times New Roman" w:cs="Arial"/>
          <w:color w:val="000000"/>
        </w:rPr>
        <w:t>true</w:t>
      </w:r>
      <w:proofErr w:type="spellEnd"/>
      <w:proofErr w:type="gramEnd"/>
      <w:r w:rsidRPr="00247FD1">
        <w:rPr>
          <w:rFonts w:eastAsia="Times New Roman" w:cs="Arial"/>
          <w:color w:val="000000"/>
        </w:rPr>
        <w:t>"</w:t>
      </w:r>
    </w:p>
    <w:p w:rsidR="00247FD1" w:rsidRDefault="00247FD1" w:rsidP="00247FD1">
      <w:pPr>
        <w:spacing w:before="100" w:beforeAutospacing="1" w:after="100" w:afterAutospacing="1" w:line="240" w:lineRule="auto"/>
        <w:ind w:left="360"/>
        <w:rPr>
          <w:rFonts w:eastAsia="Times New Roman" w:cs="Arial"/>
          <w:color w:val="000000"/>
        </w:rPr>
      </w:pPr>
      <w:proofErr w:type="gramStart"/>
      <w:r w:rsidRPr="00247FD1">
        <w:rPr>
          <w:rFonts w:eastAsia="Times New Roman" w:cs="Arial"/>
          <w:color w:val="000000"/>
        </w:rPr>
        <w:t>end</w:t>
      </w:r>
      <w:proofErr w:type="gramEnd"/>
    </w:p>
    <w:p w:rsidR="00D02A7E" w:rsidRPr="00682C78" w:rsidRDefault="00D02A7E" w:rsidP="00787777">
      <w:pPr>
        <w:spacing w:before="100" w:beforeAutospacing="1" w:after="100" w:afterAutospacing="1" w:line="240" w:lineRule="auto"/>
        <w:ind w:left="360"/>
        <w:rPr>
          <w:rFonts w:eastAsia="Times New Roman" w:cs="Arial"/>
          <w:color w:val="000000"/>
        </w:rPr>
      </w:pPr>
    </w:p>
    <w:p w:rsidR="00722D09" w:rsidRDefault="00722D09" w:rsidP="00722D09">
      <w:pPr>
        <w:numPr>
          <w:ilvl w:val="0"/>
          <w:numId w:val="1"/>
        </w:numPr>
        <w:spacing w:before="100" w:beforeAutospacing="1" w:after="100" w:afterAutospacing="1" w:line="240" w:lineRule="auto"/>
        <w:rPr>
          <w:rFonts w:eastAsia="Times New Roman"/>
          <w:color w:val="000000"/>
        </w:rPr>
      </w:pPr>
      <w:r w:rsidRPr="00682C78">
        <w:rPr>
          <w:rFonts w:eastAsia="Times New Roman"/>
          <w:color w:val="000000"/>
        </w:rPr>
        <w:lastRenderedPageBreak/>
        <w:t> How can you find out the search criteria used to create itemized sets?  With logical sets, the search criteria displays at the top of the results, but there is nothing in that same area above an itemized sets' list of members.</w:t>
      </w:r>
    </w:p>
    <w:p w:rsidR="00787777" w:rsidRDefault="00787777" w:rsidP="00787777">
      <w:pPr>
        <w:spacing w:before="100" w:beforeAutospacing="1" w:after="100" w:afterAutospacing="1" w:line="240" w:lineRule="auto"/>
        <w:ind w:left="360"/>
        <w:rPr>
          <w:rFonts w:eastAsia="Times New Roman"/>
          <w:color w:val="000000"/>
        </w:rPr>
      </w:pPr>
      <w:r>
        <w:rPr>
          <w:rFonts w:eastAsia="Times New Roman"/>
          <w:color w:val="000000"/>
        </w:rPr>
        <w:t>Answer:</w:t>
      </w:r>
    </w:p>
    <w:p w:rsidR="00D77160" w:rsidRDefault="00AF464C" w:rsidP="00AF464C">
      <w:pPr>
        <w:spacing w:before="100" w:beforeAutospacing="1" w:after="100" w:afterAutospacing="1" w:line="240" w:lineRule="auto"/>
        <w:ind w:left="360"/>
        <w:rPr>
          <w:rFonts w:eastAsia="Times New Roman"/>
          <w:color w:val="000000"/>
        </w:rPr>
      </w:pPr>
      <w:r>
        <w:rPr>
          <w:rFonts w:eastAsia="Times New Roman"/>
          <w:color w:val="000000"/>
        </w:rPr>
        <w:t xml:space="preserve">Itemized set is a set of randomly selected records. Members </w:t>
      </w:r>
      <w:r w:rsidR="004D2C86">
        <w:rPr>
          <w:rFonts w:eastAsia="Times New Roman"/>
          <w:color w:val="000000"/>
        </w:rPr>
        <w:t xml:space="preserve">of the set are </w:t>
      </w:r>
      <w:r>
        <w:rPr>
          <w:rFonts w:eastAsia="Times New Roman"/>
          <w:color w:val="000000"/>
        </w:rPr>
        <w:t>presenting the set</w:t>
      </w:r>
      <w:r w:rsidR="004D2C86">
        <w:rPr>
          <w:rFonts w:eastAsia="Times New Roman"/>
          <w:color w:val="000000"/>
        </w:rPr>
        <w:t xml:space="preserve"> itself</w:t>
      </w:r>
      <w:r>
        <w:rPr>
          <w:rFonts w:eastAsia="Times New Roman"/>
          <w:color w:val="000000"/>
        </w:rPr>
        <w:t>. Search criteria or query is relevant f</w:t>
      </w:r>
      <w:r w:rsidR="004D2C86">
        <w:rPr>
          <w:rFonts w:eastAsia="Times New Roman"/>
          <w:color w:val="000000"/>
        </w:rPr>
        <w:t xml:space="preserve">or logical sets, not itemized. </w:t>
      </w:r>
    </w:p>
    <w:p w:rsidR="00AF464C" w:rsidRDefault="00AF464C" w:rsidP="00AF464C">
      <w:pPr>
        <w:spacing w:before="100" w:beforeAutospacing="1" w:after="100" w:afterAutospacing="1" w:line="240" w:lineRule="auto"/>
        <w:ind w:left="360"/>
        <w:rPr>
          <w:rFonts w:eastAsia="Times New Roman"/>
          <w:color w:val="000000"/>
        </w:rPr>
      </w:pPr>
      <w:r>
        <w:rPr>
          <w:rFonts w:eastAsia="Times New Roman"/>
          <w:color w:val="000000"/>
        </w:rPr>
        <w:t xml:space="preserve">It is possible to edit itemized set and add members to set by uploading files or searching and selecting records from search results. </w:t>
      </w:r>
    </w:p>
    <w:p w:rsidR="005753F9" w:rsidRDefault="005753F9" w:rsidP="005753F9">
      <w:pPr>
        <w:numPr>
          <w:ilvl w:val="0"/>
          <w:numId w:val="1"/>
        </w:numPr>
        <w:spacing w:before="100" w:beforeAutospacing="1" w:after="100" w:afterAutospacing="1" w:line="240" w:lineRule="auto"/>
        <w:rPr>
          <w:rFonts w:eastAsia="Times New Roman"/>
          <w:color w:val="000000"/>
        </w:rPr>
      </w:pPr>
      <w:r w:rsidRPr="00682C78">
        <w:rPr>
          <w:rFonts w:eastAsia="Times New Roman"/>
          <w:color w:val="000000"/>
        </w:rPr>
        <w:t>Regarding files used to load records into itemized sets, please clarify what constitutes the record ID in each of the record types.  Do the Headers MMS ID, PID, and Portfolio ID for titles all refer to the same number?</w:t>
      </w:r>
    </w:p>
    <w:p w:rsidR="005753F9" w:rsidRDefault="005753F9" w:rsidP="005753F9">
      <w:pPr>
        <w:spacing w:before="100" w:beforeAutospacing="1" w:after="100" w:afterAutospacing="1" w:line="240" w:lineRule="auto"/>
        <w:ind w:left="360"/>
        <w:rPr>
          <w:rFonts w:eastAsia="Times New Roman"/>
          <w:color w:val="000000"/>
        </w:rPr>
      </w:pPr>
      <w:r>
        <w:rPr>
          <w:rFonts w:eastAsia="Times New Roman"/>
          <w:color w:val="000000"/>
        </w:rPr>
        <w:t>Answer:</w:t>
      </w:r>
    </w:p>
    <w:p w:rsidR="005753F9" w:rsidRPr="005753F9" w:rsidRDefault="005753F9" w:rsidP="002D71B6">
      <w:pPr>
        <w:spacing w:after="0" w:line="240" w:lineRule="auto"/>
        <w:rPr>
          <w:rFonts w:ascii="Times New Roman" w:eastAsia="Times New Roman" w:hAnsi="Times New Roman" w:cs="Times New Roman"/>
          <w:sz w:val="24"/>
          <w:szCs w:val="24"/>
        </w:rPr>
      </w:pPr>
      <w:r w:rsidRPr="005753F9">
        <w:rPr>
          <w:rFonts w:ascii="Times New Roman" w:eastAsia="Times New Roman" w:hAnsi="Times New Roman" w:cs="Times New Roman"/>
          <w:sz w:val="24"/>
          <w:szCs w:val="24"/>
        </w:rPr>
        <w:t>The imported file must be a text file (.txt or .csv) or Excel file (.</w:t>
      </w:r>
      <w:proofErr w:type="spellStart"/>
      <w:r w:rsidRPr="005753F9">
        <w:rPr>
          <w:rFonts w:ascii="Times New Roman" w:eastAsia="Times New Roman" w:hAnsi="Times New Roman" w:cs="Times New Roman"/>
          <w:sz w:val="24"/>
          <w:szCs w:val="24"/>
        </w:rPr>
        <w:t>xls</w:t>
      </w:r>
      <w:proofErr w:type="spellEnd"/>
      <w:r w:rsidRPr="005753F9">
        <w:rPr>
          <w:rFonts w:ascii="Times New Roman" w:eastAsia="Times New Roman" w:hAnsi="Times New Roman" w:cs="Times New Roman"/>
          <w:sz w:val="24"/>
          <w:szCs w:val="24"/>
        </w:rPr>
        <w:t xml:space="preserve"> or .</w:t>
      </w:r>
      <w:proofErr w:type="spellStart"/>
      <w:r w:rsidRPr="005753F9">
        <w:rPr>
          <w:rFonts w:ascii="Times New Roman" w:eastAsia="Times New Roman" w:hAnsi="Times New Roman" w:cs="Times New Roman"/>
          <w:sz w:val="24"/>
          <w:szCs w:val="24"/>
        </w:rPr>
        <w:t>xlsx</w:t>
      </w:r>
      <w:proofErr w:type="spellEnd"/>
      <w:r w:rsidRPr="005753F9">
        <w:rPr>
          <w:rFonts w:ascii="Times New Roman" w:eastAsia="Times New Roman" w:hAnsi="Times New Roman" w:cs="Times New Roman"/>
          <w:sz w:val="24"/>
          <w:szCs w:val="24"/>
        </w:rPr>
        <w:t>) and have the correct header at the top of the column for the data to be read. The following are acceptable headers: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15"/>
        <w:gridCol w:w="4927"/>
      </w:tblGrid>
      <w:tr w:rsidR="005753F9" w:rsidRPr="005753F9" w:rsidTr="005753F9">
        <w:trPr>
          <w:tblHeader/>
          <w:tblCellSpacing w:w="15" w:type="dxa"/>
        </w:trPr>
        <w:tc>
          <w:tcPr>
            <w:tcW w:w="0" w:type="auto"/>
            <w:vAlign w:val="center"/>
            <w:hideMark/>
          </w:tcPr>
          <w:p w:rsidR="005753F9" w:rsidRPr="005753F9" w:rsidRDefault="005753F9" w:rsidP="005753F9">
            <w:pPr>
              <w:spacing w:after="0" w:line="240" w:lineRule="auto"/>
              <w:jc w:val="center"/>
              <w:rPr>
                <w:rFonts w:ascii="Times New Roman" w:eastAsia="Times New Roman" w:hAnsi="Times New Roman" w:cs="Times New Roman"/>
                <w:b/>
                <w:bCs/>
                <w:sz w:val="24"/>
                <w:szCs w:val="24"/>
              </w:rPr>
            </w:pPr>
            <w:r w:rsidRPr="005753F9">
              <w:rPr>
                <w:rFonts w:ascii="Times New Roman" w:eastAsia="Times New Roman" w:hAnsi="Times New Roman" w:cs="Times New Roman"/>
                <w:b/>
                <w:bCs/>
                <w:sz w:val="24"/>
                <w:szCs w:val="24"/>
              </w:rPr>
              <w:t>Content Type</w:t>
            </w:r>
          </w:p>
        </w:tc>
        <w:tc>
          <w:tcPr>
            <w:tcW w:w="0" w:type="auto"/>
            <w:vAlign w:val="center"/>
            <w:hideMark/>
          </w:tcPr>
          <w:p w:rsidR="005753F9" w:rsidRPr="005753F9" w:rsidRDefault="005753F9" w:rsidP="005753F9">
            <w:pPr>
              <w:spacing w:after="0" w:line="240" w:lineRule="auto"/>
              <w:jc w:val="center"/>
              <w:rPr>
                <w:rFonts w:ascii="Times New Roman" w:eastAsia="Times New Roman" w:hAnsi="Times New Roman" w:cs="Times New Roman"/>
                <w:b/>
                <w:bCs/>
                <w:sz w:val="24"/>
                <w:szCs w:val="24"/>
              </w:rPr>
            </w:pPr>
            <w:r w:rsidRPr="005753F9">
              <w:rPr>
                <w:rFonts w:ascii="Times New Roman" w:eastAsia="Times New Roman" w:hAnsi="Times New Roman" w:cs="Times New Roman"/>
                <w:b/>
                <w:bCs/>
                <w:sz w:val="24"/>
                <w:szCs w:val="24"/>
              </w:rPr>
              <w:t>Header</w:t>
            </w:r>
          </w:p>
        </w:tc>
      </w:tr>
      <w:tr w:rsidR="005753F9" w:rsidRPr="005753F9" w:rsidTr="005753F9">
        <w:trPr>
          <w:tblCellSpacing w:w="15" w:type="dxa"/>
        </w:trPr>
        <w:tc>
          <w:tcPr>
            <w:tcW w:w="0" w:type="auto"/>
            <w:vAlign w:val="center"/>
            <w:hideMark/>
          </w:tcPr>
          <w:p w:rsidR="005753F9" w:rsidRPr="005753F9" w:rsidRDefault="005753F9" w:rsidP="005753F9">
            <w:pPr>
              <w:spacing w:after="0" w:line="240" w:lineRule="auto"/>
              <w:rPr>
                <w:rFonts w:ascii="Times New Roman" w:eastAsia="Times New Roman" w:hAnsi="Times New Roman" w:cs="Times New Roman"/>
                <w:b/>
                <w:bCs/>
                <w:sz w:val="24"/>
                <w:szCs w:val="24"/>
              </w:rPr>
            </w:pPr>
            <w:r w:rsidRPr="005753F9">
              <w:rPr>
                <w:rFonts w:ascii="Times New Roman" w:eastAsia="Times New Roman" w:hAnsi="Times New Roman" w:cs="Times New Roman"/>
                <w:b/>
                <w:bCs/>
                <w:sz w:val="24"/>
                <w:szCs w:val="24"/>
              </w:rPr>
              <w:t>All Titles, Authorities</w:t>
            </w:r>
          </w:p>
        </w:tc>
        <w:tc>
          <w:tcPr>
            <w:tcW w:w="0" w:type="auto"/>
            <w:vAlign w:val="center"/>
            <w:hideMark/>
          </w:tcPr>
          <w:p w:rsidR="005753F9" w:rsidRPr="005753F9" w:rsidRDefault="005753F9" w:rsidP="005753F9">
            <w:pPr>
              <w:spacing w:after="0" w:line="240" w:lineRule="auto"/>
              <w:rPr>
                <w:rFonts w:ascii="Times New Roman" w:eastAsia="Times New Roman" w:hAnsi="Times New Roman" w:cs="Times New Roman"/>
                <w:b/>
                <w:bCs/>
                <w:sz w:val="24"/>
                <w:szCs w:val="24"/>
              </w:rPr>
            </w:pPr>
            <w:r w:rsidRPr="005753F9">
              <w:rPr>
                <w:rFonts w:ascii="Times New Roman" w:eastAsia="Times New Roman" w:hAnsi="Times New Roman" w:cs="Times New Roman"/>
                <w:b/>
                <w:bCs/>
                <w:sz w:val="24"/>
                <w:szCs w:val="24"/>
              </w:rPr>
              <w:t>MMS ID</w:t>
            </w:r>
          </w:p>
        </w:tc>
      </w:tr>
      <w:tr w:rsidR="005753F9" w:rsidRPr="005753F9" w:rsidTr="005753F9">
        <w:trPr>
          <w:tblCellSpacing w:w="15" w:type="dxa"/>
        </w:trPr>
        <w:tc>
          <w:tcPr>
            <w:tcW w:w="0" w:type="auto"/>
            <w:vAlign w:val="center"/>
            <w:hideMark/>
          </w:tcPr>
          <w:p w:rsidR="005753F9" w:rsidRPr="005753F9" w:rsidRDefault="005753F9" w:rsidP="005753F9">
            <w:pPr>
              <w:spacing w:after="0" w:line="240" w:lineRule="auto"/>
              <w:rPr>
                <w:rFonts w:ascii="Times New Roman" w:eastAsia="Times New Roman" w:hAnsi="Times New Roman" w:cs="Times New Roman"/>
                <w:b/>
                <w:bCs/>
                <w:sz w:val="24"/>
                <w:szCs w:val="24"/>
              </w:rPr>
            </w:pPr>
            <w:r w:rsidRPr="005753F9">
              <w:rPr>
                <w:rFonts w:ascii="Times New Roman" w:eastAsia="Times New Roman" w:hAnsi="Times New Roman" w:cs="Times New Roman"/>
                <w:b/>
                <w:bCs/>
                <w:sz w:val="24"/>
                <w:szCs w:val="24"/>
              </w:rPr>
              <w:t>Physical items</w:t>
            </w:r>
          </w:p>
        </w:tc>
        <w:tc>
          <w:tcPr>
            <w:tcW w:w="0" w:type="auto"/>
            <w:vAlign w:val="center"/>
            <w:hideMark/>
          </w:tcPr>
          <w:p w:rsidR="005753F9" w:rsidRPr="005753F9" w:rsidRDefault="00037311" w:rsidP="0003731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Barcode, </w:t>
            </w:r>
            <w:r w:rsidR="005753F9" w:rsidRPr="005753F9">
              <w:rPr>
                <w:rFonts w:ascii="Times New Roman" w:eastAsia="Times New Roman" w:hAnsi="Times New Roman" w:cs="Times New Roman"/>
                <w:b/>
                <w:bCs/>
                <w:sz w:val="24"/>
                <w:szCs w:val="24"/>
              </w:rPr>
              <w:t>Item ID</w:t>
            </w:r>
          </w:p>
        </w:tc>
      </w:tr>
      <w:tr w:rsidR="005753F9" w:rsidRPr="005753F9" w:rsidTr="005753F9">
        <w:trPr>
          <w:tblCellSpacing w:w="15" w:type="dxa"/>
        </w:trPr>
        <w:tc>
          <w:tcPr>
            <w:tcW w:w="0" w:type="auto"/>
            <w:vAlign w:val="center"/>
            <w:hideMark/>
          </w:tcPr>
          <w:p w:rsidR="005753F9" w:rsidRPr="005753F9" w:rsidRDefault="005753F9" w:rsidP="005753F9">
            <w:pPr>
              <w:spacing w:after="0" w:line="240" w:lineRule="auto"/>
              <w:rPr>
                <w:rFonts w:ascii="Times New Roman" w:eastAsia="Times New Roman" w:hAnsi="Times New Roman" w:cs="Times New Roman"/>
                <w:b/>
                <w:bCs/>
                <w:sz w:val="24"/>
                <w:szCs w:val="24"/>
              </w:rPr>
            </w:pPr>
            <w:r w:rsidRPr="005753F9">
              <w:rPr>
                <w:rFonts w:ascii="Times New Roman" w:eastAsia="Times New Roman" w:hAnsi="Times New Roman" w:cs="Times New Roman"/>
                <w:b/>
                <w:bCs/>
                <w:sz w:val="24"/>
                <w:szCs w:val="24"/>
              </w:rPr>
              <w:t>Electronic portfolios</w:t>
            </w:r>
          </w:p>
        </w:tc>
        <w:tc>
          <w:tcPr>
            <w:tcW w:w="0" w:type="auto"/>
            <w:vAlign w:val="center"/>
            <w:hideMark/>
          </w:tcPr>
          <w:p w:rsidR="005753F9" w:rsidRPr="005753F9" w:rsidRDefault="005753F9" w:rsidP="005753F9">
            <w:pPr>
              <w:spacing w:after="0" w:line="240" w:lineRule="auto"/>
              <w:rPr>
                <w:rFonts w:ascii="Times New Roman" w:eastAsia="Times New Roman" w:hAnsi="Times New Roman" w:cs="Times New Roman"/>
                <w:b/>
                <w:bCs/>
                <w:sz w:val="24"/>
                <w:szCs w:val="24"/>
              </w:rPr>
            </w:pPr>
            <w:r w:rsidRPr="005753F9">
              <w:rPr>
                <w:rFonts w:ascii="Times New Roman" w:eastAsia="Times New Roman" w:hAnsi="Times New Roman" w:cs="Times New Roman"/>
                <w:b/>
                <w:bCs/>
                <w:sz w:val="24"/>
                <w:szCs w:val="24"/>
              </w:rPr>
              <w:t>PID or Portfolio ID</w:t>
            </w:r>
          </w:p>
        </w:tc>
      </w:tr>
      <w:tr w:rsidR="005753F9" w:rsidRPr="005753F9" w:rsidTr="005753F9">
        <w:trPr>
          <w:tblCellSpacing w:w="15" w:type="dxa"/>
        </w:trPr>
        <w:tc>
          <w:tcPr>
            <w:tcW w:w="0" w:type="auto"/>
            <w:vAlign w:val="center"/>
            <w:hideMark/>
          </w:tcPr>
          <w:p w:rsidR="005753F9" w:rsidRPr="005753F9" w:rsidRDefault="005753F9" w:rsidP="005753F9">
            <w:pPr>
              <w:spacing w:after="0" w:line="240" w:lineRule="auto"/>
              <w:rPr>
                <w:rFonts w:ascii="Times New Roman" w:eastAsia="Times New Roman" w:hAnsi="Times New Roman" w:cs="Times New Roman"/>
                <w:b/>
                <w:bCs/>
                <w:sz w:val="24"/>
                <w:szCs w:val="24"/>
              </w:rPr>
            </w:pPr>
            <w:r w:rsidRPr="005753F9">
              <w:rPr>
                <w:rFonts w:ascii="Times New Roman" w:eastAsia="Times New Roman" w:hAnsi="Times New Roman" w:cs="Times New Roman"/>
                <w:b/>
                <w:bCs/>
                <w:sz w:val="24"/>
                <w:szCs w:val="24"/>
              </w:rPr>
              <w:t>PO lines</w:t>
            </w:r>
          </w:p>
        </w:tc>
        <w:tc>
          <w:tcPr>
            <w:tcW w:w="0" w:type="auto"/>
            <w:vAlign w:val="center"/>
            <w:hideMark/>
          </w:tcPr>
          <w:p w:rsidR="005753F9" w:rsidRPr="005753F9" w:rsidRDefault="005753F9" w:rsidP="00F8543A">
            <w:pPr>
              <w:spacing w:after="0" w:line="240" w:lineRule="auto"/>
              <w:rPr>
                <w:rFonts w:ascii="Times New Roman" w:eastAsia="Times New Roman" w:hAnsi="Times New Roman" w:cs="Times New Roman"/>
                <w:b/>
                <w:bCs/>
                <w:sz w:val="24"/>
                <w:szCs w:val="24"/>
              </w:rPr>
            </w:pPr>
            <w:r w:rsidRPr="005753F9">
              <w:rPr>
                <w:rFonts w:ascii="Times New Roman" w:eastAsia="Times New Roman" w:hAnsi="Times New Roman" w:cs="Times New Roman"/>
                <w:b/>
                <w:bCs/>
                <w:sz w:val="24"/>
                <w:szCs w:val="24"/>
              </w:rPr>
              <w:t xml:space="preserve">PO line </w:t>
            </w:r>
            <w:r w:rsidR="00F8543A" w:rsidRPr="002D71B6">
              <w:rPr>
                <w:rFonts w:ascii="Times New Roman" w:eastAsia="Times New Roman" w:hAnsi="Times New Roman" w:cs="Times New Roman"/>
                <w:b/>
                <w:bCs/>
                <w:sz w:val="24"/>
                <w:szCs w:val="24"/>
              </w:rPr>
              <w:t>number</w:t>
            </w:r>
          </w:p>
        </w:tc>
      </w:tr>
      <w:tr w:rsidR="00E04294" w:rsidRPr="005753F9" w:rsidTr="005753F9">
        <w:trPr>
          <w:tblCellSpacing w:w="15" w:type="dxa"/>
        </w:trPr>
        <w:tc>
          <w:tcPr>
            <w:tcW w:w="0" w:type="auto"/>
            <w:vAlign w:val="center"/>
          </w:tcPr>
          <w:p w:rsidR="00E04294" w:rsidRPr="005753F9" w:rsidRDefault="00E04294" w:rsidP="005753F9">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Users</w:t>
            </w:r>
          </w:p>
        </w:tc>
        <w:tc>
          <w:tcPr>
            <w:tcW w:w="0" w:type="auto"/>
            <w:vAlign w:val="center"/>
          </w:tcPr>
          <w:p w:rsidR="00E04294" w:rsidRPr="00E04294" w:rsidRDefault="00E04294" w:rsidP="00F8543A">
            <w:pPr>
              <w:spacing w:after="0" w:line="240" w:lineRule="auto"/>
              <w:rPr>
                <w:rFonts w:ascii="Times New Roman" w:eastAsia="Times New Roman" w:hAnsi="Times New Roman" w:cs="Times New Roman"/>
                <w:b/>
                <w:bCs/>
                <w:sz w:val="24"/>
                <w:szCs w:val="24"/>
              </w:rPr>
            </w:pPr>
            <w:r w:rsidRPr="00E04294">
              <w:rPr>
                <w:rStyle w:val="enteredtext"/>
                <w:b/>
                <w:bCs/>
              </w:rPr>
              <w:t>USERNAME</w:t>
            </w:r>
            <w:r w:rsidRPr="00E04294">
              <w:rPr>
                <w:b/>
                <w:bCs/>
              </w:rPr>
              <w:t xml:space="preserve"> (for the primary ID); other user identifier</w:t>
            </w:r>
          </w:p>
        </w:tc>
      </w:tr>
    </w:tbl>
    <w:p w:rsidR="002D71B6" w:rsidRDefault="002D71B6" w:rsidP="005753F9">
      <w:pPr>
        <w:spacing w:before="100" w:beforeAutospacing="1" w:after="100" w:afterAutospacing="1" w:line="240" w:lineRule="auto"/>
        <w:ind w:left="360"/>
      </w:pPr>
      <w:r>
        <w:t xml:space="preserve">You can upload users to an itemized set by uploading a file that contains the user’s identifiers. When uploading an Excel file, the </w:t>
      </w:r>
      <w:r>
        <w:rPr>
          <w:rStyle w:val="screenelement"/>
        </w:rPr>
        <w:t>A1</w:t>
      </w:r>
      <w:r>
        <w:t xml:space="preserve"> cell must contain either the code of the identifier type used in the file or </w:t>
      </w:r>
      <w:r w:rsidRPr="00E04294">
        <w:rPr>
          <w:rStyle w:val="enteredtext"/>
          <w:b/>
          <w:bCs/>
        </w:rPr>
        <w:t>USERNAME</w:t>
      </w:r>
      <w:r>
        <w:t xml:space="preserve"> (for the primary ID), and the ensuing cells of the </w:t>
      </w:r>
      <w:r>
        <w:rPr>
          <w:rStyle w:val="screenelement"/>
        </w:rPr>
        <w:t>A</w:t>
      </w:r>
      <w:r>
        <w:t xml:space="preserve"> column must contain the user identifiers. </w:t>
      </w:r>
    </w:p>
    <w:p w:rsidR="005753F9" w:rsidRDefault="002D71B6" w:rsidP="005753F9">
      <w:pPr>
        <w:spacing w:before="100" w:beforeAutospacing="1" w:after="100" w:afterAutospacing="1" w:line="240" w:lineRule="auto"/>
        <w:ind w:left="360"/>
      </w:pPr>
      <w:r>
        <w:t xml:space="preserve">Similarly, when uploading a .txt file, the first row must contain either the code of the identifier type used in the file or </w:t>
      </w:r>
      <w:r>
        <w:rPr>
          <w:rStyle w:val="enteredtext"/>
        </w:rPr>
        <w:t>USERNAME</w:t>
      </w:r>
      <w:r>
        <w:t xml:space="preserve">, and the ensuing rows must contain the user identifiers (each separated by a carriage return). For example, if you want to upload a set of user names (default primary ID), enter the text </w:t>
      </w:r>
      <w:r>
        <w:rPr>
          <w:rStyle w:val="enteredtext"/>
        </w:rPr>
        <w:t>USERNAME</w:t>
      </w:r>
      <w:r>
        <w:t xml:space="preserve"> in the top row of your Excel/.txt file, and enter the actual user names in the ensuing cells/rows.</w:t>
      </w:r>
    </w:p>
    <w:p w:rsidR="002D71B6" w:rsidRPr="00682C78" w:rsidRDefault="002D71B6" w:rsidP="002D71B6">
      <w:pPr>
        <w:spacing w:before="100" w:beforeAutospacing="1" w:after="100" w:afterAutospacing="1" w:line="240" w:lineRule="auto"/>
        <w:ind w:left="360"/>
        <w:rPr>
          <w:rFonts w:eastAsia="Times New Roman"/>
          <w:color w:val="000000"/>
        </w:rPr>
      </w:pPr>
      <w:r>
        <w:t>User Identifier Type Code Table has definition of valid user identifiers used by institution (</w:t>
      </w:r>
      <w:r>
        <w:rPr>
          <w:rStyle w:val="almamainmenu"/>
        </w:rPr>
        <w:t>Administration &gt; User Management &gt; User Identifier Types</w:t>
      </w:r>
      <w:r>
        <w:t>)</w:t>
      </w:r>
    </w:p>
    <w:p w:rsidR="005753F9" w:rsidRDefault="005753F9" w:rsidP="005753F9">
      <w:pPr>
        <w:numPr>
          <w:ilvl w:val="0"/>
          <w:numId w:val="1"/>
        </w:numPr>
        <w:spacing w:before="100" w:beforeAutospacing="1" w:after="100" w:afterAutospacing="1" w:line="240" w:lineRule="auto"/>
        <w:rPr>
          <w:rFonts w:eastAsia="Times New Roman"/>
          <w:color w:val="000000"/>
        </w:rPr>
      </w:pPr>
      <w:r w:rsidRPr="00682C78">
        <w:rPr>
          <w:rFonts w:eastAsia="Times New Roman"/>
          <w:color w:val="000000"/>
        </w:rPr>
        <w:t>For Physical Items, do the Headers Barcode, PID, Item PID, and Item ID all refer to the barcode?</w:t>
      </w:r>
    </w:p>
    <w:p w:rsidR="005753F9" w:rsidRDefault="005753F9" w:rsidP="00AF464C">
      <w:pPr>
        <w:spacing w:before="100" w:beforeAutospacing="1" w:after="100" w:afterAutospacing="1" w:line="240" w:lineRule="auto"/>
        <w:ind w:left="360"/>
        <w:rPr>
          <w:rFonts w:eastAsia="Times New Roman"/>
          <w:color w:val="000000"/>
        </w:rPr>
      </w:pPr>
      <w:r>
        <w:rPr>
          <w:rFonts w:eastAsia="Times New Roman"/>
          <w:color w:val="000000"/>
        </w:rPr>
        <w:t>Answer:</w:t>
      </w:r>
    </w:p>
    <w:p w:rsidR="00A5464A" w:rsidRDefault="00A5464A" w:rsidP="00037311">
      <w:pPr>
        <w:spacing w:before="100" w:beforeAutospacing="1" w:after="100" w:afterAutospacing="1" w:line="240" w:lineRule="auto"/>
        <w:ind w:left="360"/>
        <w:rPr>
          <w:rFonts w:eastAsia="Times New Roman"/>
          <w:color w:val="000000"/>
        </w:rPr>
      </w:pPr>
      <w:r>
        <w:rPr>
          <w:rFonts w:eastAsia="Times New Roman"/>
          <w:color w:val="000000"/>
        </w:rPr>
        <w:lastRenderedPageBreak/>
        <w:t xml:space="preserve">No, </w:t>
      </w:r>
      <w:r w:rsidR="00037311">
        <w:rPr>
          <w:rFonts w:eastAsia="Times New Roman"/>
          <w:color w:val="000000"/>
        </w:rPr>
        <w:t>barcode and</w:t>
      </w:r>
      <w:r>
        <w:rPr>
          <w:rFonts w:eastAsia="Times New Roman"/>
          <w:color w:val="000000"/>
        </w:rPr>
        <w:t xml:space="preserve"> </w:t>
      </w:r>
      <w:r w:rsidR="00037311">
        <w:rPr>
          <w:rFonts w:eastAsia="Times New Roman"/>
          <w:color w:val="000000"/>
        </w:rPr>
        <w:t xml:space="preserve">item ID are different identifiers. </w:t>
      </w:r>
    </w:p>
    <w:p w:rsidR="00A5464A" w:rsidRDefault="00A5464A" w:rsidP="00AF464C">
      <w:pPr>
        <w:spacing w:before="100" w:beforeAutospacing="1" w:after="100" w:afterAutospacing="1" w:line="240" w:lineRule="auto"/>
        <w:ind w:left="360"/>
        <w:rPr>
          <w:rFonts w:eastAsia="Times New Roman"/>
          <w:color w:val="000000"/>
        </w:rPr>
      </w:pPr>
      <w:r>
        <w:rPr>
          <w:rFonts w:eastAsia="Times New Roman"/>
          <w:color w:val="000000"/>
        </w:rPr>
        <w:t>Item record:</w:t>
      </w:r>
    </w:p>
    <w:p w:rsidR="00A5464A" w:rsidRDefault="00A5464A" w:rsidP="00AF464C">
      <w:pPr>
        <w:spacing w:before="100" w:beforeAutospacing="1" w:after="100" w:afterAutospacing="1" w:line="240" w:lineRule="auto"/>
        <w:ind w:left="360"/>
        <w:rPr>
          <w:rFonts w:eastAsia="Times New Roman"/>
          <w:color w:val="000000"/>
        </w:rPr>
      </w:pPr>
      <w:r>
        <w:rPr>
          <w:rFonts w:eastAsia="Times New Roman"/>
          <w:noProof/>
          <w:color w:val="000000"/>
        </w:rPr>
        <w:drawing>
          <wp:inline distT="0" distB="0" distL="0" distR="0">
            <wp:extent cx="5943600"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731520"/>
                    </a:xfrm>
                    <a:prstGeom prst="rect">
                      <a:avLst/>
                    </a:prstGeom>
                    <a:noFill/>
                    <a:ln>
                      <a:noFill/>
                    </a:ln>
                  </pic:spPr>
                </pic:pic>
              </a:graphicData>
            </a:graphic>
          </wp:inline>
        </w:drawing>
      </w:r>
    </w:p>
    <w:p w:rsidR="00A5464A" w:rsidRDefault="00037311" w:rsidP="00037311">
      <w:pPr>
        <w:spacing w:before="100" w:beforeAutospacing="1" w:after="100" w:afterAutospacing="1" w:line="240" w:lineRule="auto"/>
        <w:rPr>
          <w:rFonts w:eastAsia="Times New Roman"/>
          <w:color w:val="000000"/>
        </w:rPr>
      </w:pPr>
      <w:r>
        <w:rPr>
          <w:rFonts w:eastAsia="Times New Roman"/>
          <w:color w:val="000000"/>
        </w:rPr>
        <w:t>Barcode is an item identifier that used in most cases.</w:t>
      </w:r>
    </w:p>
    <w:p w:rsidR="00722D09" w:rsidRDefault="00722D09" w:rsidP="00722D09">
      <w:pPr>
        <w:numPr>
          <w:ilvl w:val="0"/>
          <w:numId w:val="1"/>
        </w:numPr>
        <w:spacing w:before="100" w:beforeAutospacing="1" w:after="100" w:afterAutospacing="1" w:line="240" w:lineRule="auto"/>
        <w:rPr>
          <w:rFonts w:eastAsia="Times New Roman"/>
          <w:color w:val="000000"/>
        </w:rPr>
      </w:pPr>
      <w:r w:rsidRPr="00682C78">
        <w:rPr>
          <w:rFonts w:eastAsia="Times New Roman"/>
          <w:color w:val="000000"/>
        </w:rPr>
        <w:t xml:space="preserve">When creating user sets, I was able to successfully create sets and view the results for itemized sets and for logical sets where I used the filter option only. But for the sets where I used the find options to create the set, I got results </w:t>
      </w:r>
      <w:r w:rsidR="000A4429" w:rsidRPr="00682C78">
        <w:rPr>
          <w:rFonts w:eastAsia="Times New Roman"/>
          <w:color w:val="000000"/>
        </w:rPr>
        <w:t>initially</w:t>
      </w:r>
      <w:r w:rsidRPr="00682C78">
        <w:rPr>
          <w:rFonts w:eastAsia="Times New Roman"/>
          <w:color w:val="000000"/>
        </w:rPr>
        <w:t xml:space="preserve"> and saved the set, but when I went back to view the results of the set nothing was there. I tried this several times (you can see them in the public sets for the Member1 sandbox). I also don’t see a way to “change query” for user sets like I do with repository searches.</w:t>
      </w:r>
    </w:p>
    <w:p w:rsidR="00007FB9" w:rsidRDefault="00007FB9" w:rsidP="00007FB9">
      <w:pPr>
        <w:spacing w:before="100" w:beforeAutospacing="1" w:after="100" w:afterAutospacing="1" w:line="240" w:lineRule="auto"/>
        <w:ind w:left="360"/>
        <w:rPr>
          <w:rFonts w:eastAsia="Times New Roman"/>
          <w:color w:val="000000"/>
        </w:rPr>
      </w:pPr>
      <w:r>
        <w:rPr>
          <w:rFonts w:eastAsia="Times New Roman"/>
          <w:color w:val="000000"/>
        </w:rPr>
        <w:t>Answer:</w:t>
      </w:r>
    </w:p>
    <w:p w:rsidR="003E15C9" w:rsidRDefault="003E15C9" w:rsidP="00007FB9">
      <w:pPr>
        <w:spacing w:before="100" w:beforeAutospacing="1" w:after="100" w:afterAutospacing="1" w:line="240" w:lineRule="auto"/>
        <w:ind w:left="360"/>
        <w:rPr>
          <w:rFonts w:eastAsia="Times New Roman"/>
          <w:color w:val="000000"/>
        </w:rPr>
      </w:pPr>
      <w:r>
        <w:rPr>
          <w:rFonts w:eastAsia="Times New Roman"/>
          <w:color w:val="000000"/>
        </w:rPr>
        <w:t>Please open a case for user set view Results that bringing to a blank screen.</w:t>
      </w:r>
    </w:p>
    <w:p w:rsidR="003E15C9" w:rsidRDefault="003E15C9" w:rsidP="00007FB9">
      <w:pPr>
        <w:spacing w:before="100" w:beforeAutospacing="1" w:after="100" w:afterAutospacing="1" w:line="240" w:lineRule="auto"/>
        <w:ind w:left="360"/>
        <w:rPr>
          <w:rFonts w:eastAsia="Times New Roman"/>
          <w:color w:val="000000"/>
        </w:rPr>
      </w:pPr>
      <w:r>
        <w:rPr>
          <w:rFonts w:eastAsia="Times New Roman"/>
          <w:color w:val="000000"/>
        </w:rPr>
        <w:t>There is no change query in user sets.</w:t>
      </w:r>
      <w:r w:rsidR="00E97D8B">
        <w:rPr>
          <w:rFonts w:eastAsia="Times New Roman"/>
          <w:color w:val="000000"/>
        </w:rPr>
        <w:t xml:space="preserve"> May be a candidate for enhancement via NERS.</w:t>
      </w:r>
    </w:p>
    <w:p w:rsidR="000A4429" w:rsidRPr="00682C78" w:rsidRDefault="000A4429" w:rsidP="00007FB9">
      <w:pPr>
        <w:spacing w:before="100" w:beforeAutospacing="1" w:after="100" w:afterAutospacing="1" w:line="240" w:lineRule="auto"/>
        <w:ind w:left="360"/>
        <w:rPr>
          <w:rFonts w:eastAsia="Times New Roman"/>
          <w:color w:val="000000"/>
        </w:rPr>
      </w:pPr>
    </w:p>
    <w:p w:rsidR="00B25FC9" w:rsidRDefault="00B25FC9" w:rsidP="00B25FC9">
      <w:pPr>
        <w:numPr>
          <w:ilvl w:val="0"/>
          <w:numId w:val="1"/>
        </w:numPr>
        <w:spacing w:before="100" w:beforeAutospacing="1" w:after="100" w:afterAutospacing="1" w:line="240" w:lineRule="auto"/>
        <w:rPr>
          <w:rFonts w:eastAsia="Times New Roman" w:cs="Arial"/>
          <w:color w:val="000000"/>
        </w:rPr>
      </w:pPr>
      <w:r w:rsidRPr="00682C78">
        <w:rPr>
          <w:rFonts w:eastAsia="Times New Roman" w:cs="Arial"/>
          <w:color w:val="000000"/>
        </w:rPr>
        <w:t>When exporting a set to Excel, can we specify what information to include in the export? (Example: If we pulled a set of old POs to review, and only wanted to export the title, fund, and PO date?) </w:t>
      </w:r>
    </w:p>
    <w:p w:rsidR="00007FB9" w:rsidRDefault="00007FB9" w:rsidP="00007FB9">
      <w:pPr>
        <w:spacing w:before="100" w:beforeAutospacing="1" w:after="100" w:afterAutospacing="1" w:line="240" w:lineRule="auto"/>
        <w:ind w:left="360"/>
        <w:rPr>
          <w:rFonts w:eastAsia="Times New Roman" w:cs="Arial"/>
          <w:color w:val="000000"/>
        </w:rPr>
      </w:pPr>
      <w:r>
        <w:rPr>
          <w:rFonts w:eastAsia="Times New Roman" w:cs="Arial"/>
          <w:color w:val="000000"/>
        </w:rPr>
        <w:t>Answer:</w:t>
      </w:r>
    </w:p>
    <w:p w:rsidR="00FC1680" w:rsidRDefault="00FC1680" w:rsidP="00007FB9">
      <w:pPr>
        <w:spacing w:before="100" w:beforeAutospacing="1" w:after="100" w:afterAutospacing="1" w:line="240" w:lineRule="auto"/>
        <w:ind w:left="360"/>
        <w:rPr>
          <w:rFonts w:eastAsia="Times New Roman" w:cs="Arial"/>
          <w:color w:val="000000"/>
        </w:rPr>
      </w:pPr>
      <w:r>
        <w:rPr>
          <w:rFonts w:eastAsia="Times New Roman" w:cs="Arial"/>
          <w:color w:val="000000"/>
        </w:rPr>
        <w:t>No, columns are hard coded. But, you can remove undesired columns from exported Excel.</w:t>
      </w:r>
    </w:p>
    <w:p w:rsidR="00FC1680" w:rsidRDefault="00FC1680" w:rsidP="00007FB9">
      <w:pPr>
        <w:spacing w:before="100" w:beforeAutospacing="1" w:after="100" w:afterAutospacing="1" w:line="240" w:lineRule="auto"/>
        <w:ind w:left="360"/>
        <w:rPr>
          <w:rFonts w:eastAsia="Times New Roman" w:cs="Arial"/>
          <w:color w:val="000000"/>
        </w:rPr>
      </w:pPr>
      <w:r>
        <w:rPr>
          <w:rFonts w:eastAsia="Times New Roman" w:cs="Arial"/>
          <w:color w:val="000000"/>
        </w:rPr>
        <w:t>Adding columns requires enhancement.</w:t>
      </w:r>
    </w:p>
    <w:p w:rsidR="00B25FC9" w:rsidRDefault="00B25FC9" w:rsidP="00B25FC9">
      <w:pPr>
        <w:numPr>
          <w:ilvl w:val="0"/>
          <w:numId w:val="1"/>
        </w:numPr>
        <w:spacing w:before="100" w:beforeAutospacing="1" w:after="100" w:afterAutospacing="1" w:line="240" w:lineRule="auto"/>
        <w:rPr>
          <w:rFonts w:eastAsia="Times New Roman"/>
          <w:color w:val="000000"/>
        </w:rPr>
      </w:pPr>
      <w:r w:rsidRPr="00682C78">
        <w:rPr>
          <w:rFonts w:eastAsia="Times New Roman"/>
          <w:color w:val="000000"/>
        </w:rPr>
        <w:t>Can you customize the Excel export in the Manage sets area?  If not, can you customize Excel export of fields in Analytics or any other area of the system?  For example, we may need to create customized Excel exports that include local fields, local bib data, as well as item and holding data for reports.</w:t>
      </w:r>
    </w:p>
    <w:p w:rsidR="00007FB9" w:rsidRDefault="00007FB9" w:rsidP="00007FB9">
      <w:pPr>
        <w:spacing w:before="100" w:beforeAutospacing="1" w:after="100" w:afterAutospacing="1" w:line="240" w:lineRule="auto"/>
        <w:ind w:left="360"/>
        <w:rPr>
          <w:rFonts w:eastAsia="Times New Roman"/>
          <w:color w:val="000000"/>
        </w:rPr>
      </w:pPr>
      <w:r>
        <w:rPr>
          <w:rFonts w:eastAsia="Times New Roman"/>
          <w:color w:val="000000"/>
        </w:rPr>
        <w:t>Answer:</w:t>
      </w:r>
    </w:p>
    <w:p w:rsidR="00FC1680" w:rsidRDefault="00FC1680" w:rsidP="00007FB9">
      <w:pPr>
        <w:spacing w:before="100" w:beforeAutospacing="1" w:after="100" w:afterAutospacing="1" w:line="240" w:lineRule="auto"/>
        <w:ind w:left="360"/>
        <w:rPr>
          <w:rFonts w:eastAsia="Times New Roman"/>
          <w:color w:val="000000"/>
        </w:rPr>
      </w:pPr>
      <w:r>
        <w:rPr>
          <w:rFonts w:eastAsia="Times New Roman"/>
          <w:color w:val="000000"/>
        </w:rPr>
        <w:t>In Analytics export to Excel done based on user created report.</w:t>
      </w:r>
    </w:p>
    <w:p w:rsidR="00FC1680" w:rsidRDefault="00FC1680" w:rsidP="00007FB9">
      <w:pPr>
        <w:spacing w:before="100" w:beforeAutospacing="1" w:after="100" w:afterAutospacing="1" w:line="240" w:lineRule="auto"/>
        <w:ind w:left="360"/>
        <w:rPr>
          <w:rFonts w:eastAsia="Times New Roman"/>
          <w:color w:val="000000"/>
        </w:rPr>
      </w:pPr>
      <w:r>
        <w:rPr>
          <w:rFonts w:eastAsia="Times New Roman"/>
          <w:color w:val="000000"/>
        </w:rPr>
        <w:t>In Alma export</w:t>
      </w:r>
      <w:r w:rsidR="00151A51">
        <w:rPr>
          <w:rFonts w:eastAsia="Times New Roman"/>
          <w:color w:val="000000"/>
        </w:rPr>
        <w:t xml:space="preserve"> to Excel columns are based on the screen and functional area and cannot be </w:t>
      </w:r>
      <w:r w:rsidR="00CF4465">
        <w:rPr>
          <w:rFonts w:eastAsia="Times New Roman"/>
          <w:color w:val="000000"/>
        </w:rPr>
        <w:t>modified prior to export.</w:t>
      </w:r>
    </w:p>
    <w:p w:rsidR="00FC1680" w:rsidRDefault="00FC1680" w:rsidP="00007FB9">
      <w:pPr>
        <w:spacing w:before="100" w:beforeAutospacing="1" w:after="100" w:afterAutospacing="1" w:line="240" w:lineRule="auto"/>
        <w:ind w:left="360"/>
        <w:rPr>
          <w:rFonts w:eastAsia="Times New Roman"/>
          <w:color w:val="000000"/>
        </w:rPr>
      </w:pPr>
    </w:p>
    <w:p w:rsidR="00B258D4" w:rsidRDefault="00B258D4" w:rsidP="00B258D4">
      <w:pPr>
        <w:numPr>
          <w:ilvl w:val="0"/>
          <w:numId w:val="1"/>
        </w:numPr>
        <w:spacing w:before="100" w:beforeAutospacing="1" w:after="100" w:afterAutospacing="1" w:line="240" w:lineRule="auto"/>
        <w:rPr>
          <w:rFonts w:eastAsia="Times New Roman"/>
          <w:color w:val="000000"/>
        </w:rPr>
      </w:pPr>
      <w:r w:rsidRPr="00682C78">
        <w:rPr>
          <w:rFonts w:eastAsia="Times New Roman"/>
          <w:color w:val="000000"/>
        </w:rPr>
        <w:t>Can you combine types of set creation into a single search (e.g., create a set in Fulfillment and combine it with an Acquisitions or Resource Management set?)  Can you show an example, such as how to create a list of records that cost over $100 that are currently overdue?</w:t>
      </w:r>
    </w:p>
    <w:p w:rsidR="00B258D4" w:rsidRDefault="00B258D4" w:rsidP="00B258D4">
      <w:pPr>
        <w:spacing w:before="100" w:beforeAutospacing="1" w:after="100" w:afterAutospacing="1" w:line="240" w:lineRule="auto"/>
        <w:ind w:left="360"/>
        <w:rPr>
          <w:rFonts w:eastAsia="Times New Roman"/>
          <w:color w:val="000000"/>
        </w:rPr>
      </w:pPr>
      <w:r>
        <w:rPr>
          <w:rFonts w:eastAsia="Times New Roman"/>
          <w:color w:val="000000"/>
        </w:rPr>
        <w:t>Answer:</w:t>
      </w:r>
    </w:p>
    <w:p w:rsidR="005D2DA2" w:rsidRDefault="005D2DA2" w:rsidP="00B258D4">
      <w:pPr>
        <w:spacing w:before="100" w:beforeAutospacing="1" w:after="100" w:afterAutospacing="1" w:line="240" w:lineRule="auto"/>
        <w:ind w:left="360"/>
        <w:rPr>
          <w:rFonts w:eastAsia="Times New Roman"/>
          <w:color w:val="000000"/>
        </w:rPr>
      </w:pPr>
      <w:r>
        <w:rPr>
          <w:rFonts w:eastAsia="Times New Roman"/>
          <w:color w:val="000000"/>
        </w:rPr>
        <w:t>Advanced search has no replacement cost or inventory price fields</w:t>
      </w:r>
      <w:r w:rsidR="00C60F61">
        <w:rPr>
          <w:rFonts w:eastAsia="Times New Roman"/>
          <w:color w:val="000000"/>
        </w:rPr>
        <w:t xml:space="preserve"> in items search indexes.</w:t>
      </w:r>
    </w:p>
    <w:p w:rsidR="00C60F61" w:rsidRDefault="00C60F61" w:rsidP="00B258D4">
      <w:pPr>
        <w:spacing w:before="100" w:beforeAutospacing="1" w:after="100" w:afterAutospacing="1" w:line="240" w:lineRule="auto"/>
        <w:ind w:left="360"/>
        <w:rPr>
          <w:rFonts w:eastAsia="Times New Roman"/>
          <w:color w:val="000000"/>
        </w:rPr>
      </w:pPr>
      <w:r>
        <w:rPr>
          <w:rFonts w:eastAsia="Times New Roman"/>
          <w:color w:val="000000"/>
        </w:rPr>
        <w:t>Analytics should be used for this type of reports.</w:t>
      </w:r>
    </w:p>
    <w:p w:rsidR="00C60F61" w:rsidRDefault="00C60F61" w:rsidP="00B258D4">
      <w:pPr>
        <w:spacing w:before="100" w:beforeAutospacing="1" w:after="100" w:afterAutospacing="1" w:line="240" w:lineRule="auto"/>
        <w:ind w:left="360"/>
        <w:rPr>
          <w:rFonts w:eastAsia="Times New Roman"/>
          <w:color w:val="000000"/>
        </w:rPr>
      </w:pPr>
    </w:p>
    <w:p w:rsidR="00DC1272" w:rsidRDefault="00DC1272" w:rsidP="00DC1272">
      <w:pPr>
        <w:numPr>
          <w:ilvl w:val="0"/>
          <w:numId w:val="1"/>
        </w:numPr>
        <w:spacing w:before="100" w:beforeAutospacing="1" w:after="100" w:afterAutospacing="1" w:line="240" w:lineRule="auto"/>
        <w:rPr>
          <w:rFonts w:eastAsia="Times New Roman"/>
          <w:color w:val="000000"/>
        </w:rPr>
      </w:pPr>
      <w:r w:rsidRPr="00682C78">
        <w:rPr>
          <w:rFonts w:eastAsia="Times New Roman"/>
          <w:color w:val="000000"/>
        </w:rPr>
        <w:t>Can you explain when you would use Analytics vs. Create Sets, and provide some examples?</w:t>
      </w:r>
    </w:p>
    <w:p w:rsidR="00DC1272" w:rsidRPr="00787777" w:rsidRDefault="00DC1272" w:rsidP="00DC1272">
      <w:pPr>
        <w:spacing w:before="100" w:beforeAutospacing="1" w:after="100" w:afterAutospacing="1" w:line="240" w:lineRule="auto"/>
        <w:ind w:left="360"/>
        <w:rPr>
          <w:rFonts w:eastAsia="Times New Roman"/>
          <w:color w:val="000000"/>
        </w:rPr>
      </w:pPr>
      <w:r w:rsidRPr="00787777">
        <w:rPr>
          <w:rFonts w:eastAsia="Times New Roman"/>
          <w:color w:val="000000"/>
        </w:rPr>
        <w:t>Answer:</w:t>
      </w:r>
    </w:p>
    <w:p w:rsidR="00DC1272" w:rsidRDefault="00823ADA" w:rsidP="00B258D4">
      <w:pPr>
        <w:spacing w:before="100" w:beforeAutospacing="1" w:after="100" w:afterAutospacing="1" w:line="240" w:lineRule="auto"/>
        <w:ind w:left="360"/>
        <w:rPr>
          <w:rFonts w:eastAsia="Times New Roman"/>
          <w:color w:val="000000"/>
        </w:rPr>
      </w:pPr>
      <w:r>
        <w:rPr>
          <w:rFonts w:eastAsia="Times New Roman"/>
          <w:color w:val="000000"/>
        </w:rPr>
        <w:t>Use for complicate reports</w:t>
      </w:r>
      <w:r w:rsidR="002E0EA4">
        <w:rPr>
          <w:rFonts w:eastAsia="Times New Roman"/>
          <w:color w:val="000000"/>
        </w:rPr>
        <w:t>, reports that do not possible to create by Alma search, or those that combine</w:t>
      </w:r>
      <w:r>
        <w:rPr>
          <w:rFonts w:eastAsia="Times New Roman"/>
          <w:color w:val="000000"/>
        </w:rPr>
        <w:t xml:space="preserve"> subject areas</w:t>
      </w:r>
      <w:r w:rsidR="002E0EA4">
        <w:rPr>
          <w:rFonts w:eastAsia="Times New Roman"/>
          <w:color w:val="000000"/>
        </w:rPr>
        <w:t>.</w:t>
      </w:r>
    </w:p>
    <w:p w:rsidR="00B258D4" w:rsidRPr="00B25FC9" w:rsidRDefault="00B258D4" w:rsidP="00007FB9">
      <w:pPr>
        <w:spacing w:before="100" w:beforeAutospacing="1" w:after="100" w:afterAutospacing="1" w:line="240" w:lineRule="auto"/>
        <w:ind w:left="360"/>
        <w:rPr>
          <w:rFonts w:eastAsia="Times New Roman"/>
          <w:color w:val="000000"/>
        </w:rPr>
      </w:pPr>
    </w:p>
    <w:p w:rsidR="00722D09" w:rsidRPr="00682C78" w:rsidRDefault="00722D09" w:rsidP="00265289">
      <w:pPr>
        <w:spacing w:before="100" w:beforeAutospacing="1" w:after="100" w:afterAutospacing="1" w:line="240" w:lineRule="auto"/>
        <w:ind w:left="720"/>
        <w:rPr>
          <w:rFonts w:eastAsia="Times New Roman" w:cs="Arial"/>
          <w:color w:val="000000"/>
        </w:rPr>
      </w:pPr>
    </w:p>
    <w:p w:rsidR="00A1506C" w:rsidRPr="008E0F53" w:rsidRDefault="00A1506C" w:rsidP="00A1506C">
      <w:pPr>
        <w:rPr>
          <w:rFonts w:cs="Arial"/>
          <w:b/>
          <w:bCs/>
          <w:color w:val="000000"/>
        </w:rPr>
      </w:pPr>
      <w:r w:rsidRPr="008E0F53">
        <w:rPr>
          <w:rFonts w:cs="Arial"/>
          <w:b/>
          <w:bCs/>
          <w:color w:val="000000"/>
          <w:u w:val="single"/>
        </w:rPr>
        <w:t>Metadata Editor:</w:t>
      </w:r>
    </w:p>
    <w:p w:rsidR="00A1506C" w:rsidRDefault="00A1506C" w:rsidP="00A1506C">
      <w:pPr>
        <w:numPr>
          <w:ilvl w:val="0"/>
          <w:numId w:val="2"/>
        </w:numPr>
        <w:spacing w:before="100" w:beforeAutospacing="1" w:after="100" w:afterAutospacing="1" w:line="240" w:lineRule="auto"/>
        <w:rPr>
          <w:rFonts w:eastAsia="Times New Roman" w:cs="Arial"/>
          <w:color w:val="000000"/>
        </w:rPr>
      </w:pPr>
      <w:r w:rsidRPr="00682C78">
        <w:rPr>
          <w:rFonts w:eastAsia="Times New Roman" w:cs="Arial"/>
          <w:color w:val="000000"/>
        </w:rPr>
        <w:t>After a record is imported how do you clean up alerts? I realize the system will accept the records with the alerts, but it would be nice to have a clean view of the records. Received "Field '019' is not listed in profile" as an alert. The 019 is a standard field that appears in OCLC MARC records. Can settings be changed so this does not get flagged as an alert?</w:t>
      </w:r>
    </w:p>
    <w:p w:rsidR="00A1506C" w:rsidRDefault="00A1506C" w:rsidP="00A1506C">
      <w:pPr>
        <w:spacing w:before="100" w:beforeAutospacing="1" w:after="100" w:afterAutospacing="1" w:line="240" w:lineRule="auto"/>
        <w:ind w:left="360"/>
        <w:rPr>
          <w:rFonts w:eastAsia="Times New Roman" w:cs="Arial"/>
          <w:color w:val="000000"/>
        </w:rPr>
      </w:pPr>
      <w:r>
        <w:rPr>
          <w:rFonts w:eastAsia="Times New Roman" w:cs="Arial"/>
          <w:color w:val="000000"/>
        </w:rPr>
        <w:t>Answer:</w:t>
      </w:r>
    </w:p>
    <w:p w:rsidR="00A1506C" w:rsidRDefault="00A1506C" w:rsidP="00A1506C">
      <w:pPr>
        <w:spacing w:before="100" w:beforeAutospacing="1" w:after="100" w:afterAutospacing="1" w:line="240" w:lineRule="auto"/>
        <w:ind w:left="360"/>
        <w:rPr>
          <w:rFonts w:eastAsia="Times New Roman" w:cs="Arial"/>
          <w:color w:val="000000"/>
        </w:rPr>
      </w:pPr>
      <w:r>
        <w:rPr>
          <w:rFonts w:eastAsia="Times New Roman" w:cs="Arial"/>
          <w:color w:val="000000"/>
        </w:rPr>
        <w:t xml:space="preserve">There are two validation routines that control alerts.  </w:t>
      </w:r>
    </w:p>
    <w:p w:rsidR="00A1506C" w:rsidRPr="0053391B" w:rsidRDefault="00A1506C" w:rsidP="00A1506C">
      <w:pPr>
        <w:pStyle w:val="ListParagraph"/>
        <w:numPr>
          <w:ilvl w:val="0"/>
          <w:numId w:val="15"/>
        </w:numPr>
        <w:spacing w:before="100" w:beforeAutospacing="1" w:after="100" w:afterAutospacing="1" w:line="240" w:lineRule="auto"/>
        <w:rPr>
          <w:rFonts w:eastAsia="Times New Roman" w:cs="Arial"/>
          <w:color w:val="000000"/>
        </w:rPr>
      </w:pPr>
      <w:r w:rsidRPr="0053391B">
        <w:rPr>
          <w:rFonts w:eastAsia="Times New Roman" w:cs="Arial"/>
          <w:color w:val="000000"/>
        </w:rPr>
        <w:t>MARC21 Bib match validation – defines the way in which validation is handled when a bibliographic record match is performed during the import process or in the MD Editor</w:t>
      </w:r>
    </w:p>
    <w:p w:rsidR="00A1506C" w:rsidRPr="0053391B" w:rsidRDefault="00A1506C" w:rsidP="00A1506C">
      <w:pPr>
        <w:pStyle w:val="ListParagraph"/>
        <w:numPr>
          <w:ilvl w:val="0"/>
          <w:numId w:val="15"/>
        </w:numPr>
        <w:spacing w:before="100" w:beforeAutospacing="1" w:after="100" w:afterAutospacing="1" w:line="240" w:lineRule="auto"/>
        <w:rPr>
          <w:rFonts w:eastAsia="Times New Roman" w:cs="Arial"/>
          <w:color w:val="000000"/>
        </w:rPr>
      </w:pPr>
      <w:r w:rsidRPr="0053391B">
        <w:rPr>
          <w:rFonts w:eastAsia="Times New Roman" w:cs="Arial"/>
          <w:color w:val="000000"/>
        </w:rPr>
        <w:t xml:space="preserve">MARC21 Bib validation on save – defines the way in which validation is handled when importing MARC records using an import profile, copy cataloging via an external resource (such as </w:t>
      </w:r>
      <w:proofErr w:type="spellStart"/>
      <w:r w:rsidRPr="0053391B">
        <w:rPr>
          <w:rFonts w:eastAsia="Times New Roman" w:cs="Arial"/>
          <w:color w:val="000000"/>
        </w:rPr>
        <w:t>WorldCat</w:t>
      </w:r>
      <w:proofErr w:type="spellEnd"/>
      <w:r w:rsidRPr="0053391B">
        <w:rPr>
          <w:rFonts w:eastAsia="Times New Roman" w:cs="Arial"/>
          <w:color w:val="000000"/>
        </w:rPr>
        <w:t xml:space="preserve"> or </w:t>
      </w:r>
      <w:proofErr w:type="spellStart"/>
      <w:r w:rsidRPr="0053391B">
        <w:rPr>
          <w:rFonts w:eastAsia="Times New Roman" w:cs="Arial"/>
          <w:color w:val="000000"/>
        </w:rPr>
        <w:t>LoC</w:t>
      </w:r>
      <w:proofErr w:type="spellEnd"/>
      <w:r w:rsidRPr="0053391B">
        <w:rPr>
          <w:rFonts w:eastAsia="Times New Roman" w:cs="Arial"/>
          <w:color w:val="000000"/>
        </w:rPr>
        <w:t>), and saving a bibliographic record in the MD Editor.</w:t>
      </w:r>
    </w:p>
    <w:p w:rsidR="00A1506C" w:rsidRDefault="00A1506C" w:rsidP="00A1506C">
      <w:pPr>
        <w:spacing w:before="100" w:beforeAutospacing="1" w:after="100" w:afterAutospacing="1" w:line="240" w:lineRule="auto"/>
        <w:ind w:left="360"/>
        <w:rPr>
          <w:rFonts w:ascii="Arial" w:hAnsi="Arial" w:cs="Arial"/>
          <w:b/>
          <w:bCs/>
          <w:color w:val="2C4D82"/>
          <w:sz w:val="21"/>
          <w:szCs w:val="21"/>
        </w:rPr>
      </w:pPr>
      <w:r>
        <w:rPr>
          <w:rFonts w:eastAsia="Times New Roman" w:cs="Arial"/>
          <w:color w:val="000000"/>
        </w:rPr>
        <w:t xml:space="preserve">You can edit these validation routines here:  </w:t>
      </w:r>
      <w:r>
        <w:rPr>
          <w:rFonts w:ascii="Arial" w:hAnsi="Arial" w:cs="Arial"/>
          <w:b/>
          <w:bCs/>
          <w:color w:val="2C4D82"/>
          <w:sz w:val="21"/>
          <w:szCs w:val="21"/>
        </w:rPr>
        <w:t>Resource Management &gt; Resource Configuration &gt; Configuration Menu &gt; Cataloging &gt; Metadata Configuration &gt; [profile name]) &gt; Validation</w:t>
      </w:r>
    </w:p>
    <w:p w:rsidR="00A1506C" w:rsidRDefault="00A1506C" w:rsidP="00A1506C">
      <w:pPr>
        <w:spacing w:before="100" w:beforeAutospacing="1" w:after="100" w:afterAutospacing="1" w:line="240" w:lineRule="auto"/>
        <w:ind w:left="360"/>
        <w:rPr>
          <w:rFonts w:eastAsia="Times New Roman" w:cs="Arial"/>
          <w:color w:val="000000"/>
        </w:rPr>
      </w:pPr>
      <w:r>
        <w:rPr>
          <w:rFonts w:eastAsia="Times New Roman" w:cs="Arial"/>
          <w:color w:val="000000"/>
        </w:rPr>
        <w:lastRenderedPageBreak/>
        <w:t>However, you cannot granularly remove a single field from the validation routines, and because you are working in the Network Zone for bibs, these will need to be controlled in the NZ configuration settings.  All institutions will need to agree on any changes.</w:t>
      </w:r>
    </w:p>
    <w:p w:rsidR="00A1506C" w:rsidRPr="00682C78" w:rsidRDefault="00A1506C" w:rsidP="00A1506C">
      <w:pPr>
        <w:spacing w:before="100" w:beforeAutospacing="1" w:after="100" w:afterAutospacing="1" w:line="240" w:lineRule="auto"/>
        <w:ind w:left="360"/>
        <w:rPr>
          <w:rFonts w:eastAsia="Times New Roman" w:cs="Arial"/>
          <w:color w:val="000000"/>
        </w:rPr>
      </w:pPr>
    </w:p>
    <w:p w:rsidR="00A1506C" w:rsidRDefault="00A1506C" w:rsidP="00A1506C">
      <w:pPr>
        <w:numPr>
          <w:ilvl w:val="0"/>
          <w:numId w:val="2"/>
        </w:numPr>
        <w:spacing w:before="100" w:beforeAutospacing="1" w:after="100" w:afterAutospacing="1" w:line="240" w:lineRule="auto"/>
        <w:rPr>
          <w:rFonts w:eastAsia="Times New Roman" w:cs="Arial"/>
          <w:color w:val="000000"/>
        </w:rPr>
      </w:pPr>
      <w:r w:rsidRPr="00682C78">
        <w:rPr>
          <w:rFonts w:eastAsia="Times New Roman" w:cs="Arial"/>
          <w:color w:val="000000"/>
        </w:rPr>
        <w:t>When creating holdings records do you enter $$b in the LC call number or do we omit? All of our LC call numbers generally have the $$b in Sierra, but when they appear in the Alma holding records there are no subfields.</w:t>
      </w:r>
    </w:p>
    <w:p w:rsidR="00A1506C" w:rsidRDefault="00A1506C" w:rsidP="00A1506C">
      <w:pPr>
        <w:spacing w:before="100" w:beforeAutospacing="1" w:after="100" w:afterAutospacing="1" w:line="240" w:lineRule="auto"/>
        <w:ind w:left="360"/>
        <w:rPr>
          <w:rFonts w:eastAsia="Times New Roman" w:cs="Arial"/>
          <w:color w:val="000000"/>
        </w:rPr>
      </w:pPr>
      <w:r>
        <w:rPr>
          <w:rFonts w:eastAsia="Times New Roman" w:cs="Arial"/>
          <w:color w:val="000000"/>
        </w:rPr>
        <w:t xml:space="preserve">Answer: </w:t>
      </w:r>
    </w:p>
    <w:p w:rsidR="00A1506C" w:rsidRDefault="00A1506C" w:rsidP="00A1506C">
      <w:pPr>
        <w:spacing w:before="100" w:beforeAutospacing="1" w:after="100" w:afterAutospacing="1" w:line="240" w:lineRule="auto"/>
        <w:ind w:left="360"/>
        <w:rPr>
          <w:rFonts w:eastAsia="Times New Roman" w:cs="Arial"/>
          <w:color w:val="000000"/>
        </w:rPr>
      </w:pPr>
      <w:r>
        <w:rPr>
          <w:rFonts w:eastAsia="Times New Roman" w:cs="Arial"/>
          <w:color w:val="000000"/>
        </w:rPr>
        <w:t>Alma holding record is in MARC21 format and it has $$b where library is stored.</w:t>
      </w:r>
    </w:p>
    <w:p w:rsidR="00A1506C" w:rsidRPr="00682C78" w:rsidRDefault="00A1506C" w:rsidP="00A1506C">
      <w:pPr>
        <w:spacing w:before="100" w:beforeAutospacing="1" w:after="100" w:afterAutospacing="1" w:line="240" w:lineRule="auto"/>
        <w:rPr>
          <w:rFonts w:eastAsia="Times New Roman" w:cs="Arial"/>
          <w:color w:val="000000"/>
        </w:rPr>
      </w:pPr>
    </w:p>
    <w:p w:rsidR="00A1506C" w:rsidRDefault="00A1506C" w:rsidP="00A1506C">
      <w:pPr>
        <w:numPr>
          <w:ilvl w:val="0"/>
          <w:numId w:val="2"/>
        </w:numPr>
        <w:spacing w:before="100" w:beforeAutospacing="1" w:after="100" w:afterAutospacing="1" w:line="240" w:lineRule="auto"/>
        <w:rPr>
          <w:rFonts w:eastAsia="Times New Roman"/>
          <w:color w:val="000000"/>
        </w:rPr>
      </w:pPr>
      <w:r w:rsidRPr="00682C78">
        <w:rPr>
          <w:rFonts w:eastAsia="Times New Roman"/>
          <w:color w:val="000000"/>
        </w:rPr>
        <w:t>We've noticed that many record templates have errors and warnings, but we don't see a clear explanation of the errors.  Can you explain what kinds of errors and warnings are in records, and where validation rules are set up?</w:t>
      </w:r>
    </w:p>
    <w:p w:rsidR="00A1506C" w:rsidRDefault="00A1506C" w:rsidP="00A1506C">
      <w:pPr>
        <w:spacing w:before="100" w:beforeAutospacing="1" w:after="100" w:afterAutospacing="1" w:line="240" w:lineRule="auto"/>
        <w:ind w:left="360"/>
        <w:rPr>
          <w:rFonts w:eastAsia="Times New Roman"/>
          <w:color w:val="000000"/>
        </w:rPr>
      </w:pPr>
      <w:r>
        <w:rPr>
          <w:rFonts w:eastAsia="Times New Roman"/>
          <w:color w:val="000000"/>
        </w:rPr>
        <w:t xml:space="preserve">Answer: </w:t>
      </w:r>
    </w:p>
    <w:p w:rsidR="00A1506C" w:rsidRDefault="00A1506C" w:rsidP="00A1506C">
      <w:pPr>
        <w:spacing w:before="100" w:beforeAutospacing="1" w:after="100" w:afterAutospacing="1" w:line="240" w:lineRule="auto"/>
        <w:ind w:left="360"/>
        <w:rPr>
          <w:rFonts w:eastAsia="Times New Roman"/>
          <w:color w:val="000000"/>
        </w:rPr>
      </w:pPr>
      <w:r>
        <w:rPr>
          <w:rFonts w:eastAsia="Times New Roman"/>
          <w:color w:val="000000"/>
        </w:rPr>
        <w:t xml:space="preserve">See above re: validation rules.    </w:t>
      </w:r>
    </w:p>
    <w:p w:rsidR="00A1506C" w:rsidRPr="00682C78" w:rsidRDefault="00A1506C" w:rsidP="00A1506C">
      <w:pPr>
        <w:spacing w:before="100" w:beforeAutospacing="1" w:after="100" w:afterAutospacing="1" w:line="240" w:lineRule="auto"/>
        <w:ind w:left="360"/>
        <w:rPr>
          <w:rFonts w:eastAsia="Times New Roman"/>
          <w:color w:val="000000"/>
        </w:rPr>
      </w:pPr>
    </w:p>
    <w:p w:rsidR="00A1506C" w:rsidRDefault="00A1506C" w:rsidP="00A1506C">
      <w:pPr>
        <w:numPr>
          <w:ilvl w:val="0"/>
          <w:numId w:val="2"/>
        </w:numPr>
        <w:spacing w:before="100" w:beforeAutospacing="1" w:after="100" w:afterAutospacing="1" w:line="240" w:lineRule="auto"/>
        <w:rPr>
          <w:rFonts w:eastAsia="Times New Roman"/>
          <w:color w:val="000000"/>
        </w:rPr>
      </w:pPr>
      <w:r w:rsidRPr="00682C78">
        <w:rPr>
          <w:rFonts w:eastAsia="Times New Roman"/>
          <w:color w:val="000000"/>
        </w:rPr>
        <w:t>Can you create a "brief record" template?  For example, acquisitions staff may need to create a brief placeholder record when they place an order.  Can we create a template that is set up to quickly enable the acquisitions operator to create a brief record?</w:t>
      </w:r>
    </w:p>
    <w:p w:rsidR="00A1506C" w:rsidRDefault="00A1506C" w:rsidP="00A1506C">
      <w:pPr>
        <w:spacing w:before="100" w:beforeAutospacing="1" w:after="100" w:afterAutospacing="1" w:line="240" w:lineRule="auto"/>
        <w:ind w:left="360"/>
        <w:rPr>
          <w:rFonts w:eastAsia="Times New Roman"/>
          <w:color w:val="000000"/>
        </w:rPr>
      </w:pPr>
      <w:r>
        <w:rPr>
          <w:rFonts w:eastAsia="Times New Roman"/>
          <w:color w:val="000000"/>
        </w:rPr>
        <w:t>Answer:</w:t>
      </w:r>
    </w:p>
    <w:p w:rsidR="00A1506C" w:rsidRDefault="00A1506C" w:rsidP="00A1506C">
      <w:pPr>
        <w:spacing w:before="100" w:beforeAutospacing="1" w:after="100" w:afterAutospacing="1" w:line="240" w:lineRule="auto"/>
        <w:ind w:left="360"/>
        <w:rPr>
          <w:rFonts w:eastAsia="Times New Roman"/>
          <w:color w:val="000000"/>
        </w:rPr>
      </w:pPr>
      <w:r>
        <w:rPr>
          <w:rFonts w:eastAsia="Times New Roman"/>
          <w:color w:val="000000"/>
        </w:rPr>
        <w:t xml:space="preserve">While you can use the Create Inventory process detailed below for Acquisitions, this will probably not be the best course of action for </w:t>
      </w:r>
      <w:proofErr w:type="spellStart"/>
      <w:r>
        <w:rPr>
          <w:rFonts w:eastAsia="Times New Roman"/>
          <w:color w:val="000000"/>
        </w:rPr>
        <w:t>CalState</w:t>
      </w:r>
      <w:proofErr w:type="spellEnd"/>
      <w:r>
        <w:rPr>
          <w:rFonts w:eastAsia="Times New Roman"/>
          <w:color w:val="000000"/>
        </w:rPr>
        <w:t>.  You will need to determine best practices across the consortium for catalog records when ordering, including:</w:t>
      </w:r>
    </w:p>
    <w:p w:rsidR="00A1506C" w:rsidRDefault="00A1506C" w:rsidP="00A1506C">
      <w:pPr>
        <w:pStyle w:val="ListParagraph"/>
        <w:numPr>
          <w:ilvl w:val="0"/>
          <w:numId w:val="16"/>
        </w:numPr>
        <w:spacing w:before="100" w:beforeAutospacing="1" w:after="100" w:afterAutospacing="1" w:line="240" w:lineRule="auto"/>
        <w:rPr>
          <w:rFonts w:eastAsia="Times New Roman"/>
          <w:color w:val="000000"/>
        </w:rPr>
      </w:pPr>
      <w:r>
        <w:rPr>
          <w:rFonts w:eastAsia="Times New Roman"/>
          <w:color w:val="000000"/>
        </w:rPr>
        <w:t>Search workflows for determining if a record already exists in the NZ before creating a new NZ record</w:t>
      </w:r>
    </w:p>
    <w:p w:rsidR="00A1506C" w:rsidRDefault="00A1506C" w:rsidP="00A1506C">
      <w:pPr>
        <w:pStyle w:val="ListParagraph"/>
        <w:numPr>
          <w:ilvl w:val="0"/>
          <w:numId w:val="16"/>
        </w:numPr>
        <w:spacing w:before="100" w:beforeAutospacing="1" w:after="100" w:afterAutospacing="1" w:line="240" w:lineRule="auto"/>
        <w:rPr>
          <w:rFonts w:eastAsia="Times New Roman"/>
          <w:color w:val="000000"/>
        </w:rPr>
      </w:pPr>
      <w:r>
        <w:rPr>
          <w:rFonts w:eastAsia="Times New Roman"/>
          <w:color w:val="000000"/>
        </w:rPr>
        <w:t xml:space="preserve">Minimum data to include in a NZ record when ordering (title, creator, </w:t>
      </w:r>
      <w:proofErr w:type="gramStart"/>
      <w:r>
        <w:rPr>
          <w:rFonts w:eastAsia="Times New Roman"/>
          <w:color w:val="000000"/>
        </w:rPr>
        <w:t>identifier</w:t>
      </w:r>
      <w:proofErr w:type="gramEnd"/>
      <w:r>
        <w:rPr>
          <w:rFonts w:eastAsia="Times New Roman"/>
          <w:color w:val="000000"/>
        </w:rPr>
        <w:t>) so that the record will be overlaid.</w:t>
      </w:r>
    </w:p>
    <w:p w:rsidR="00A1506C" w:rsidRDefault="00A1506C" w:rsidP="00A1506C">
      <w:pPr>
        <w:pStyle w:val="ListParagraph"/>
        <w:numPr>
          <w:ilvl w:val="0"/>
          <w:numId w:val="16"/>
        </w:numPr>
        <w:spacing w:before="100" w:beforeAutospacing="1" w:after="100" w:afterAutospacing="1" w:line="240" w:lineRule="auto"/>
        <w:rPr>
          <w:rFonts w:eastAsia="Times New Roman"/>
          <w:color w:val="000000"/>
        </w:rPr>
      </w:pPr>
      <w:r>
        <w:rPr>
          <w:rFonts w:eastAsia="Times New Roman"/>
          <w:color w:val="000000"/>
        </w:rPr>
        <w:t>Cataloging workflows from the point of order – you could treat OCLC as authoritative.  In this case, all work would start in OCLC and then records would be exported to the NZ.  This aids in identifier management.</w:t>
      </w:r>
    </w:p>
    <w:p w:rsidR="00A1506C" w:rsidRPr="00E16185" w:rsidRDefault="00A1506C" w:rsidP="00A1506C">
      <w:pPr>
        <w:spacing w:before="100" w:beforeAutospacing="1" w:after="100" w:afterAutospacing="1" w:line="240" w:lineRule="auto"/>
        <w:rPr>
          <w:rFonts w:eastAsia="Times New Roman"/>
          <w:color w:val="000000"/>
        </w:rPr>
      </w:pPr>
    </w:p>
    <w:p w:rsidR="00A1506C" w:rsidRDefault="00A1506C" w:rsidP="00A1506C">
      <w:pPr>
        <w:numPr>
          <w:ilvl w:val="0"/>
          <w:numId w:val="2"/>
        </w:numPr>
        <w:spacing w:before="100" w:beforeAutospacing="1" w:after="100" w:afterAutospacing="1" w:line="240" w:lineRule="auto"/>
        <w:rPr>
          <w:rFonts w:eastAsia="Times New Roman"/>
          <w:color w:val="000000"/>
        </w:rPr>
      </w:pPr>
      <w:r w:rsidRPr="00682C78">
        <w:rPr>
          <w:rFonts w:eastAsia="Times New Roman"/>
          <w:color w:val="000000"/>
        </w:rPr>
        <w:lastRenderedPageBreak/>
        <w:t>Similarly, can we create an "on the fly" template for fulfillment staff to use, for when a patron brings an item to check out but the barcode is not found / the item has mistakenly not been cataloged?  Or is there another way that "on the fly" records are managed?</w:t>
      </w:r>
    </w:p>
    <w:p w:rsidR="00A1506C" w:rsidRDefault="00A1506C" w:rsidP="00A1506C">
      <w:pPr>
        <w:spacing w:before="100" w:beforeAutospacing="1" w:after="100" w:afterAutospacing="1" w:line="240" w:lineRule="auto"/>
        <w:ind w:left="360"/>
        <w:rPr>
          <w:rFonts w:eastAsia="Times New Roman"/>
          <w:color w:val="000000"/>
        </w:rPr>
      </w:pPr>
      <w:r>
        <w:rPr>
          <w:rFonts w:eastAsia="Times New Roman"/>
          <w:color w:val="000000"/>
        </w:rPr>
        <w:t>Answer:</w:t>
      </w:r>
    </w:p>
    <w:p w:rsidR="00A1506C" w:rsidRPr="002B11A4" w:rsidRDefault="00A1506C" w:rsidP="00A1506C">
      <w:pPr>
        <w:ind w:left="360"/>
        <w:rPr>
          <w:rFonts w:ascii="Arial" w:eastAsia="Times New Roman" w:hAnsi="Arial" w:cs="Arial"/>
          <w:color w:val="000000"/>
          <w:sz w:val="21"/>
          <w:szCs w:val="21"/>
          <w:lang w:bidi="ar-SA"/>
        </w:rPr>
      </w:pPr>
      <w:r>
        <w:rPr>
          <w:rFonts w:eastAsia="Times New Roman"/>
          <w:color w:val="000000"/>
        </w:rPr>
        <w:t xml:space="preserve">There is a “on the fly” creation option under Resource Management → Create Inventory.   The record is added to the IZ and only Title, Library &amp; Location are required out of the box.  This process also adds physical items to the IZ.  </w:t>
      </w:r>
    </w:p>
    <w:p w:rsidR="00A1506C" w:rsidRDefault="00A1506C" w:rsidP="00A1506C">
      <w:pPr>
        <w:spacing w:before="100" w:beforeAutospacing="1" w:after="100" w:afterAutospacing="1" w:line="240" w:lineRule="auto"/>
        <w:ind w:left="360"/>
        <w:rPr>
          <w:rFonts w:eastAsia="Times New Roman"/>
          <w:color w:val="000000"/>
        </w:rPr>
      </w:pPr>
      <w:r>
        <w:rPr>
          <w:rFonts w:eastAsia="Times New Roman"/>
          <w:noProof/>
          <w:color w:val="000000"/>
        </w:rPr>
        <w:drawing>
          <wp:anchor distT="0" distB="0" distL="114300" distR="114300" simplePos="0" relativeHeight="251660288" behindDoc="1" locked="0" layoutInCell="1" allowOverlap="1" wp14:anchorId="7235184A" wp14:editId="79F1BF33">
            <wp:simplePos x="0" y="0"/>
            <wp:positionH relativeFrom="margin">
              <wp:align>right</wp:align>
            </wp:positionH>
            <wp:positionV relativeFrom="paragraph">
              <wp:posOffset>486410</wp:posOffset>
            </wp:positionV>
            <wp:extent cx="5943600" cy="1802130"/>
            <wp:effectExtent l="0" t="0" r="0" b="7620"/>
            <wp:wrapTight wrapText="bothSides">
              <wp:wrapPolygon edited="0">
                <wp:start x="0" y="0"/>
                <wp:lineTo x="0" y="21463"/>
                <wp:lineTo x="21531" y="21463"/>
                <wp:lineTo x="21531"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eate_item.png"/>
                    <pic:cNvPicPr/>
                  </pic:nvPicPr>
                  <pic:blipFill>
                    <a:blip r:embed="rId6">
                      <a:extLst>
                        <a:ext uri="{28A0092B-C50C-407E-A947-70E740481C1C}">
                          <a14:useLocalDpi xmlns:a14="http://schemas.microsoft.com/office/drawing/2010/main" val="0"/>
                        </a:ext>
                      </a:extLst>
                    </a:blip>
                    <a:stretch>
                      <a:fillRect/>
                    </a:stretch>
                  </pic:blipFill>
                  <pic:spPr>
                    <a:xfrm>
                      <a:off x="0" y="0"/>
                      <a:ext cx="5943600" cy="1802130"/>
                    </a:xfrm>
                    <a:prstGeom prst="rect">
                      <a:avLst/>
                    </a:prstGeom>
                  </pic:spPr>
                </pic:pic>
              </a:graphicData>
            </a:graphic>
          </wp:anchor>
        </w:drawing>
      </w:r>
      <w:r>
        <w:rPr>
          <w:rFonts w:eastAsia="Times New Roman"/>
          <w:color w:val="000000"/>
        </w:rPr>
        <w:t>The Create Inventory task can also be accessed from “Manage Patron Services” (the main circulation screen) by clicking the “Create Item” button next to the barcode scanning area.</w:t>
      </w:r>
    </w:p>
    <w:p w:rsidR="00A1506C" w:rsidRPr="00682C78" w:rsidRDefault="00A1506C" w:rsidP="00A1506C">
      <w:pPr>
        <w:spacing w:before="100" w:beforeAutospacing="1" w:after="100" w:afterAutospacing="1" w:line="240" w:lineRule="auto"/>
        <w:ind w:left="360"/>
        <w:rPr>
          <w:rFonts w:eastAsia="Times New Roman"/>
          <w:color w:val="000000"/>
        </w:rPr>
      </w:pPr>
    </w:p>
    <w:p w:rsidR="00A1506C" w:rsidRDefault="00A1506C" w:rsidP="00A1506C">
      <w:pPr>
        <w:numPr>
          <w:ilvl w:val="0"/>
          <w:numId w:val="2"/>
        </w:numPr>
        <w:spacing w:before="100" w:beforeAutospacing="1" w:after="100" w:afterAutospacing="1" w:line="240" w:lineRule="auto"/>
        <w:rPr>
          <w:rFonts w:eastAsia="Times New Roman"/>
          <w:color w:val="000000"/>
        </w:rPr>
      </w:pPr>
      <w:r w:rsidRPr="00682C78">
        <w:rPr>
          <w:rFonts w:eastAsia="Times New Roman"/>
          <w:color w:val="000000"/>
        </w:rPr>
        <w:t>Where do we configure how to generate call number from bibliographic record when creating items?</w:t>
      </w:r>
    </w:p>
    <w:p w:rsidR="00A1506C" w:rsidRDefault="00A1506C" w:rsidP="00A1506C">
      <w:pPr>
        <w:spacing w:before="100" w:beforeAutospacing="1" w:after="100" w:afterAutospacing="1" w:line="240" w:lineRule="auto"/>
        <w:ind w:left="360"/>
        <w:rPr>
          <w:rFonts w:eastAsia="Times New Roman"/>
          <w:color w:val="000000"/>
        </w:rPr>
      </w:pPr>
      <w:r>
        <w:rPr>
          <w:rFonts w:eastAsia="Times New Roman"/>
          <w:color w:val="000000"/>
        </w:rPr>
        <w:t>Answer:  There is a call number mapping table in the Resource Management Configuration area that determines how the bibliographic record information is used for call numbers when creating a new holdings record.</w:t>
      </w:r>
    </w:p>
    <w:p w:rsidR="00A1506C" w:rsidRDefault="00A1506C" w:rsidP="00A1506C">
      <w:pPr>
        <w:spacing w:before="100" w:beforeAutospacing="1" w:after="100" w:afterAutospacing="1" w:line="240" w:lineRule="auto"/>
        <w:ind w:left="360"/>
        <w:rPr>
          <w:rFonts w:eastAsia="Times New Roman"/>
          <w:color w:val="000000"/>
        </w:rPr>
      </w:pPr>
      <w:r>
        <w:rPr>
          <w:rFonts w:eastAsia="Times New Roman"/>
          <w:color w:val="000000"/>
        </w:rPr>
        <w:t xml:space="preserve">More information here:  </w:t>
      </w:r>
      <w:hyperlink r:id="rId7" w:history="1">
        <w:r w:rsidRPr="00D413BE">
          <w:rPr>
            <w:rStyle w:val="Hyperlink"/>
            <w:rFonts w:eastAsia="Times New Roman"/>
          </w:rPr>
          <w:t>http://knowledge.exlibrisgroup.com/Alma/Product_Documentation/Alma_Online_Help_(English)/Resource_Management/040Metadata_Management/Mapping_Call_Numbers_to_Holdings</w:t>
        </w:r>
      </w:hyperlink>
    </w:p>
    <w:p w:rsidR="00A1506C" w:rsidRPr="00682C78" w:rsidRDefault="00A1506C" w:rsidP="00A1506C">
      <w:pPr>
        <w:spacing w:before="100" w:beforeAutospacing="1" w:after="100" w:afterAutospacing="1" w:line="240" w:lineRule="auto"/>
        <w:ind w:left="360"/>
        <w:rPr>
          <w:rFonts w:eastAsia="Times New Roman"/>
          <w:color w:val="000000"/>
        </w:rPr>
      </w:pPr>
    </w:p>
    <w:p w:rsidR="00A1506C" w:rsidRDefault="00A1506C" w:rsidP="00A1506C">
      <w:pPr>
        <w:numPr>
          <w:ilvl w:val="0"/>
          <w:numId w:val="2"/>
        </w:numPr>
        <w:spacing w:before="100" w:beforeAutospacing="1" w:after="100" w:afterAutospacing="1" w:line="240" w:lineRule="auto"/>
        <w:rPr>
          <w:rFonts w:eastAsia="Times New Roman"/>
          <w:color w:val="000000"/>
        </w:rPr>
      </w:pPr>
      <w:r w:rsidRPr="00682C78">
        <w:rPr>
          <w:rFonts w:eastAsia="Times New Roman"/>
          <w:color w:val="000000"/>
        </w:rPr>
        <w:t>In the Metadata Editor, can field labels be turned on? (similar to Sky River or Sierra)</w:t>
      </w:r>
    </w:p>
    <w:p w:rsidR="00A1506C" w:rsidRDefault="00A1506C" w:rsidP="00A1506C">
      <w:pPr>
        <w:spacing w:before="100" w:beforeAutospacing="1" w:after="100" w:afterAutospacing="1" w:line="240" w:lineRule="auto"/>
        <w:ind w:left="360"/>
        <w:rPr>
          <w:rFonts w:eastAsia="Times New Roman"/>
          <w:color w:val="000000"/>
        </w:rPr>
      </w:pPr>
      <w:r w:rsidRPr="00777428">
        <w:rPr>
          <w:rFonts w:eastAsia="Times New Roman"/>
          <w:color w:val="000000"/>
          <w:highlight w:val="green"/>
        </w:rPr>
        <w:t>Answer:  I am unsure what is meant by field labels.  MARC field numeric labels display in Metadata Editor.</w:t>
      </w:r>
    </w:p>
    <w:p w:rsidR="00A1506C" w:rsidRPr="00682C78" w:rsidRDefault="00A1506C" w:rsidP="00A1506C">
      <w:pPr>
        <w:spacing w:before="100" w:beforeAutospacing="1" w:after="100" w:afterAutospacing="1" w:line="240" w:lineRule="auto"/>
        <w:ind w:left="360"/>
        <w:rPr>
          <w:rFonts w:eastAsia="Times New Roman"/>
          <w:color w:val="000000"/>
        </w:rPr>
      </w:pPr>
    </w:p>
    <w:p w:rsidR="00A1506C" w:rsidRDefault="00A1506C" w:rsidP="00A1506C">
      <w:pPr>
        <w:numPr>
          <w:ilvl w:val="0"/>
          <w:numId w:val="2"/>
        </w:numPr>
        <w:spacing w:before="100" w:beforeAutospacing="1" w:after="100" w:afterAutospacing="1" w:line="240" w:lineRule="auto"/>
        <w:rPr>
          <w:rFonts w:eastAsia="Times New Roman" w:cs="Arial"/>
          <w:color w:val="000000"/>
        </w:rPr>
      </w:pPr>
      <w:r w:rsidRPr="00682C78">
        <w:rPr>
          <w:rFonts w:eastAsia="Times New Roman" w:cs="Arial"/>
          <w:color w:val="000000"/>
        </w:rPr>
        <w:t>Please expand on a saving a record as Draft vs as Record. Why not just save as Record and skip Draft?</w:t>
      </w:r>
    </w:p>
    <w:p w:rsidR="00A1506C" w:rsidRDefault="00A1506C" w:rsidP="00A1506C">
      <w:pPr>
        <w:spacing w:before="100" w:beforeAutospacing="1" w:after="100" w:afterAutospacing="1" w:line="240" w:lineRule="auto"/>
        <w:ind w:left="360"/>
        <w:rPr>
          <w:rFonts w:eastAsia="Times New Roman" w:cs="Arial"/>
          <w:color w:val="000000"/>
        </w:rPr>
      </w:pPr>
      <w:r>
        <w:rPr>
          <w:rFonts w:eastAsia="Times New Roman" w:cs="Arial"/>
          <w:color w:val="000000"/>
        </w:rPr>
        <w:lastRenderedPageBreak/>
        <w:t>Answer:  Alma auto-saves records as a draft every 30 seconds while you are working on the record.  However, if you need to step away from your work and will not return for a period of time, you can choose to save the record as a draft.  This will ensure the record is still locked to your user.  In addition, while a record is a draft, it is possible reload the original record from the repository and delete any changes you have made to the draft.</w:t>
      </w:r>
    </w:p>
    <w:p w:rsidR="00A1506C" w:rsidRPr="00682C78" w:rsidRDefault="00A1506C" w:rsidP="00A1506C">
      <w:pPr>
        <w:spacing w:before="100" w:beforeAutospacing="1" w:after="100" w:afterAutospacing="1" w:line="240" w:lineRule="auto"/>
        <w:ind w:left="360"/>
        <w:rPr>
          <w:rFonts w:eastAsia="Times New Roman" w:cs="Arial"/>
          <w:color w:val="000000"/>
        </w:rPr>
      </w:pPr>
    </w:p>
    <w:p w:rsidR="00A1506C" w:rsidRDefault="00A1506C" w:rsidP="00A1506C">
      <w:pPr>
        <w:numPr>
          <w:ilvl w:val="0"/>
          <w:numId w:val="2"/>
        </w:numPr>
        <w:spacing w:before="100" w:beforeAutospacing="1" w:after="100" w:afterAutospacing="1" w:line="240" w:lineRule="auto"/>
        <w:rPr>
          <w:rFonts w:eastAsia="Times New Roman" w:cs="Arial"/>
          <w:color w:val="000000"/>
        </w:rPr>
      </w:pPr>
      <w:r w:rsidRPr="00682C78">
        <w:rPr>
          <w:rFonts w:eastAsia="Times New Roman" w:cs="Arial"/>
          <w:color w:val="000000"/>
        </w:rPr>
        <w:t>Also please clarify the options for releasing records and using the "Previous Version" feature?</w:t>
      </w:r>
    </w:p>
    <w:p w:rsidR="00A1506C" w:rsidRDefault="00A1506C" w:rsidP="00A1506C">
      <w:pPr>
        <w:spacing w:before="100" w:beforeAutospacing="1" w:after="100" w:afterAutospacing="1" w:line="240" w:lineRule="auto"/>
        <w:ind w:left="360"/>
        <w:rPr>
          <w:rFonts w:eastAsia="Times New Roman" w:cs="Arial"/>
          <w:color w:val="000000"/>
        </w:rPr>
      </w:pPr>
      <w:r>
        <w:rPr>
          <w:rFonts w:eastAsia="Times New Roman" w:cs="Arial"/>
          <w:color w:val="000000"/>
        </w:rPr>
        <w:t>Answer:</w:t>
      </w:r>
    </w:p>
    <w:p w:rsidR="00A1506C" w:rsidRDefault="00A1506C" w:rsidP="00A1506C">
      <w:pPr>
        <w:pStyle w:val="ListParagraph"/>
        <w:numPr>
          <w:ilvl w:val="0"/>
          <w:numId w:val="17"/>
        </w:numPr>
        <w:spacing w:before="100" w:beforeAutospacing="1" w:after="100" w:afterAutospacing="1" w:line="240" w:lineRule="auto"/>
        <w:rPr>
          <w:rFonts w:eastAsia="Times New Roman" w:cs="Arial"/>
          <w:color w:val="000000"/>
        </w:rPr>
      </w:pPr>
      <w:r>
        <w:rPr>
          <w:rFonts w:eastAsia="Times New Roman" w:cs="Arial"/>
          <w:color w:val="000000"/>
        </w:rPr>
        <w:t>Release record:  Releases the record without saving any changes made to it</w:t>
      </w:r>
    </w:p>
    <w:p w:rsidR="00A1506C" w:rsidRDefault="00A1506C" w:rsidP="00A1506C">
      <w:pPr>
        <w:pStyle w:val="ListParagraph"/>
        <w:numPr>
          <w:ilvl w:val="0"/>
          <w:numId w:val="17"/>
        </w:numPr>
        <w:spacing w:before="100" w:beforeAutospacing="1" w:after="100" w:afterAutospacing="1" w:line="240" w:lineRule="auto"/>
        <w:rPr>
          <w:rFonts w:eastAsia="Times New Roman" w:cs="Arial"/>
          <w:color w:val="000000"/>
        </w:rPr>
      </w:pPr>
      <w:r>
        <w:rPr>
          <w:rFonts w:eastAsia="Times New Roman" w:cs="Arial"/>
          <w:color w:val="000000"/>
        </w:rPr>
        <w:t>Save and Release record:  Saves all changes to the record and releases the record</w:t>
      </w:r>
    </w:p>
    <w:p w:rsidR="00A1506C" w:rsidRDefault="00A1506C" w:rsidP="00A1506C">
      <w:pPr>
        <w:pStyle w:val="ListParagraph"/>
        <w:numPr>
          <w:ilvl w:val="0"/>
          <w:numId w:val="17"/>
        </w:numPr>
        <w:spacing w:before="100" w:beforeAutospacing="1" w:after="100" w:afterAutospacing="1" w:line="240" w:lineRule="auto"/>
        <w:rPr>
          <w:rFonts w:eastAsia="Times New Roman" w:cs="Arial"/>
          <w:color w:val="000000"/>
        </w:rPr>
      </w:pPr>
      <w:r>
        <w:rPr>
          <w:rFonts w:eastAsia="Times New Roman" w:cs="Arial"/>
          <w:color w:val="000000"/>
        </w:rPr>
        <w:t>Release assignment (Catalog Manager role only):  Releases record from any user lock</w:t>
      </w:r>
    </w:p>
    <w:p w:rsidR="00A1506C" w:rsidRDefault="00A1506C" w:rsidP="00A1506C">
      <w:pPr>
        <w:pStyle w:val="ListParagraph"/>
        <w:numPr>
          <w:ilvl w:val="0"/>
          <w:numId w:val="17"/>
        </w:numPr>
        <w:spacing w:before="100" w:beforeAutospacing="1" w:after="100" w:afterAutospacing="1" w:line="240" w:lineRule="auto"/>
        <w:rPr>
          <w:rFonts w:eastAsia="Times New Roman" w:cs="Arial"/>
          <w:color w:val="000000"/>
        </w:rPr>
      </w:pPr>
      <w:r>
        <w:rPr>
          <w:rFonts w:eastAsia="Times New Roman" w:cs="Arial"/>
          <w:color w:val="000000"/>
        </w:rPr>
        <w:t xml:space="preserve">Release all records for user (Catalog Manager </w:t>
      </w:r>
      <w:proofErr w:type="gramStart"/>
      <w:r>
        <w:rPr>
          <w:rFonts w:eastAsia="Times New Roman" w:cs="Arial"/>
          <w:color w:val="000000"/>
        </w:rPr>
        <w:t>role</w:t>
      </w:r>
      <w:proofErr w:type="gramEnd"/>
      <w:r>
        <w:rPr>
          <w:rFonts w:eastAsia="Times New Roman" w:cs="Arial"/>
          <w:color w:val="000000"/>
        </w:rPr>
        <w:t xml:space="preserve"> only):  Releases all records locked by a specific user.</w:t>
      </w:r>
    </w:p>
    <w:p w:rsidR="00A1506C" w:rsidRPr="00AF5A43" w:rsidRDefault="00A1506C" w:rsidP="00A1506C">
      <w:pPr>
        <w:spacing w:before="100" w:beforeAutospacing="1" w:after="100" w:afterAutospacing="1" w:line="240" w:lineRule="auto"/>
        <w:ind w:left="720"/>
        <w:rPr>
          <w:rFonts w:eastAsia="Times New Roman" w:cs="Arial"/>
          <w:color w:val="000000"/>
        </w:rPr>
      </w:pPr>
      <w:r>
        <w:rPr>
          <w:rFonts w:eastAsia="Times New Roman" w:cs="Arial"/>
          <w:color w:val="000000"/>
        </w:rPr>
        <w:t xml:space="preserve">Previous version:  </w:t>
      </w:r>
      <w:r w:rsidRPr="00AF5A43">
        <w:rPr>
          <w:rFonts w:eastAsia="Times New Roman" w:cs="Arial"/>
          <w:color w:val="000000"/>
        </w:rPr>
        <w:t>When you save a record in the repository, Alma automatically backs up the previous version and saves it for future reference. Previous versions continue to be available even after an open record has been saved and released in the repository, and may be restored in the repository. When you restore a previous version you overwrite the current version in the repository.</w:t>
      </w:r>
    </w:p>
    <w:p w:rsidR="008E0F53" w:rsidRDefault="008E0F53" w:rsidP="006D6F30">
      <w:pPr>
        <w:rPr>
          <w:rFonts w:cs="Arial"/>
          <w:b/>
          <w:bCs/>
          <w:color w:val="000000"/>
          <w:u w:val="single"/>
        </w:rPr>
      </w:pPr>
    </w:p>
    <w:p w:rsidR="006D6F30" w:rsidRPr="008E0F53" w:rsidRDefault="006D6F30" w:rsidP="006D6F30">
      <w:pPr>
        <w:rPr>
          <w:rFonts w:cs="Arial"/>
          <w:b/>
          <w:bCs/>
          <w:color w:val="000000"/>
        </w:rPr>
      </w:pPr>
      <w:r w:rsidRPr="008E0F53">
        <w:rPr>
          <w:rFonts w:cs="Arial"/>
          <w:b/>
          <w:bCs/>
          <w:color w:val="000000"/>
          <w:u w:val="single"/>
        </w:rPr>
        <w:t>External Search</w:t>
      </w:r>
    </w:p>
    <w:p w:rsidR="00581534" w:rsidRDefault="006D6F30" w:rsidP="006D6F30">
      <w:pPr>
        <w:numPr>
          <w:ilvl w:val="0"/>
          <w:numId w:val="3"/>
        </w:numPr>
        <w:spacing w:before="100" w:beforeAutospacing="1" w:after="100" w:afterAutospacing="1" w:line="240" w:lineRule="auto"/>
        <w:rPr>
          <w:rFonts w:eastAsia="Times New Roman" w:cs="Arial"/>
          <w:color w:val="000000"/>
        </w:rPr>
      </w:pPr>
      <w:r w:rsidRPr="00682C78">
        <w:rPr>
          <w:rFonts w:eastAsia="Times New Roman" w:cs="Arial"/>
          <w:color w:val="000000"/>
        </w:rPr>
        <w:t xml:space="preserve">When searching </w:t>
      </w:r>
      <w:proofErr w:type="spellStart"/>
      <w:r w:rsidRPr="00682C78">
        <w:rPr>
          <w:rFonts w:eastAsia="Times New Roman" w:cs="Arial"/>
          <w:color w:val="000000"/>
        </w:rPr>
        <w:t>WorldCat</w:t>
      </w:r>
      <w:proofErr w:type="spellEnd"/>
      <w:r w:rsidRPr="00682C78">
        <w:rPr>
          <w:rFonts w:eastAsia="Times New Roman" w:cs="Arial"/>
          <w:color w:val="000000"/>
        </w:rPr>
        <w:t xml:space="preserve"> the fields that are available to be searched are pretty limited. How do you search by </w:t>
      </w:r>
      <w:proofErr w:type="spellStart"/>
      <w:r w:rsidRPr="00682C78">
        <w:rPr>
          <w:rFonts w:eastAsia="Times New Roman" w:cs="Arial"/>
          <w:color w:val="000000"/>
        </w:rPr>
        <w:t>Sudocs</w:t>
      </w:r>
      <w:proofErr w:type="spellEnd"/>
      <w:r w:rsidRPr="00682C78">
        <w:rPr>
          <w:rFonts w:eastAsia="Times New Roman" w:cs="Arial"/>
          <w:color w:val="000000"/>
        </w:rPr>
        <w:t xml:space="preserve"> #, limit search to internet resources, limit to DLC records, </w:t>
      </w:r>
      <w:proofErr w:type="spellStart"/>
      <w:r w:rsidRPr="00682C78">
        <w:rPr>
          <w:rFonts w:eastAsia="Times New Roman" w:cs="Arial"/>
          <w:color w:val="000000"/>
        </w:rPr>
        <w:t>etc</w:t>
      </w:r>
      <w:proofErr w:type="spellEnd"/>
      <w:r w:rsidRPr="00682C78">
        <w:rPr>
          <w:rFonts w:eastAsia="Times New Roman" w:cs="Arial"/>
          <w:color w:val="000000"/>
        </w:rPr>
        <w:t>?</w:t>
      </w:r>
    </w:p>
    <w:p w:rsidR="00581534" w:rsidRDefault="00581534" w:rsidP="00581534">
      <w:pPr>
        <w:spacing w:before="100" w:beforeAutospacing="1" w:after="100" w:afterAutospacing="1" w:line="240" w:lineRule="auto"/>
        <w:rPr>
          <w:rFonts w:eastAsia="Times New Roman" w:cs="Arial"/>
          <w:color w:val="000000"/>
        </w:rPr>
      </w:pPr>
      <w:r>
        <w:rPr>
          <w:rFonts w:eastAsia="Times New Roman" w:cs="Arial"/>
          <w:color w:val="000000"/>
        </w:rPr>
        <w:t xml:space="preserve">Answer: </w:t>
      </w:r>
    </w:p>
    <w:p w:rsidR="006D6F30" w:rsidRPr="00682C78" w:rsidRDefault="00172FF1" w:rsidP="00581534">
      <w:pPr>
        <w:spacing w:before="100" w:beforeAutospacing="1" w:after="100" w:afterAutospacing="1" w:line="240" w:lineRule="auto"/>
        <w:rPr>
          <w:rFonts w:eastAsia="Times New Roman" w:cs="Arial"/>
          <w:color w:val="000000"/>
        </w:rPr>
      </w:pPr>
      <w:r>
        <w:rPr>
          <w:rFonts w:eastAsia="Times New Roman" w:cs="Arial"/>
          <w:color w:val="000000"/>
        </w:rPr>
        <w:t>Search is possible only by fields in the form.</w:t>
      </w:r>
      <w:r w:rsidR="006D6F30" w:rsidRPr="00682C78">
        <w:rPr>
          <w:rFonts w:eastAsia="Times New Roman" w:cs="Arial"/>
          <w:color w:val="000000"/>
        </w:rPr>
        <w:t> </w:t>
      </w:r>
    </w:p>
    <w:p w:rsidR="006D6F30" w:rsidRDefault="006D6F30" w:rsidP="006D6F30">
      <w:pPr>
        <w:numPr>
          <w:ilvl w:val="0"/>
          <w:numId w:val="3"/>
        </w:numPr>
        <w:spacing w:before="100" w:beforeAutospacing="1" w:after="100" w:afterAutospacing="1" w:line="240" w:lineRule="auto"/>
        <w:rPr>
          <w:rFonts w:eastAsia="Times New Roman" w:cs="Arial"/>
          <w:color w:val="000000"/>
        </w:rPr>
      </w:pPr>
      <w:r w:rsidRPr="00682C78">
        <w:rPr>
          <w:rFonts w:eastAsia="Times New Roman" w:cs="Arial"/>
          <w:color w:val="000000"/>
        </w:rPr>
        <w:t>Did a search and retrieved 58 records. You are only able to view 10 records at a time then you have to click on the next page. Can the 10 records be increased?</w:t>
      </w:r>
    </w:p>
    <w:p w:rsidR="006244AB" w:rsidRDefault="006244AB" w:rsidP="00172FF1">
      <w:pPr>
        <w:spacing w:before="100" w:beforeAutospacing="1" w:after="100" w:afterAutospacing="1" w:line="240" w:lineRule="auto"/>
        <w:rPr>
          <w:rFonts w:eastAsia="Times New Roman" w:cs="Arial"/>
          <w:color w:val="000000"/>
        </w:rPr>
      </w:pPr>
      <w:r w:rsidRPr="00F846A1">
        <w:rPr>
          <w:rFonts w:eastAsia="Times New Roman" w:cs="Arial"/>
          <w:color w:val="000000"/>
        </w:rPr>
        <w:t>Answer:</w:t>
      </w:r>
      <w:r w:rsidRPr="006244AB">
        <w:rPr>
          <w:rFonts w:eastAsia="Times New Roman" w:cs="Arial"/>
          <w:color w:val="000000"/>
        </w:rPr>
        <w:t xml:space="preserve">  </w:t>
      </w:r>
    </w:p>
    <w:p w:rsidR="00172FF1" w:rsidRDefault="006244AB" w:rsidP="00172FF1">
      <w:pPr>
        <w:spacing w:before="100" w:beforeAutospacing="1" w:after="100" w:afterAutospacing="1" w:line="240" w:lineRule="auto"/>
        <w:rPr>
          <w:rFonts w:eastAsia="Times New Roman" w:cs="Arial"/>
          <w:color w:val="000000"/>
        </w:rPr>
      </w:pPr>
      <w:r w:rsidRPr="00F846A1">
        <w:rPr>
          <w:rFonts w:eastAsia="Times New Roman" w:cs="Arial"/>
          <w:color w:val="000000"/>
        </w:rPr>
        <w:t>This cannot be changed.</w:t>
      </w:r>
    </w:p>
    <w:p w:rsidR="00F02835" w:rsidRDefault="00F02835" w:rsidP="00F02835">
      <w:pPr>
        <w:numPr>
          <w:ilvl w:val="0"/>
          <w:numId w:val="3"/>
        </w:numPr>
        <w:spacing w:before="100" w:beforeAutospacing="1" w:after="100" w:afterAutospacing="1" w:line="240" w:lineRule="auto"/>
        <w:rPr>
          <w:rFonts w:eastAsia="Times New Roman"/>
          <w:color w:val="000000"/>
        </w:rPr>
      </w:pPr>
      <w:r w:rsidRPr="00682C78">
        <w:rPr>
          <w:rFonts w:eastAsia="Times New Roman"/>
          <w:color w:val="000000"/>
        </w:rPr>
        <w:t>Can you show an example of searching and importing in a record from an OCLC search?  From there can you show an example of attaching an order?</w:t>
      </w:r>
    </w:p>
    <w:p w:rsidR="00172FF1" w:rsidRDefault="00172FF1" w:rsidP="00172FF1">
      <w:pPr>
        <w:spacing w:before="100" w:beforeAutospacing="1" w:after="100" w:afterAutospacing="1" w:line="240" w:lineRule="auto"/>
        <w:rPr>
          <w:rFonts w:eastAsia="Times New Roman"/>
          <w:color w:val="000000"/>
        </w:rPr>
      </w:pPr>
      <w:r>
        <w:rPr>
          <w:rFonts w:eastAsia="Times New Roman"/>
          <w:color w:val="000000"/>
        </w:rPr>
        <w:t>Answer:</w:t>
      </w:r>
    </w:p>
    <w:p w:rsidR="00D63546" w:rsidRPr="00D63546" w:rsidRDefault="00D63546" w:rsidP="00172FF1">
      <w:pPr>
        <w:spacing w:before="100" w:beforeAutospacing="1" w:after="100" w:afterAutospacing="1" w:line="240" w:lineRule="auto"/>
        <w:rPr>
          <w:rFonts w:eastAsia="Times New Roman"/>
          <w:b/>
          <w:bCs/>
          <w:color w:val="000000"/>
        </w:rPr>
      </w:pPr>
      <w:r>
        <w:rPr>
          <w:rFonts w:eastAsia="Times New Roman"/>
          <w:color w:val="000000"/>
        </w:rPr>
        <w:lastRenderedPageBreak/>
        <w:t>Example -</w:t>
      </w:r>
      <w:r w:rsidRPr="00D63546">
        <w:rPr>
          <w:rFonts w:ascii="Arial Unicode MS" w:eastAsia="Arial Unicode MS" w:hAnsi="Arial Unicode MS" w:cs="Arial Unicode MS" w:hint="eastAsia"/>
          <w:color w:val="32322F"/>
          <w:shd w:val="clear" w:color="auto" w:fill="FFFFFF"/>
        </w:rPr>
        <w:t xml:space="preserve"> </w:t>
      </w:r>
      <w:r>
        <w:rPr>
          <w:rFonts w:ascii="Arial Unicode MS" w:eastAsia="Arial Unicode MS" w:hAnsi="Arial Unicode MS" w:cs="Arial Unicode MS" w:hint="eastAsia"/>
          <w:color w:val="32322F"/>
          <w:shd w:val="clear" w:color="auto" w:fill="FFFFFF"/>
        </w:rPr>
        <w:t>9780375405662</w:t>
      </w:r>
    </w:p>
    <w:p w:rsidR="00F02835" w:rsidRPr="00682C78" w:rsidRDefault="00F02835" w:rsidP="00F02835">
      <w:pPr>
        <w:numPr>
          <w:ilvl w:val="0"/>
          <w:numId w:val="3"/>
        </w:numPr>
        <w:spacing w:before="100" w:beforeAutospacing="1" w:after="100" w:afterAutospacing="1" w:line="240" w:lineRule="auto"/>
        <w:rPr>
          <w:rFonts w:eastAsia="Times New Roman"/>
          <w:color w:val="000000"/>
        </w:rPr>
      </w:pPr>
      <w:r w:rsidRPr="00682C78">
        <w:rPr>
          <w:rFonts w:eastAsia="Times New Roman"/>
          <w:color w:val="000000"/>
        </w:rPr>
        <w:t>Are the choices for external search the same for everyone or configured per user login?</w:t>
      </w:r>
    </w:p>
    <w:p w:rsidR="001177D8" w:rsidRDefault="00172FF1" w:rsidP="001177D8">
      <w:pPr>
        <w:spacing w:before="100" w:beforeAutospacing="1" w:after="100" w:afterAutospacing="1" w:line="240" w:lineRule="auto"/>
        <w:rPr>
          <w:rFonts w:eastAsia="Times New Roman" w:cs="Arial"/>
          <w:color w:val="000000"/>
        </w:rPr>
      </w:pPr>
      <w:r>
        <w:rPr>
          <w:rFonts w:eastAsia="Times New Roman" w:cs="Arial"/>
          <w:color w:val="000000"/>
        </w:rPr>
        <w:t xml:space="preserve">Answer: </w:t>
      </w:r>
      <w:r w:rsidR="001177D8">
        <w:rPr>
          <w:rFonts w:eastAsia="Times New Roman" w:cs="Arial"/>
          <w:color w:val="000000"/>
        </w:rPr>
        <w:t>configuration of profiles is same for everyone, but selected profile is saved per user.</w:t>
      </w:r>
    </w:p>
    <w:p w:rsidR="00F02835" w:rsidRDefault="00F02835" w:rsidP="001177D8">
      <w:pPr>
        <w:spacing w:before="100" w:beforeAutospacing="1" w:after="100" w:afterAutospacing="1" w:line="240" w:lineRule="auto"/>
        <w:rPr>
          <w:rFonts w:eastAsia="Times New Roman" w:cs="Arial"/>
          <w:color w:val="000000"/>
        </w:rPr>
      </w:pPr>
    </w:p>
    <w:p w:rsidR="00172FF1" w:rsidRDefault="00172FF1" w:rsidP="00172FF1">
      <w:pPr>
        <w:spacing w:before="100" w:beforeAutospacing="1" w:after="100" w:afterAutospacing="1" w:line="240" w:lineRule="auto"/>
        <w:rPr>
          <w:rFonts w:eastAsia="Times New Roman" w:cs="Arial"/>
          <w:color w:val="000000"/>
        </w:rPr>
      </w:pPr>
      <w:r>
        <w:rPr>
          <w:rFonts w:eastAsia="Times New Roman" w:cs="Arial"/>
          <w:color w:val="000000"/>
        </w:rPr>
        <w:t>NZ – if Institution MD Editor Option is set to Network – External Search options are coming from NZ.</w:t>
      </w:r>
    </w:p>
    <w:p w:rsidR="00172FF1" w:rsidRPr="00682C78" w:rsidRDefault="00172FF1" w:rsidP="00172FF1">
      <w:pPr>
        <w:spacing w:before="100" w:beforeAutospacing="1" w:after="100" w:afterAutospacing="1" w:line="240" w:lineRule="auto"/>
        <w:rPr>
          <w:rFonts w:eastAsia="Times New Roman" w:cs="Arial"/>
          <w:color w:val="000000"/>
        </w:rPr>
      </w:pPr>
      <w:r>
        <w:rPr>
          <w:rFonts w:eastAsia="Times New Roman" w:cs="Arial"/>
          <w:color w:val="000000"/>
        </w:rPr>
        <w:t>NZ – configuration is shared to all consortium and credentials are shared.</w:t>
      </w:r>
    </w:p>
    <w:p w:rsidR="006D6F30" w:rsidRPr="00682C78" w:rsidRDefault="006D6F30" w:rsidP="006D6F30">
      <w:pPr>
        <w:rPr>
          <w:rFonts w:cs="Times New Roman"/>
          <w:color w:val="1F497D"/>
        </w:rPr>
      </w:pPr>
    </w:p>
    <w:p w:rsidR="006D6F30" w:rsidRPr="00682C78" w:rsidRDefault="006D6F30" w:rsidP="006D6F30">
      <w:pPr>
        <w:rPr>
          <w:color w:val="000000"/>
        </w:rPr>
      </w:pPr>
    </w:p>
    <w:p w:rsidR="00F02835" w:rsidRDefault="00277732" w:rsidP="006D6F30">
      <w:pPr>
        <w:rPr>
          <w:b/>
          <w:bCs/>
          <w:color w:val="000000"/>
          <w:u w:val="single"/>
        </w:rPr>
      </w:pPr>
      <w:r>
        <w:rPr>
          <w:b/>
          <w:bCs/>
          <w:color w:val="000000"/>
          <w:u w:val="single"/>
        </w:rPr>
        <w:t xml:space="preserve">Creating </w:t>
      </w:r>
      <w:r w:rsidR="00F02835" w:rsidRPr="008E0F53">
        <w:rPr>
          <w:b/>
          <w:bCs/>
          <w:color w:val="000000"/>
          <w:u w:val="single"/>
        </w:rPr>
        <w:t>Processes:</w:t>
      </w:r>
    </w:p>
    <w:p w:rsidR="00CB2FAC" w:rsidRDefault="00CB2FAC" w:rsidP="00CB2FAC">
      <w:pPr>
        <w:numPr>
          <w:ilvl w:val="0"/>
          <w:numId w:val="9"/>
        </w:numPr>
        <w:spacing w:before="100" w:beforeAutospacing="1" w:after="100" w:afterAutospacing="1" w:line="240" w:lineRule="auto"/>
        <w:rPr>
          <w:rFonts w:eastAsia="Times New Roman"/>
          <w:color w:val="000000"/>
        </w:rPr>
      </w:pPr>
      <w:r w:rsidRPr="00682C78">
        <w:rPr>
          <w:rFonts w:eastAsia="Times New Roman"/>
          <w:color w:val="000000"/>
        </w:rPr>
        <w:t>Can you further explain the "catalog" function with a set of records, and why the limit of 30 records in a set?  What if you need to bulk edit hundreds of records - for instance, what if you need to add a MARC field to several hundred records - how would you accomplish this?</w:t>
      </w:r>
    </w:p>
    <w:p w:rsidR="00CB2FAC" w:rsidRDefault="00CB2FAC" w:rsidP="00CB2FAC">
      <w:pPr>
        <w:spacing w:before="100" w:beforeAutospacing="1" w:after="100" w:afterAutospacing="1" w:line="240" w:lineRule="auto"/>
        <w:ind w:left="360"/>
        <w:rPr>
          <w:rFonts w:eastAsia="Times New Roman"/>
          <w:color w:val="000000"/>
        </w:rPr>
      </w:pPr>
      <w:r>
        <w:rPr>
          <w:rFonts w:eastAsia="Times New Roman"/>
          <w:color w:val="000000"/>
        </w:rPr>
        <w:t>Answer:</w:t>
      </w:r>
    </w:p>
    <w:p w:rsidR="00445045" w:rsidRDefault="00445045" w:rsidP="00CB2FAC">
      <w:pPr>
        <w:spacing w:before="100" w:beforeAutospacing="1" w:after="100" w:afterAutospacing="1" w:line="240" w:lineRule="auto"/>
        <w:ind w:left="360"/>
        <w:rPr>
          <w:rFonts w:eastAsia="Times New Roman"/>
          <w:color w:val="000000"/>
        </w:rPr>
      </w:pPr>
      <w:r>
        <w:rPr>
          <w:rFonts w:eastAsia="Times New Roman"/>
          <w:color w:val="000000"/>
        </w:rPr>
        <w:t>There is a system limit. Hundreds of records cannot be opened and edit</w:t>
      </w:r>
      <w:r w:rsidR="00F02355">
        <w:rPr>
          <w:rFonts w:eastAsia="Times New Roman"/>
          <w:color w:val="000000"/>
        </w:rPr>
        <w:t>ed in a bulk in Metadata Editor at once.</w:t>
      </w:r>
    </w:p>
    <w:p w:rsidR="00CB2FAC" w:rsidRDefault="00CB2FAC" w:rsidP="00CB2FAC">
      <w:pPr>
        <w:spacing w:before="100" w:beforeAutospacing="1" w:after="100" w:afterAutospacing="1" w:line="240" w:lineRule="auto"/>
        <w:ind w:left="360"/>
        <w:rPr>
          <w:rFonts w:eastAsia="Times New Roman"/>
          <w:color w:val="000000"/>
        </w:rPr>
      </w:pPr>
      <w:r>
        <w:rPr>
          <w:rFonts w:eastAsia="Times New Roman"/>
          <w:color w:val="000000"/>
        </w:rPr>
        <w:t xml:space="preserve">Records can be changed in bulk by using </w:t>
      </w:r>
      <w:r w:rsidR="00405879">
        <w:rPr>
          <w:rFonts w:eastAsia="Times New Roman"/>
          <w:color w:val="000000"/>
        </w:rPr>
        <w:t xml:space="preserve">a </w:t>
      </w:r>
      <w:r>
        <w:rPr>
          <w:rFonts w:eastAsia="Times New Roman"/>
          <w:color w:val="000000"/>
        </w:rPr>
        <w:t>process. Process can be created for normalization rule.</w:t>
      </w:r>
    </w:p>
    <w:p w:rsidR="00615DA2" w:rsidRDefault="00CB2FAC" w:rsidP="00615DA2">
      <w:pPr>
        <w:spacing w:after="0" w:line="240" w:lineRule="auto"/>
        <w:ind w:left="1008"/>
      </w:pPr>
      <w:r>
        <w:t xml:space="preserve">In order to add a Normalization Rule as a Process </w:t>
      </w:r>
      <w:r w:rsidR="00615DA2">
        <w:t>follow the</w:t>
      </w:r>
      <w:r>
        <w:t xml:space="preserve"> steps</w:t>
      </w:r>
      <w:r w:rsidR="00615DA2">
        <w:t xml:space="preserve">: </w:t>
      </w:r>
      <w:r w:rsidR="00615DA2">
        <w:br/>
      </w:r>
      <w:r w:rsidR="00615DA2">
        <w:br/>
        <w:t>a. Create normalization rule</w:t>
      </w:r>
    </w:p>
    <w:p w:rsidR="00615DA2" w:rsidRDefault="00615DA2" w:rsidP="00615DA2">
      <w:pPr>
        <w:spacing w:after="0" w:line="240" w:lineRule="auto"/>
        <w:ind w:left="1008"/>
      </w:pPr>
      <w:r>
        <w:t xml:space="preserve">b. </w:t>
      </w:r>
      <w:r w:rsidR="00CB2FAC">
        <w:t>From the Resource Management Configuration Menu choose Cataloging &gt; Metadata Configuration: from the Metadata Configuration List c</w:t>
      </w:r>
      <w:r>
        <w:t>hoose “MARC21 Bibliographic”</w:t>
      </w:r>
      <w:r>
        <w:br/>
        <w:t xml:space="preserve">c. </w:t>
      </w:r>
      <w:r w:rsidR="00CB2FAC">
        <w:t>From the Profile Details page switch to the Normalization t</w:t>
      </w:r>
      <w:r>
        <w:t>ab and choose “Add Process”.</w:t>
      </w:r>
    </w:p>
    <w:p w:rsidR="00CB2FAC" w:rsidRDefault="00615DA2" w:rsidP="00615DA2">
      <w:pPr>
        <w:spacing w:after="0" w:line="240" w:lineRule="auto"/>
        <w:ind w:left="1008"/>
      </w:pPr>
      <w:r>
        <w:t xml:space="preserve">d. </w:t>
      </w:r>
      <w:r w:rsidR="00CB2FAC">
        <w:t>Give a name and description to the new process,</w:t>
      </w:r>
      <w:r>
        <w:t xml:space="preserve"> click next.</w:t>
      </w:r>
      <w:r>
        <w:br/>
        <w:t xml:space="preserve">e. </w:t>
      </w:r>
      <w:r w:rsidR="00CB2FAC">
        <w:t>In the “Task List” column select “</w:t>
      </w:r>
      <w:proofErr w:type="spellStart"/>
      <w:r w:rsidR="00CB2FAC">
        <w:t>MarcDroolNormalization</w:t>
      </w:r>
      <w:proofErr w:type="spellEnd"/>
      <w:r w:rsidR="00CB2FAC">
        <w:t>” a</w:t>
      </w:r>
      <w:r>
        <w:t>nd click “Add to Selection".</w:t>
      </w:r>
      <w:r>
        <w:br/>
        <w:t xml:space="preserve">f. </w:t>
      </w:r>
      <w:r w:rsidR="00CB2FAC">
        <w:t xml:space="preserve">Now you will have in the “task parameters” tab an option to </w:t>
      </w:r>
      <w:r>
        <w:t>add the normalization rules.</w:t>
      </w:r>
      <w:r>
        <w:br/>
        <w:t xml:space="preserve">g. </w:t>
      </w:r>
      <w:r w:rsidR="00CB2FAC">
        <w:t>Choose the relevant rule.</w:t>
      </w:r>
    </w:p>
    <w:p w:rsidR="00615DA2" w:rsidRDefault="00615DA2" w:rsidP="00615DA2">
      <w:pPr>
        <w:spacing w:after="0" w:line="240" w:lineRule="auto"/>
        <w:ind w:left="1008"/>
      </w:pPr>
    </w:p>
    <w:p w:rsidR="00615DA2" w:rsidRDefault="00615DA2" w:rsidP="00615DA2">
      <w:pPr>
        <w:spacing w:after="0" w:line="240" w:lineRule="auto"/>
        <w:ind w:left="1008"/>
      </w:pPr>
      <w:r>
        <w:t>Create set of records</w:t>
      </w:r>
    </w:p>
    <w:p w:rsidR="00615DA2" w:rsidRDefault="00615DA2" w:rsidP="00615DA2">
      <w:pPr>
        <w:spacing w:after="0" w:line="240" w:lineRule="auto"/>
        <w:ind w:left="1008"/>
      </w:pPr>
      <w:r>
        <w:t>Run the process on set of records from</w:t>
      </w:r>
    </w:p>
    <w:p w:rsidR="00615DA2" w:rsidRDefault="00615DA2" w:rsidP="00615DA2">
      <w:pPr>
        <w:spacing w:after="0" w:line="240" w:lineRule="auto"/>
        <w:ind w:left="1008"/>
      </w:pPr>
      <w:r>
        <w:rPr>
          <w:noProof/>
        </w:rPr>
        <w:drawing>
          <wp:inline distT="0" distB="0" distL="0" distR="0">
            <wp:extent cx="1487170" cy="4940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170" cy="494030"/>
                    </a:xfrm>
                    <a:prstGeom prst="rect">
                      <a:avLst/>
                    </a:prstGeom>
                    <a:noFill/>
                    <a:ln>
                      <a:noFill/>
                    </a:ln>
                  </pic:spPr>
                </pic:pic>
              </a:graphicData>
            </a:graphic>
          </wp:inline>
        </w:drawing>
      </w:r>
    </w:p>
    <w:p w:rsidR="00615DA2" w:rsidRDefault="00615DA2" w:rsidP="00615DA2">
      <w:pPr>
        <w:spacing w:after="0" w:line="240" w:lineRule="auto"/>
        <w:ind w:left="1008"/>
      </w:pPr>
      <w:r>
        <w:t>Select process from</w:t>
      </w:r>
    </w:p>
    <w:p w:rsidR="00615DA2" w:rsidRDefault="00615DA2" w:rsidP="00615DA2">
      <w:pPr>
        <w:spacing w:after="0" w:line="240" w:lineRule="auto"/>
        <w:ind w:left="1008"/>
      </w:pPr>
      <w:r>
        <w:rPr>
          <w:noProof/>
        </w:rPr>
        <w:lastRenderedPageBreak/>
        <w:drawing>
          <wp:inline distT="0" distB="0" distL="0" distR="0">
            <wp:extent cx="3450590" cy="13347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0590" cy="1334770"/>
                    </a:xfrm>
                    <a:prstGeom prst="rect">
                      <a:avLst/>
                    </a:prstGeom>
                    <a:noFill/>
                    <a:ln>
                      <a:noFill/>
                    </a:ln>
                  </pic:spPr>
                </pic:pic>
              </a:graphicData>
            </a:graphic>
          </wp:inline>
        </w:drawing>
      </w:r>
    </w:p>
    <w:p w:rsidR="00615DA2" w:rsidRDefault="00615DA2" w:rsidP="00615DA2">
      <w:pPr>
        <w:spacing w:after="0" w:line="240" w:lineRule="auto"/>
        <w:ind w:left="1008"/>
      </w:pPr>
    </w:p>
    <w:p w:rsidR="00615DA2" w:rsidRDefault="00615DA2" w:rsidP="00615DA2">
      <w:pPr>
        <w:spacing w:after="0" w:line="240" w:lineRule="auto"/>
        <w:ind w:left="1008"/>
      </w:pPr>
      <w:r>
        <w:t>Select set</w:t>
      </w:r>
    </w:p>
    <w:p w:rsidR="00615DA2" w:rsidRPr="00615DA2" w:rsidRDefault="00615DA2" w:rsidP="00615DA2">
      <w:pPr>
        <w:spacing w:after="0" w:line="240" w:lineRule="auto"/>
      </w:pPr>
      <w:r>
        <w:t xml:space="preserve">                    Submit the process</w:t>
      </w:r>
    </w:p>
    <w:p w:rsidR="00CB2FAC" w:rsidRPr="008E0F53" w:rsidRDefault="00CB2FAC" w:rsidP="006D6F30">
      <w:pPr>
        <w:rPr>
          <w:b/>
          <w:bCs/>
          <w:color w:val="000000"/>
          <w:u w:val="single"/>
        </w:rPr>
      </w:pPr>
    </w:p>
    <w:p w:rsidR="006D6F30" w:rsidRDefault="006D6F30" w:rsidP="00B25FC9">
      <w:pPr>
        <w:pStyle w:val="ListParagraph"/>
        <w:numPr>
          <w:ilvl w:val="0"/>
          <w:numId w:val="9"/>
        </w:numPr>
        <w:spacing w:before="100" w:beforeAutospacing="1" w:after="100" w:afterAutospacing="1" w:line="240" w:lineRule="auto"/>
        <w:rPr>
          <w:rFonts w:eastAsia="Times New Roman"/>
          <w:color w:val="000000"/>
        </w:rPr>
      </w:pPr>
      <w:r w:rsidRPr="00B25FC9">
        <w:rPr>
          <w:rFonts w:eastAsia="Times New Roman"/>
          <w:color w:val="000000"/>
        </w:rPr>
        <w:t>How can multiple item records be edited in batch? For example, we may need to quickly update all barcodes for multiple items attached to a single bib record.  How would this be accomplished?  In Millennium, we have the option to bring up specific fields from a set of item records for quick editing.</w:t>
      </w:r>
    </w:p>
    <w:p w:rsidR="000D1A74" w:rsidRDefault="000D1A74" w:rsidP="000D1A74">
      <w:pPr>
        <w:spacing w:before="100" w:beforeAutospacing="1" w:after="100" w:afterAutospacing="1" w:line="240" w:lineRule="auto"/>
        <w:ind w:left="360"/>
        <w:rPr>
          <w:rFonts w:eastAsia="Times New Roman"/>
          <w:color w:val="000000"/>
        </w:rPr>
      </w:pPr>
      <w:r>
        <w:rPr>
          <w:rFonts w:eastAsia="Times New Roman"/>
          <w:color w:val="000000"/>
        </w:rPr>
        <w:t>Answer:</w:t>
      </w:r>
    </w:p>
    <w:p w:rsidR="000D1A74" w:rsidRDefault="000D1A74" w:rsidP="000D1A74">
      <w:pPr>
        <w:spacing w:before="100" w:beforeAutospacing="1" w:after="100" w:afterAutospacing="1" w:line="240" w:lineRule="auto"/>
        <w:ind w:left="360"/>
        <w:rPr>
          <w:rFonts w:eastAsia="Times New Roman"/>
          <w:color w:val="000000"/>
        </w:rPr>
      </w:pPr>
      <w:r>
        <w:rPr>
          <w:rFonts w:eastAsia="Times New Roman"/>
          <w:color w:val="000000"/>
        </w:rPr>
        <w:t>There is a process –</w:t>
      </w:r>
    </w:p>
    <w:p w:rsidR="000D1A74" w:rsidRDefault="000D1A74" w:rsidP="000D1A74">
      <w:pPr>
        <w:spacing w:before="100" w:beforeAutospacing="1" w:after="100" w:afterAutospacing="1" w:line="240" w:lineRule="auto"/>
        <w:ind w:left="360"/>
        <w:rPr>
          <w:rFonts w:eastAsia="Times New Roman"/>
          <w:color w:val="000000"/>
        </w:rPr>
      </w:pPr>
      <w:r>
        <w:rPr>
          <w:rFonts w:eastAsia="Times New Roman"/>
          <w:noProof/>
          <w:color w:val="000000"/>
        </w:rPr>
        <w:drawing>
          <wp:inline distT="0" distB="0" distL="0" distR="0">
            <wp:extent cx="5943600" cy="14630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463040"/>
                    </a:xfrm>
                    <a:prstGeom prst="rect">
                      <a:avLst/>
                    </a:prstGeom>
                    <a:noFill/>
                    <a:ln>
                      <a:noFill/>
                    </a:ln>
                  </pic:spPr>
                </pic:pic>
              </a:graphicData>
            </a:graphic>
          </wp:inline>
        </w:drawing>
      </w:r>
    </w:p>
    <w:p w:rsidR="000D1A74" w:rsidRDefault="000D1A74" w:rsidP="000D1A74">
      <w:pPr>
        <w:spacing w:before="100" w:beforeAutospacing="1" w:after="100" w:afterAutospacing="1" w:line="240" w:lineRule="auto"/>
        <w:ind w:left="360"/>
        <w:rPr>
          <w:rFonts w:eastAsia="Times New Roman"/>
          <w:color w:val="000000"/>
        </w:rPr>
      </w:pPr>
      <w:r>
        <w:rPr>
          <w:rFonts w:eastAsia="Times New Roman"/>
          <w:color w:val="000000"/>
        </w:rPr>
        <w:t>Different item fields can be updated by running job on a set of records</w:t>
      </w:r>
    </w:p>
    <w:p w:rsidR="000D1A74" w:rsidRDefault="000D1A74" w:rsidP="000D1A74">
      <w:pPr>
        <w:spacing w:before="100" w:beforeAutospacing="1" w:after="100" w:afterAutospacing="1" w:line="240" w:lineRule="auto"/>
        <w:ind w:left="360"/>
        <w:rPr>
          <w:rFonts w:eastAsia="Times New Roman"/>
          <w:color w:val="000000"/>
        </w:rPr>
      </w:pPr>
      <w:r>
        <w:rPr>
          <w:rFonts w:eastAsia="Times New Roman"/>
          <w:noProof/>
          <w:color w:val="000000"/>
        </w:rPr>
        <w:lastRenderedPageBreak/>
        <w:drawing>
          <wp:inline distT="0" distB="0" distL="0" distR="0">
            <wp:extent cx="5943600" cy="3657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657600"/>
                    </a:xfrm>
                    <a:prstGeom prst="rect">
                      <a:avLst/>
                    </a:prstGeom>
                    <a:noFill/>
                    <a:ln>
                      <a:noFill/>
                    </a:ln>
                  </pic:spPr>
                </pic:pic>
              </a:graphicData>
            </a:graphic>
          </wp:inline>
        </w:drawing>
      </w:r>
    </w:p>
    <w:p w:rsidR="000D1A74" w:rsidRDefault="000D1A74" w:rsidP="000D1A74">
      <w:pPr>
        <w:spacing w:before="100" w:beforeAutospacing="1" w:after="100" w:afterAutospacing="1" w:line="240" w:lineRule="auto"/>
        <w:ind w:left="360"/>
        <w:rPr>
          <w:rFonts w:eastAsia="Times New Roman"/>
          <w:color w:val="000000"/>
        </w:rPr>
      </w:pPr>
      <w:r>
        <w:rPr>
          <w:rFonts w:eastAsia="Times New Roman"/>
          <w:color w:val="000000"/>
        </w:rPr>
        <w:t>Barcode cannot be updated by this job, as it considered to be a unique field.</w:t>
      </w:r>
    </w:p>
    <w:p w:rsidR="00B25FC9" w:rsidRDefault="00B25FC9" w:rsidP="00B25FC9">
      <w:pPr>
        <w:pStyle w:val="ListParagraph"/>
        <w:numPr>
          <w:ilvl w:val="0"/>
          <w:numId w:val="9"/>
        </w:numPr>
        <w:spacing w:before="100" w:beforeAutospacing="1" w:after="100" w:afterAutospacing="1" w:line="240" w:lineRule="auto"/>
        <w:rPr>
          <w:rFonts w:eastAsia="Times New Roman" w:cs="Arial"/>
          <w:color w:val="000000"/>
        </w:rPr>
      </w:pPr>
      <w:r w:rsidRPr="00B25FC9">
        <w:rPr>
          <w:rFonts w:eastAsia="Times New Roman" w:cs="Arial"/>
          <w:color w:val="000000"/>
        </w:rPr>
        <w:t>Are there only predefined "Job Types"? Can we create custom Jobs to save to the Jobs list?</w:t>
      </w:r>
    </w:p>
    <w:p w:rsidR="001A602D" w:rsidRDefault="001A602D" w:rsidP="000F1C01">
      <w:pPr>
        <w:spacing w:before="100" w:beforeAutospacing="1" w:after="100" w:afterAutospacing="1" w:line="240" w:lineRule="auto"/>
        <w:ind w:left="360"/>
        <w:rPr>
          <w:rFonts w:eastAsia="Times New Roman" w:cs="Arial"/>
          <w:color w:val="000000"/>
        </w:rPr>
      </w:pPr>
      <w:r>
        <w:rPr>
          <w:rFonts w:eastAsia="Times New Roman" w:cs="Arial"/>
          <w:color w:val="000000"/>
        </w:rPr>
        <w:t>Answer:</w:t>
      </w:r>
    </w:p>
    <w:p w:rsidR="000F1C01" w:rsidRPr="000F1C01" w:rsidRDefault="00A36719" w:rsidP="000F1C01">
      <w:pPr>
        <w:spacing w:before="100" w:beforeAutospacing="1" w:after="100" w:afterAutospacing="1" w:line="240" w:lineRule="auto"/>
        <w:ind w:left="360"/>
        <w:rPr>
          <w:rFonts w:eastAsia="Times New Roman" w:cs="Arial"/>
          <w:color w:val="000000"/>
        </w:rPr>
      </w:pPr>
      <w:r>
        <w:rPr>
          <w:rFonts w:eastAsia="Times New Roman" w:cs="Arial"/>
          <w:color w:val="000000"/>
        </w:rPr>
        <w:t>Run a Job – MARC BIB Normalization – it is possible to create customized processes using normalization rules.</w:t>
      </w:r>
    </w:p>
    <w:p w:rsidR="00DD618D" w:rsidRDefault="00DD618D" w:rsidP="00DD618D">
      <w:pPr>
        <w:numPr>
          <w:ilvl w:val="0"/>
          <w:numId w:val="9"/>
        </w:numPr>
        <w:spacing w:before="100" w:beforeAutospacing="1" w:after="100" w:afterAutospacing="1" w:line="240" w:lineRule="auto"/>
        <w:rPr>
          <w:rFonts w:eastAsia="Times New Roman"/>
          <w:color w:val="000000"/>
        </w:rPr>
      </w:pPr>
      <w:r w:rsidRPr="00682C78">
        <w:rPr>
          <w:rFonts w:eastAsia="Times New Roman"/>
          <w:color w:val="000000"/>
        </w:rPr>
        <w:t xml:space="preserve">In the Member1 Sandbox, I created a set called “Physical Items with issue year &gt; 2000 which contains 11 items. I used that set to run a job to move them (temporarily) to course reserve but the job gave a status of “ended with error” and the report says “of the 1516 records processed, 200 records failed.” Why was the processing so many items when there were only 11 in the </w:t>
      </w:r>
      <w:proofErr w:type="gramStart"/>
      <w:r w:rsidRPr="00682C78">
        <w:rPr>
          <w:rFonts w:eastAsia="Times New Roman"/>
          <w:color w:val="000000"/>
        </w:rPr>
        <w:t>set.</w:t>
      </w:r>
      <w:proofErr w:type="gramEnd"/>
      <w:r w:rsidRPr="00682C78">
        <w:rPr>
          <w:rFonts w:eastAsia="Times New Roman"/>
          <w:color w:val="000000"/>
        </w:rPr>
        <w:t xml:space="preserve"> (In the Member1 Sandbox, you can see the repository set as it is set to public and the job can be viewed in the Job History tab.)</w:t>
      </w:r>
    </w:p>
    <w:p w:rsidR="00DD618D" w:rsidRPr="00682C78" w:rsidRDefault="00DD618D" w:rsidP="00DD618D">
      <w:pPr>
        <w:spacing w:before="100" w:beforeAutospacing="1" w:after="100" w:afterAutospacing="1" w:line="240" w:lineRule="auto"/>
        <w:ind w:left="360"/>
        <w:rPr>
          <w:rFonts w:eastAsia="Times New Roman"/>
          <w:color w:val="000000"/>
        </w:rPr>
      </w:pPr>
      <w:r>
        <w:rPr>
          <w:rFonts w:eastAsia="Times New Roman"/>
          <w:color w:val="000000"/>
        </w:rPr>
        <w:t>Answer:</w:t>
      </w:r>
    </w:p>
    <w:p w:rsidR="00B25FC9" w:rsidRDefault="006318BF" w:rsidP="00265289">
      <w:pPr>
        <w:spacing w:before="100" w:beforeAutospacing="1" w:after="100" w:afterAutospacing="1" w:line="240" w:lineRule="auto"/>
        <w:ind w:left="720"/>
        <w:rPr>
          <w:rFonts w:eastAsia="Times New Roman"/>
          <w:color w:val="000000"/>
        </w:rPr>
      </w:pPr>
      <w:r>
        <w:rPr>
          <w:rFonts w:eastAsia="Times New Roman"/>
          <w:color w:val="000000"/>
        </w:rPr>
        <w:t>Process is moving each item to a new location. Temporary location defined on item level.</w:t>
      </w:r>
    </w:p>
    <w:p w:rsidR="001E6FC7" w:rsidRDefault="001E6FC7">
      <w:pPr>
        <w:rPr>
          <w:color w:val="000000"/>
        </w:rPr>
      </w:pPr>
      <w:r>
        <w:rPr>
          <w:color w:val="000000"/>
        </w:rPr>
        <w:br w:type="page"/>
      </w:r>
    </w:p>
    <w:p w:rsidR="00F02835" w:rsidRPr="008E0F53" w:rsidRDefault="00F02835" w:rsidP="00F02835">
      <w:pPr>
        <w:spacing w:before="100" w:beforeAutospacing="1" w:after="100" w:afterAutospacing="1" w:line="240" w:lineRule="auto"/>
        <w:ind w:left="720"/>
        <w:rPr>
          <w:rFonts w:eastAsia="Times New Roman"/>
          <w:b/>
          <w:bCs/>
          <w:color w:val="000000"/>
          <w:u w:val="single"/>
        </w:rPr>
      </w:pPr>
      <w:r w:rsidRPr="008E0F53">
        <w:rPr>
          <w:rFonts w:eastAsia="Times New Roman"/>
          <w:b/>
          <w:bCs/>
          <w:color w:val="000000"/>
          <w:u w:val="single"/>
        </w:rPr>
        <w:lastRenderedPageBreak/>
        <w:t>Consortia workflows:</w:t>
      </w:r>
    </w:p>
    <w:p w:rsidR="006D6F30" w:rsidRDefault="006D6F30" w:rsidP="00F02835">
      <w:pPr>
        <w:pStyle w:val="ListParagraph"/>
        <w:numPr>
          <w:ilvl w:val="0"/>
          <w:numId w:val="4"/>
        </w:numPr>
        <w:spacing w:before="100" w:beforeAutospacing="1" w:after="100" w:afterAutospacing="1" w:line="240" w:lineRule="auto"/>
        <w:rPr>
          <w:rFonts w:eastAsia="Times New Roman"/>
          <w:color w:val="000000"/>
        </w:rPr>
      </w:pPr>
      <w:r w:rsidRPr="00682C78">
        <w:rPr>
          <w:rFonts w:eastAsia="Times New Roman"/>
          <w:color w:val="000000"/>
        </w:rPr>
        <w:t>It seems as if the videos and exercises are developed for a non-</w:t>
      </w:r>
      <w:proofErr w:type="spellStart"/>
      <w:r w:rsidRPr="00682C78">
        <w:rPr>
          <w:rFonts w:eastAsia="Times New Roman"/>
          <w:color w:val="000000"/>
        </w:rPr>
        <w:t>consortial</w:t>
      </w:r>
      <w:proofErr w:type="spellEnd"/>
      <w:r w:rsidRPr="00682C78">
        <w:rPr>
          <w:rFonts w:eastAsia="Times New Roman"/>
          <w:color w:val="000000"/>
        </w:rPr>
        <w:t xml:space="preserve"> library. Can you please explain a typical workflow for a </w:t>
      </w:r>
      <w:proofErr w:type="spellStart"/>
      <w:r w:rsidRPr="00682C78">
        <w:rPr>
          <w:rFonts w:eastAsia="Times New Roman"/>
          <w:color w:val="000000"/>
        </w:rPr>
        <w:t>consortial</w:t>
      </w:r>
      <w:proofErr w:type="spellEnd"/>
      <w:r w:rsidRPr="00682C78">
        <w:rPr>
          <w:rFonts w:eastAsia="Times New Roman"/>
          <w:color w:val="000000"/>
        </w:rPr>
        <w:t xml:space="preserve"> library? For example, we are assuming that we will search the Network Zone for a matching record and somehow attach our library to it. How will we "download" it into our Institutional Zone? How will we update our Holdings in OCLC? When would we make our local modifications to the record? </w:t>
      </w:r>
    </w:p>
    <w:p w:rsidR="00214FCA" w:rsidRDefault="00214FCA" w:rsidP="00214FCA">
      <w:pPr>
        <w:spacing w:before="100" w:beforeAutospacing="1" w:after="100" w:afterAutospacing="1" w:line="240" w:lineRule="auto"/>
        <w:ind w:left="360"/>
        <w:rPr>
          <w:rFonts w:eastAsia="Times New Roman"/>
          <w:color w:val="000000"/>
        </w:rPr>
      </w:pPr>
      <w:r>
        <w:rPr>
          <w:rFonts w:eastAsia="Times New Roman"/>
          <w:color w:val="000000"/>
        </w:rPr>
        <w:t>Answer:</w:t>
      </w:r>
    </w:p>
    <w:p w:rsidR="00214FCA" w:rsidRDefault="00B97D03" w:rsidP="00214FCA">
      <w:pPr>
        <w:spacing w:before="100" w:beforeAutospacing="1" w:after="100" w:afterAutospacing="1" w:line="240" w:lineRule="auto"/>
        <w:ind w:left="360"/>
        <w:rPr>
          <w:rFonts w:eastAsia="Times New Roman"/>
          <w:color w:val="000000"/>
        </w:rPr>
      </w:pPr>
      <w:r>
        <w:rPr>
          <w:rFonts w:eastAsia="Times New Roman"/>
          <w:color w:val="000000"/>
        </w:rPr>
        <w:t>Workflow steps:</w:t>
      </w:r>
    </w:p>
    <w:p w:rsidR="00B97D03" w:rsidRDefault="00B97D03" w:rsidP="00B97D03">
      <w:pPr>
        <w:pStyle w:val="ListParagraph"/>
        <w:numPr>
          <w:ilvl w:val="0"/>
          <w:numId w:val="14"/>
        </w:numPr>
        <w:spacing w:before="100" w:beforeAutospacing="1" w:after="100" w:afterAutospacing="1" w:line="240" w:lineRule="auto"/>
        <w:rPr>
          <w:rFonts w:eastAsia="Times New Roman"/>
          <w:color w:val="000000"/>
        </w:rPr>
      </w:pPr>
      <w:r>
        <w:rPr>
          <w:rFonts w:eastAsia="Times New Roman"/>
          <w:color w:val="000000"/>
        </w:rPr>
        <w:t>Search NZ for a record</w:t>
      </w:r>
    </w:p>
    <w:p w:rsidR="00B97D03" w:rsidRDefault="00B97D03" w:rsidP="00B97D03">
      <w:pPr>
        <w:pStyle w:val="ListParagraph"/>
        <w:numPr>
          <w:ilvl w:val="0"/>
          <w:numId w:val="14"/>
        </w:numPr>
        <w:spacing w:before="100" w:beforeAutospacing="1" w:after="100" w:afterAutospacing="1" w:line="240" w:lineRule="auto"/>
        <w:rPr>
          <w:rFonts w:eastAsia="Times New Roman"/>
          <w:color w:val="000000"/>
        </w:rPr>
      </w:pPr>
      <w:r>
        <w:rPr>
          <w:rFonts w:eastAsia="Times New Roman"/>
          <w:color w:val="000000"/>
        </w:rPr>
        <w:t>If record found – Edit</w:t>
      </w:r>
    </w:p>
    <w:p w:rsidR="00B97D03" w:rsidRDefault="00B97D03" w:rsidP="00B97D03">
      <w:pPr>
        <w:pStyle w:val="ListParagraph"/>
        <w:numPr>
          <w:ilvl w:val="0"/>
          <w:numId w:val="14"/>
        </w:numPr>
        <w:spacing w:before="100" w:beforeAutospacing="1" w:after="100" w:afterAutospacing="1" w:line="240" w:lineRule="auto"/>
        <w:rPr>
          <w:rFonts w:eastAsia="Times New Roman"/>
          <w:color w:val="000000"/>
        </w:rPr>
      </w:pPr>
      <w:r>
        <w:rPr>
          <w:rFonts w:eastAsia="Times New Roman"/>
          <w:color w:val="000000"/>
        </w:rPr>
        <w:t>Add local fields</w:t>
      </w:r>
    </w:p>
    <w:p w:rsidR="00B97D03" w:rsidRDefault="00B97D03" w:rsidP="00B97D03">
      <w:pPr>
        <w:pStyle w:val="ListParagraph"/>
        <w:numPr>
          <w:ilvl w:val="0"/>
          <w:numId w:val="14"/>
        </w:numPr>
        <w:spacing w:before="100" w:beforeAutospacing="1" w:after="100" w:afterAutospacing="1" w:line="240" w:lineRule="auto"/>
        <w:rPr>
          <w:rFonts w:eastAsia="Times New Roman"/>
          <w:color w:val="000000"/>
        </w:rPr>
      </w:pPr>
      <w:r>
        <w:rPr>
          <w:rFonts w:eastAsia="Times New Roman"/>
          <w:color w:val="000000"/>
        </w:rPr>
        <w:t>Add inventory</w:t>
      </w:r>
    </w:p>
    <w:p w:rsidR="00B97D03" w:rsidRDefault="00B97D03" w:rsidP="00B97D03">
      <w:pPr>
        <w:pStyle w:val="ListParagraph"/>
        <w:numPr>
          <w:ilvl w:val="0"/>
          <w:numId w:val="14"/>
        </w:numPr>
        <w:spacing w:before="100" w:beforeAutospacing="1" w:after="100" w:afterAutospacing="1" w:line="240" w:lineRule="auto"/>
        <w:rPr>
          <w:rFonts w:eastAsia="Times New Roman"/>
          <w:color w:val="000000"/>
        </w:rPr>
      </w:pPr>
      <w:r>
        <w:rPr>
          <w:rFonts w:eastAsia="Times New Roman"/>
          <w:color w:val="000000"/>
        </w:rPr>
        <w:t xml:space="preserve">Set synchronize with OCLC flag </w:t>
      </w:r>
    </w:p>
    <w:p w:rsidR="00B97D03" w:rsidRPr="00B97D03" w:rsidRDefault="00B97D03" w:rsidP="00B97D03">
      <w:pPr>
        <w:pStyle w:val="ListParagraph"/>
        <w:spacing w:before="100" w:beforeAutospacing="1" w:after="100" w:afterAutospacing="1" w:line="240" w:lineRule="auto"/>
        <w:rPr>
          <w:rFonts w:eastAsia="Times New Roman"/>
          <w:color w:val="000000"/>
        </w:rPr>
      </w:pPr>
    </w:p>
    <w:p w:rsidR="006D6F30" w:rsidRPr="001E6FC7" w:rsidRDefault="006D6F30" w:rsidP="00F02835">
      <w:pPr>
        <w:pStyle w:val="ListParagraph"/>
        <w:numPr>
          <w:ilvl w:val="0"/>
          <w:numId w:val="4"/>
        </w:numPr>
        <w:spacing w:before="100" w:beforeAutospacing="1" w:after="100" w:afterAutospacing="1" w:line="240" w:lineRule="auto"/>
        <w:rPr>
          <w:rFonts w:eastAsia="Times New Roman"/>
          <w:color w:val="000000"/>
        </w:rPr>
      </w:pPr>
      <w:r w:rsidRPr="001E6FC7">
        <w:rPr>
          <w:rFonts w:eastAsia="Times New Roman"/>
          <w:color w:val="000000"/>
        </w:rPr>
        <w:t xml:space="preserve">In a </w:t>
      </w:r>
      <w:proofErr w:type="spellStart"/>
      <w:r w:rsidRPr="001E6FC7">
        <w:rPr>
          <w:rFonts w:eastAsia="Times New Roman"/>
          <w:color w:val="000000"/>
        </w:rPr>
        <w:t>consortial</w:t>
      </w:r>
      <w:proofErr w:type="spellEnd"/>
      <w:r w:rsidRPr="001E6FC7">
        <w:rPr>
          <w:rFonts w:eastAsia="Times New Roman"/>
          <w:color w:val="000000"/>
        </w:rPr>
        <w:t xml:space="preserve"> setting, when would we use the Merge function? Will the Network Zone be one of the options for where we can retrieve records?</w:t>
      </w:r>
      <w:r w:rsidR="00DF0031" w:rsidRPr="001E6FC7">
        <w:rPr>
          <w:rFonts w:eastAsia="Times New Roman"/>
          <w:color w:val="000000"/>
        </w:rPr>
        <w:t xml:space="preserve"> </w:t>
      </w:r>
      <w:r w:rsidRPr="001E6FC7">
        <w:rPr>
          <w:rFonts w:eastAsia="Times New Roman"/>
          <w:color w:val="000000"/>
        </w:rPr>
        <w:t>Are our Network Zone OCLC records automatically upgraded when there are "lock/replace" changes made?</w:t>
      </w:r>
    </w:p>
    <w:p w:rsidR="006D6F30" w:rsidRDefault="006D6F30" w:rsidP="006D6F30">
      <w:pPr>
        <w:spacing w:before="100" w:beforeAutospacing="1" w:after="100" w:afterAutospacing="1"/>
        <w:ind w:left="720"/>
        <w:rPr>
          <w:color w:val="000000"/>
        </w:rPr>
      </w:pPr>
      <w:r w:rsidRPr="00682C78">
        <w:rPr>
          <w:color w:val="000000"/>
        </w:rPr>
        <w:t>Do the changes trickle down to the Institutional records? If so, when that trickle-down happens, will we lose our local modifications to the bib record (e.g. different call numbers, local collection titles, staff notes, stripped undesirable fields, added local notes, etc.)?</w:t>
      </w:r>
    </w:p>
    <w:p w:rsidR="00214FCA" w:rsidRDefault="00214FCA" w:rsidP="00214FCA">
      <w:pPr>
        <w:spacing w:before="100" w:beforeAutospacing="1" w:after="100" w:afterAutospacing="1"/>
        <w:rPr>
          <w:color w:val="000000"/>
        </w:rPr>
      </w:pPr>
      <w:r>
        <w:rPr>
          <w:color w:val="000000"/>
        </w:rPr>
        <w:t>Answer:</w:t>
      </w:r>
    </w:p>
    <w:p w:rsidR="006244AB" w:rsidRDefault="006244AB" w:rsidP="00214FCA">
      <w:pPr>
        <w:spacing w:before="100" w:beforeAutospacing="1" w:after="100" w:afterAutospacing="1"/>
        <w:rPr>
          <w:color w:val="000000"/>
        </w:rPr>
      </w:pPr>
      <w:r w:rsidRPr="00E805B3">
        <w:rPr>
          <w:color w:val="000000"/>
        </w:rPr>
        <w:t>You will need to come to an agreement as a consortium for when you would use Merge functionality.  In addition, you might want to set as a standard that all cataloging happens in the Network Zone.  You should work on existing records wherever possible.</w:t>
      </w:r>
    </w:p>
    <w:p w:rsidR="00DF0031" w:rsidRDefault="00DF0031" w:rsidP="00214FCA">
      <w:pPr>
        <w:spacing w:before="100" w:beforeAutospacing="1" w:after="100" w:afterAutospacing="1"/>
        <w:rPr>
          <w:color w:val="000000"/>
        </w:rPr>
      </w:pPr>
      <w:r>
        <w:rPr>
          <w:color w:val="000000"/>
        </w:rPr>
        <w:t>NZ bibliographic record is shared record. Only local fields within a specific range of fields are remain local when added as local extensions.</w:t>
      </w:r>
      <w:r w:rsidR="00A60B5A">
        <w:rPr>
          <w:color w:val="000000"/>
        </w:rPr>
        <w:t xml:space="preserve"> </w:t>
      </w:r>
    </w:p>
    <w:p w:rsidR="004C5B71" w:rsidRDefault="004C5B71" w:rsidP="00214FCA">
      <w:pPr>
        <w:spacing w:before="100" w:beforeAutospacing="1" w:after="100" w:afterAutospacing="1"/>
        <w:rPr>
          <w:color w:val="000000"/>
        </w:rPr>
      </w:pPr>
      <w:r>
        <w:rPr>
          <w:color w:val="000000"/>
        </w:rPr>
        <w:t>Inventory added in IZ is institution zone inventory.</w:t>
      </w:r>
      <w:r w:rsidR="00A60B5A">
        <w:rPr>
          <w:color w:val="000000"/>
        </w:rPr>
        <w:t xml:space="preserve"> Shelf number is stored in holding record which is IZ record.</w:t>
      </w:r>
      <w:r w:rsidR="00B97D03">
        <w:rPr>
          <w:color w:val="000000"/>
        </w:rPr>
        <w:t xml:space="preserve"> </w:t>
      </w:r>
    </w:p>
    <w:p w:rsidR="004C5B71" w:rsidRDefault="004C5B71" w:rsidP="00214FCA">
      <w:pPr>
        <w:spacing w:before="100" w:beforeAutospacing="1" w:after="100" w:afterAutospacing="1"/>
        <w:rPr>
          <w:color w:val="000000"/>
        </w:rPr>
      </w:pPr>
    </w:p>
    <w:p w:rsidR="00DF0031" w:rsidRDefault="00DF0031" w:rsidP="00214FCA">
      <w:pPr>
        <w:spacing w:before="100" w:beforeAutospacing="1" w:after="100" w:afterAutospacing="1"/>
        <w:rPr>
          <w:color w:val="000000"/>
        </w:rPr>
      </w:pPr>
      <w:r>
        <w:rPr>
          <w:color w:val="000000"/>
        </w:rPr>
        <w:t xml:space="preserve"> </w:t>
      </w:r>
    </w:p>
    <w:p w:rsidR="0085407D" w:rsidRPr="0085407D" w:rsidRDefault="0085407D" w:rsidP="0085407D">
      <w:pPr>
        <w:pStyle w:val="ListParagraph"/>
        <w:numPr>
          <w:ilvl w:val="0"/>
          <w:numId w:val="4"/>
        </w:numPr>
        <w:spacing w:before="100" w:beforeAutospacing="1" w:after="100" w:afterAutospacing="1"/>
        <w:rPr>
          <w:color w:val="000000"/>
        </w:rPr>
      </w:pPr>
      <w:r w:rsidRPr="0085407D">
        <w:rPr>
          <w:color w:val="000000"/>
        </w:rPr>
        <w:t>It says that when a catalog is working on a record in Metadata Editor, the record is "locked".  Please clarify if the "lock" applies to users of the same institution or it also forbid editing of the same record from other campuses? If a record being edited is originated from the Network zone, will the record locked for all campuses until it is released?</w:t>
      </w:r>
    </w:p>
    <w:p w:rsidR="0085407D" w:rsidRDefault="00214FCA" w:rsidP="00214FCA">
      <w:pPr>
        <w:spacing w:before="100" w:beforeAutospacing="1" w:after="100" w:afterAutospacing="1"/>
        <w:rPr>
          <w:color w:val="000000"/>
        </w:rPr>
      </w:pPr>
      <w:r>
        <w:rPr>
          <w:color w:val="000000"/>
        </w:rPr>
        <w:lastRenderedPageBreak/>
        <w:t>Answer:</w:t>
      </w:r>
    </w:p>
    <w:p w:rsidR="00214FCA" w:rsidRDefault="00D90999" w:rsidP="00214FCA">
      <w:pPr>
        <w:spacing w:before="100" w:beforeAutospacing="1" w:after="100" w:afterAutospacing="1"/>
        <w:rPr>
          <w:color w:val="000000"/>
        </w:rPr>
      </w:pPr>
      <w:r>
        <w:rPr>
          <w:color w:val="000000"/>
        </w:rPr>
        <w:t>Yes, record will be locked for other member institution when NZ record is edited in one of the institutions.</w:t>
      </w:r>
    </w:p>
    <w:p w:rsidR="00F02835" w:rsidRPr="00682C78" w:rsidRDefault="00F02835" w:rsidP="006D6F30">
      <w:pPr>
        <w:rPr>
          <w:color w:val="000000"/>
        </w:rPr>
      </w:pPr>
    </w:p>
    <w:p w:rsidR="006D6F30" w:rsidRPr="008E0F53" w:rsidRDefault="00F02835" w:rsidP="006D6F30">
      <w:pPr>
        <w:rPr>
          <w:b/>
          <w:bCs/>
          <w:color w:val="000000"/>
          <w:u w:val="single"/>
        </w:rPr>
      </w:pPr>
      <w:r w:rsidRPr="008E0F53">
        <w:rPr>
          <w:b/>
          <w:bCs/>
          <w:color w:val="000000"/>
          <w:u w:val="single"/>
        </w:rPr>
        <w:t>Authority:</w:t>
      </w:r>
    </w:p>
    <w:p w:rsidR="006D6F30" w:rsidRDefault="006D6F30" w:rsidP="006D6F30">
      <w:pPr>
        <w:numPr>
          <w:ilvl w:val="0"/>
          <w:numId w:val="6"/>
        </w:numPr>
        <w:spacing w:before="100" w:beforeAutospacing="1" w:after="100" w:afterAutospacing="1" w:line="240" w:lineRule="auto"/>
        <w:rPr>
          <w:rFonts w:eastAsia="Times New Roman"/>
          <w:color w:val="000000"/>
        </w:rPr>
      </w:pPr>
      <w:r w:rsidRPr="00682C78">
        <w:rPr>
          <w:rFonts w:eastAsia="Times New Roman"/>
          <w:color w:val="000000"/>
        </w:rPr>
        <w:t>How frequently are the authority headings updated?</w:t>
      </w:r>
    </w:p>
    <w:p w:rsidR="0044008E" w:rsidRDefault="0044008E" w:rsidP="0044008E">
      <w:pPr>
        <w:spacing w:before="100" w:beforeAutospacing="1" w:after="100" w:afterAutospacing="1" w:line="240" w:lineRule="auto"/>
        <w:rPr>
          <w:rFonts w:eastAsia="Times New Roman"/>
          <w:color w:val="000000"/>
        </w:rPr>
      </w:pPr>
      <w:r>
        <w:rPr>
          <w:rFonts w:eastAsia="Times New Roman"/>
          <w:color w:val="000000"/>
        </w:rPr>
        <w:t xml:space="preserve">Answer: </w:t>
      </w:r>
    </w:p>
    <w:p w:rsidR="00B13328" w:rsidRDefault="00E90D24" w:rsidP="0044008E">
      <w:pPr>
        <w:spacing w:before="100" w:beforeAutospacing="1" w:after="100" w:afterAutospacing="1" w:line="240" w:lineRule="auto"/>
        <w:rPr>
          <w:rFonts w:eastAsia="Times New Roman"/>
          <w:color w:val="000000"/>
        </w:rPr>
      </w:pPr>
      <w:hyperlink r:id="rId12" w:history="1">
        <w:r w:rsidR="00B13328" w:rsidRPr="0064382E">
          <w:rPr>
            <w:rStyle w:val="Hyperlink"/>
            <w:rFonts w:eastAsia="Times New Roman"/>
          </w:rPr>
          <w:t>http://knowledge.exlibrisgroup.com/Alma/Product_Documentation/Alma_Online_Help_%28English%29/Resource_Management/040Metadata_Management/Working_with_Authority_Records</w:t>
        </w:r>
      </w:hyperlink>
    </w:p>
    <w:p w:rsidR="00B13328" w:rsidRDefault="00B13328" w:rsidP="00B13328">
      <w:r>
        <w:t xml:space="preserve">Alma provides a set of authority records that are updated and maintained regularly by Ex Libris in the Community Zone. Alma maintains the following vocabularies: </w:t>
      </w:r>
    </w:p>
    <w:p w:rsidR="00B13328" w:rsidRDefault="00B13328" w:rsidP="00B13328">
      <w:pPr>
        <w:numPr>
          <w:ilvl w:val="0"/>
          <w:numId w:val="13"/>
        </w:numPr>
        <w:spacing w:before="100" w:beforeAutospacing="1" w:after="100" w:afterAutospacing="1" w:line="240" w:lineRule="auto"/>
      </w:pPr>
      <w:r>
        <w:t>LC Subject (LCSH) – Library of Congress Subject Headings (updated weekly)</w:t>
      </w:r>
    </w:p>
    <w:p w:rsidR="00B13328" w:rsidRDefault="00B13328" w:rsidP="00B13328">
      <w:pPr>
        <w:numPr>
          <w:ilvl w:val="0"/>
          <w:numId w:val="13"/>
        </w:numPr>
        <w:spacing w:before="100" w:beforeAutospacing="1" w:after="100" w:afterAutospacing="1" w:line="240" w:lineRule="auto"/>
      </w:pPr>
      <w:r>
        <w:t>LC Name (LCNAF) – Library of Congress Name Authority File (updated weekly)</w:t>
      </w:r>
    </w:p>
    <w:p w:rsidR="00B13328" w:rsidRDefault="00B13328" w:rsidP="00B13328">
      <w:pPr>
        <w:numPr>
          <w:ilvl w:val="0"/>
          <w:numId w:val="13"/>
        </w:numPr>
        <w:spacing w:before="100" w:beforeAutospacing="1" w:after="100" w:afterAutospacing="1" w:line="240" w:lineRule="auto"/>
      </w:pPr>
      <w:r>
        <w:t xml:space="preserve">NLM </w:t>
      </w:r>
      <w:proofErr w:type="spellStart"/>
      <w:r>
        <w:t>MeSH</w:t>
      </w:r>
      <w:proofErr w:type="spellEnd"/>
      <w:r>
        <w:t xml:space="preserve"> – United States National Library of Medicine Medical Subject Headings (updated annually)</w:t>
      </w:r>
    </w:p>
    <w:p w:rsidR="00B13328" w:rsidRDefault="00B13328" w:rsidP="00B13328">
      <w:pPr>
        <w:numPr>
          <w:ilvl w:val="0"/>
          <w:numId w:val="13"/>
        </w:numPr>
        <w:spacing w:before="100" w:beforeAutospacing="1" w:after="100" w:afterAutospacing="1" w:line="240" w:lineRule="auto"/>
      </w:pPr>
      <w:r>
        <w:t>GND – German National Library - Subjects and Names Authorities (updated daily)</w:t>
      </w:r>
    </w:p>
    <w:p w:rsidR="00B13328" w:rsidRDefault="00B13328" w:rsidP="00B13328">
      <w:pPr>
        <w:numPr>
          <w:ilvl w:val="0"/>
          <w:numId w:val="13"/>
        </w:numPr>
        <w:spacing w:before="100" w:beforeAutospacing="1" w:after="100" w:afterAutospacing="1" w:line="240" w:lineRule="auto"/>
      </w:pPr>
      <w:r>
        <w:t xml:space="preserve">BARE (Norwegian Authority System) – BIBSYS Authority Registry - Subjects and Names Authorities (updated daily). See </w:t>
      </w:r>
      <w:hyperlink r:id="rId13" w:anchor="Working_with_Norwegian_Authority_System_%28BARE%29_Records" w:tooltip="Working with Authority Records" w:history="1">
        <w:r>
          <w:rPr>
            <w:rStyle w:val="Hyperlink"/>
          </w:rPr>
          <w:t>Working with Norwegian Authority System (BARE) Records</w:t>
        </w:r>
      </w:hyperlink>
      <w:r>
        <w:t xml:space="preserve"> for more information.</w:t>
      </w:r>
    </w:p>
    <w:p w:rsidR="00B13328" w:rsidRDefault="00B13328" w:rsidP="00B13328">
      <w:pPr>
        <w:numPr>
          <w:ilvl w:val="0"/>
          <w:numId w:val="13"/>
        </w:numPr>
        <w:spacing w:before="100" w:beforeAutospacing="1" w:after="100" w:afterAutospacing="1" w:line="240" w:lineRule="auto"/>
      </w:pPr>
      <w:r>
        <w:t>Library of Congress (</w:t>
      </w:r>
      <w:proofErr w:type="spellStart"/>
      <w:r>
        <w:t>LoC</w:t>
      </w:r>
      <w:proofErr w:type="spellEnd"/>
      <w:r>
        <w:t>) – Medium of Performance Thesaurus for Music (updated when available)</w:t>
      </w:r>
    </w:p>
    <w:p w:rsidR="00B13328" w:rsidRDefault="00B13328" w:rsidP="00B13328">
      <w:pPr>
        <w:numPr>
          <w:ilvl w:val="0"/>
          <w:numId w:val="13"/>
        </w:numPr>
        <w:spacing w:before="100" w:beforeAutospacing="1" w:after="100" w:afterAutospacing="1" w:line="240" w:lineRule="auto"/>
      </w:pPr>
      <w:r>
        <w:t>Library of Congress (</w:t>
      </w:r>
      <w:proofErr w:type="spellStart"/>
      <w:r>
        <w:t>LoC</w:t>
      </w:r>
      <w:proofErr w:type="spellEnd"/>
      <w:r>
        <w:t>) – Genre/Form Terms thesaurus records (updated weekly)</w:t>
      </w:r>
    </w:p>
    <w:p w:rsidR="00B13328" w:rsidRDefault="00B13328" w:rsidP="00B13328">
      <w:pPr>
        <w:numPr>
          <w:ilvl w:val="0"/>
          <w:numId w:val="13"/>
        </w:numPr>
        <w:spacing w:before="100" w:beforeAutospacing="1" w:after="100" w:afterAutospacing="1" w:line="240" w:lineRule="auto"/>
      </w:pPr>
      <w:r>
        <w:t xml:space="preserve">RVK </w:t>
      </w:r>
      <w:proofErr w:type="gramStart"/>
      <w:r>
        <w:t>Classification(</w:t>
      </w:r>
      <w:proofErr w:type="gramEnd"/>
      <w:r>
        <w:t xml:space="preserve">updated twice a year). See </w:t>
      </w:r>
      <w:hyperlink r:id="rId14" w:anchor="Working_with_the_Regensburger_Verbundklassification_%28RVK%29_Authority_Record_Classification" w:tooltip="Working with Authority Records" w:history="1">
        <w:r>
          <w:rPr>
            <w:rStyle w:val="Hyperlink"/>
          </w:rPr>
          <w:t>Working with the RVK Authority Record Classification</w:t>
        </w:r>
      </w:hyperlink>
      <w:r>
        <w:t xml:space="preserve"> for more information.</w:t>
      </w:r>
    </w:p>
    <w:p w:rsidR="00B13328" w:rsidRDefault="00B13328" w:rsidP="00B13328">
      <w:pPr>
        <w:numPr>
          <w:ilvl w:val="0"/>
          <w:numId w:val="13"/>
        </w:numPr>
        <w:spacing w:before="100" w:beforeAutospacing="1" w:after="100" w:afterAutospacing="1" w:line="240" w:lineRule="auto"/>
      </w:pPr>
      <w:r>
        <w:t>Library and Archives Canada (LAC) – Canadian Subject Headings (updated when available)</w:t>
      </w:r>
    </w:p>
    <w:p w:rsidR="00B13328" w:rsidRDefault="00B13328" w:rsidP="00B13328">
      <w:pPr>
        <w:numPr>
          <w:ilvl w:val="0"/>
          <w:numId w:val="13"/>
        </w:numPr>
        <w:spacing w:before="100" w:beforeAutospacing="1" w:after="100" w:afterAutospacing="1" w:line="240" w:lineRule="auto"/>
      </w:pPr>
      <w:r>
        <w:t>Library and Archives Canada (LAC) – Canadian Name/Title Authorities (updated when available)</w:t>
      </w:r>
    </w:p>
    <w:p w:rsidR="00B13328" w:rsidRDefault="00B13328" w:rsidP="00B13328">
      <w:pPr>
        <w:numPr>
          <w:ilvl w:val="0"/>
          <w:numId w:val="13"/>
        </w:numPr>
        <w:spacing w:before="100" w:beforeAutospacing="1" w:after="100" w:afterAutospacing="1" w:line="240" w:lineRule="auto"/>
      </w:pPr>
      <w:r>
        <w:t>National Library of Israel – Multilingual Thesaurus (updated daily)</w:t>
      </w:r>
    </w:p>
    <w:p w:rsidR="002C4197" w:rsidRPr="002C4197" w:rsidRDefault="002C4197" w:rsidP="002C4197">
      <w:pPr>
        <w:spacing w:after="0" w:line="240" w:lineRule="auto"/>
        <w:rPr>
          <w:rFonts w:ascii="Times New Roman" w:eastAsia="Times New Roman" w:hAnsi="Times New Roman" w:cs="Times New Roman"/>
          <w:sz w:val="24"/>
          <w:szCs w:val="24"/>
        </w:rPr>
      </w:pPr>
      <w:r w:rsidRPr="002C4197">
        <w:rPr>
          <w:rFonts w:ascii="Times New Roman" w:eastAsia="Times New Roman" w:hAnsi="Times New Roman" w:cs="Times New Roman"/>
          <w:sz w:val="24"/>
          <w:szCs w:val="24"/>
        </w:rPr>
        <w:t xml:space="preserve">Alma runs the following jobs automatically every day to authorize the bibliographic records in your catalog: </w:t>
      </w:r>
    </w:p>
    <w:p w:rsidR="002C4197" w:rsidRPr="002C4197" w:rsidRDefault="002C4197" w:rsidP="002C4197">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C4197">
        <w:rPr>
          <w:rFonts w:ascii="Times New Roman" w:eastAsia="Times New Roman" w:hAnsi="Times New Roman" w:cs="Times New Roman"/>
          <w:sz w:val="24"/>
          <w:szCs w:val="24"/>
        </w:rPr>
        <w:t xml:space="preserve">Authorities - Link BIB Headings – This job searches all authority (and local authority, if enabled by Ex Libris Support) record fields, including subdivision fields, for complete terms listed in bibliographic records (giving priority to local authorities, if enabled). If exact matches are found, the bibliographic records are linked to the corresponding authority records. If exact matches are not found, the subdivision fields are disregarded, a search of all authority records is performed once again, and the bibliographic records are linked to the matching authority records that are located during the second search. </w:t>
      </w:r>
    </w:p>
    <w:p w:rsidR="00B13328" w:rsidRPr="00682C78" w:rsidRDefault="002C4197" w:rsidP="0044008E">
      <w:pPr>
        <w:spacing w:before="100" w:beforeAutospacing="1" w:after="100" w:afterAutospacing="1" w:line="240" w:lineRule="auto"/>
        <w:rPr>
          <w:rFonts w:eastAsia="Times New Roman"/>
          <w:color w:val="000000"/>
        </w:rPr>
      </w:pPr>
      <w:r>
        <w:rPr>
          <w:rStyle w:val="screenelement"/>
        </w:rPr>
        <w:lastRenderedPageBreak/>
        <w:t>Authorities - Preferred Term Correction</w:t>
      </w:r>
      <w:r>
        <w:t xml:space="preserve"> – This job performs preferred term correction on all bibliographic records that are linked to authority records using the </w:t>
      </w:r>
      <w:r>
        <w:rPr>
          <w:rStyle w:val="screenelement"/>
        </w:rPr>
        <w:t>Authorities - Link BIB Headings</w:t>
      </w:r>
      <w:r>
        <w:t xml:space="preserve"> job. For example, if a bibliographic record contains the non-preferred term “Narcotics, Control of,” and the associated authority record contains the preferred term “Drug control,” the Authorities – Preferred Term Correction job replaces “Narcotics, Control of” with the preferred term “Drug control.” Note that bibliographic records are also updated with any subsequent updates to authority records.</w:t>
      </w:r>
    </w:p>
    <w:p w:rsidR="006D6F30" w:rsidRPr="008E0F53" w:rsidRDefault="00A94197" w:rsidP="006D6F30">
      <w:pPr>
        <w:rPr>
          <w:b/>
          <w:bCs/>
          <w:color w:val="000000"/>
          <w:u w:val="single"/>
        </w:rPr>
      </w:pPr>
      <w:r>
        <w:rPr>
          <w:b/>
          <w:bCs/>
          <w:color w:val="000000"/>
          <w:u w:val="single"/>
        </w:rPr>
        <w:t xml:space="preserve">OCLC </w:t>
      </w:r>
      <w:proofErr w:type="spellStart"/>
      <w:r w:rsidR="00F02835" w:rsidRPr="008E0F53">
        <w:rPr>
          <w:b/>
          <w:bCs/>
          <w:color w:val="000000"/>
          <w:u w:val="single"/>
        </w:rPr>
        <w:t>Connexion</w:t>
      </w:r>
      <w:proofErr w:type="spellEnd"/>
      <w:r>
        <w:rPr>
          <w:b/>
          <w:bCs/>
          <w:color w:val="000000"/>
          <w:u w:val="single"/>
        </w:rPr>
        <w:t>:</w:t>
      </w:r>
    </w:p>
    <w:p w:rsidR="008E0F53" w:rsidRDefault="008E0F53" w:rsidP="008E0F53">
      <w:pPr>
        <w:numPr>
          <w:ilvl w:val="0"/>
          <w:numId w:val="8"/>
        </w:numPr>
        <w:spacing w:before="100" w:beforeAutospacing="1" w:after="100" w:afterAutospacing="1" w:line="240" w:lineRule="auto"/>
        <w:rPr>
          <w:rFonts w:eastAsia="Times New Roman" w:cs="Arial"/>
          <w:color w:val="000000"/>
        </w:rPr>
      </w:pPr>
      <w:r w:rsidRPr="00682C78">
        <w:rPr>
          <w:rFonts w:eastAsia="Times New Roman" w:cs="Arial"/>
          <w:color w:val="000000"/>
        </w:rPr>
        <w:t xml:space="preserve">Are we able to still use </w:t>
      </w:r>
      <w:proofErr w:type="spellStart"/>
      <w:r w:rsidRPr="00682C78">
        <w:rPr>
          <w:rFonts w:eastAsia="Times New Roman" w:cs="Arial"/>
          <w:color w:val="000000"/>
        </w:rPr>
        <w:t>Connexion</w:t>
      </w:r>
      <w:proofErr w:type="spellEnd"/>
      <w:r w:rsidRPr="00682C78">
        <w:rPr>
          <w:rFonts w:eastAsia="Times New Roman" w:cs="Arial"/>
          <w:color w:val="000000"/>
        </w:rPr>
        <w:t xml:space="preserve"> Client as we have in the past to search and export records in Alma or does everything need to be done in Alma?</w:t>
      </w:r>
    </w:p>
    <w:p w:rsidR="00360796" w:rsidRDefault="00360796" w:rsidP="00360796">
      <w:pPr>
        <w:spacing w:before="100" w:beforeAutospacing="1" w:after="100" w:afterAutospacing="1" w:line="240" w:lineRule="auto"/>
        <w:ind w:left="360"/>
        <w:rPr>
          <w:rFonts w:eastAsia="Times New Roman" w:cs="Arial"/>
          <w:color w:val="000000"/>
        </w:rPr>
      </w:pPr>
      <w:r>
        <w:rPr>
          <w:rFonts w:eastAsia="Times New Roman" w:cs="Arial"/>
          <w:color w:val="000000"/>
        </w:rPr>
        <w:t>Answer:</w:t>
      </w:r>
    </w:p>
    <w:p w:rsidR="00360796" w:rsidRDefault="00360796" w:rsidP="00360796">
      <w:pPr>
        <w:spacing w:before="100" w:beforeAutospacing="1" w:after="100" w:afterAutospacing="1" w:line="240" w:lineRule="auto"/>
        <w:ind w:left="360"/>
        <w:rPr>
          <w:rFonts w:eastAsia="Times New Roman" w:cs="Arial"/>
          <w:color w:val="000000"/>
        </w:rPr>
      </w:pPr>
      <w:proofErr w:type="spellStart"/>
      <w:r>
        <w:rPr>
          <w:rFonts w:eastAsia="Times New Roman" w:cs="Arial"/>
          <w:color w:val="000000"/>
        </w:rPr>
        <w:t>Connexion</w:t>
      </w:r>
      <w:proofErr w:type="spellEnd"/>
      <w:r>
        <w:rPr>
          <w:rFonts w:eastAsia="Times New Roman" w:cs="Arial"/>
          <w:color w:val="000000"/>
        </w:rPr>
        <w:t xml:space="preserve"> client can be integrated with Alma and you will be able to export records from </w:t>
      </w:r>
      <w:proofErr w:type="spellStart"/>
      <w:r>
        <w:rPr>
          <w:rFonts w:eastAsia="Times New Roman" w:cs="Arial"/>
          <w:color w:val="000000"/>
        </w:rPr>
        <w:t>Connexion</w:t>
      </w:r>
      <w:proofErr w:type="spellEnd"/>
      <w:r>
        <w:rPr>
          <w:rFonts w:eastAsia="Times New Roman" w:cs="Arial"/>
          <w:color w:val="000000"/>
        </w:rPr>
        <w:t xml:space="preserve"> into Alma. </w:t>
      </w:r>
    </w:p>
    <w:p w:rsidR="00360796" w:rsidRDefault="00360796" w:rsidP="00360796">
      <w:pPr>
        <w:spacing w:before="100" w:beforeAutospacing="1" w:after="100" w:afterAutospacing="1" w:line="240" w:lineRule="auto"/>
        <w:ind w:left="360"/>
        <w:rPr>
          <w:rFonts w:eastAsia="Times New Roman" w:cs="Arial"/>
          <w:color w:val="000000"/>
        </w:rPr>
      </w:pPr>
      <w:r>
        <w:rPr>
          <w:rFonts w:eastAsia="Times New Roman" w:cs="Arial"/>
          <w:color w:val="000000"/>
        </w:rPr>
        <w:t>See document for details:</w:t>
      </w:r>
    </w:p>
    <w:p w:rsidR="00360796" w:rsidRDefault="00E90D24" w:rsidP="00360796">
      <w:pPr>
        <w:spacing w:before="100" w:beforeAutospacing="1" w:after="100" w:afterAutospacing="1" w:line="240" w:lineRule="auto"/>
        <w:ind w:left="360"/>
        <w:rPr>
          <w:rFonts w:eastAsia="Times New Roman" w:cs="Arial"/>
          <w:color w:val="000000"/>
        </w:rPr>
      </w:pPr>
      <w:hyperlink r:id="rId15" w:history="1">
        <w:r w:rsidR="00360796" w:rsidRPr="0064382E">
          <w:rPr>
            <w:rStyle w:val="Hyperlink"/>
            <w:rFonts w:eastAsia="Times New Roman" w:cs="Arial"/>
          </w:rPr>
          <w:t>http://knowledge.exlibrisgroup.com/Alma/Product_Documentation/Alma_Online_Help_%28English%29/Integrations_with_External_Systems/030Resource_Management/Importing_Records_from_OCLC_Connexion</w:t>
        </w:r>
      </w:hyperlink>
    </w:p>
    <w:p w:rsidR="00360796" w:rsidRDefault="00360796" w:rsidP="00360796">
      <w:pPr>
        <w:spacing w:before="100" w:beforeAutospacing="1" w:after="100" w:afterAutospacing="1" w:line="240" w:lineRule="auto"/>
        <w:ind w:left="360"/>
        <w:rPr>
          <w:rFonts w:eastAsia="Times New Roman" w:cs="Arial"/>
          <w:color w:val="000000"/>
        </w:rPr>
      </w:pPr>
    </w:p>
    <w:p w:rsidR="00B96530" w:rsidRPr="006244AB" w:rsidRDefault="0036389B" w:rsidP="006244AB">
      <w:pPr>
        <w:numPr>
          <w:ilvl w:val="0"/>
          <w:numId w:val="8"/>
        </w:numPr>
        <w:spacing w:before="100" w:beforeAutospacing="1" w:after="100" w:afterAutospacing="1" w:line="240" w:lineRule="auto"/>
        <w:rPr>
          <w:rFonts w:eastAsia="Times New Roman"/>
          <w:color w:val="000000"/>
        </w:rPr>
      </w:pPr>
      <w:r w:rsidRPr="00682C78">
        <w:rPr>
          <w:rFonts w:eastAsia="Times New Roman"/>
          <w:color w:val="000000"/>
        </w:rPr>
        <w:t>Is it possible to import bibs with holdings from OCLC (in other words, create the holdings record in OCLC, and when exporting the bib, include the holdings into Alma so that a holdings record is automatically created from the OCLC holdings?</w:t>
      </w:r>
    </w:p>
    <w:p w:rsidR="00B96530" w:rsidRPr="00C8280A" w:rsidRDefault="006244AB" w:rsidP="00B96530">
      <w:pPr>
        <w:spacing w:before="100" w:beforeAutospacing="1" w:after="100" w:afterAutospacing="1" w:line="240" w:lineRule="auto"/>
        <w:ind w:left="360"/>
        <w:rPr>
          <w:rFonts w:eastAsia="Times New Roman"/>
          <w:color w:val="000000"/>
        </w:rPr>
      </w:pPr>
      <w:r w:rsidRPr="00C8280A">
        <w:rPr>
          <w:rFonts w:eastAsia="Times New Roman"/>
          <w:color w:val="000000"/>
        </w:rPr>
        <w:t>Answer:</w:t>
      </w:r>
    </w:p>
    <w:p w:rsidR="006244AB" w:rsidRDefault="00850816" w:rsidP="00850816">
      <w:pPr>
        <w:spacing w:before="100" w:beforeAutospacing="1" w:after="100" w:afterAutospacing="1" w:line="240" w:lineRule="auto"/>
        <w:ind w:left="360"/>
        <w:rPr>
          <w:rFonts w:eastAsia="Times New Roman"/>
          <w:color w:val="000000"/>
        </w:rPr>
      </w:pPr>
      <w:r>
        <w:rPr>
          <w:rFonts w:eastAsia="Times New Roman"/>
          <w:color w:val="000000"/>
        </w:rPr>
        <w:t xml:space="preserve">Not yet possible to create holdings when exporting record from </w:t>
      </w:r>
      <w:proofErr w:type="spellStart"/>
      <w:r>
        <w:rPr>
          <w:rFonts w:eastAsia="Times New Roman"/>
          <w:color w:val="000000"/>
        </w:rPr>
        <w:t>Connexion</w:t>
      </w:r>
      <w:proofErr w:type="spellEnd"/>
      <w:r>
        <w:rPr>
          <w:rFonts w:eastAsia="Times New Roman"/>
          <w:color w:val="000000"/>
        </w:rPr>
        <w:t xml:space="preserve"> to Alma.</w:t>
      </w:r>
    </w:p>
    <w:p w:rsidR="00B96530" w:rsidRDefault="00B96530" w:rsidP="00B96530">
      <w:pPr>
        <w:spacing w:before="100" w:beforeAutospacing="1" w:after="100" w:afterAutospacing="1" w:line="240" w:lineRule="auto"/>
        <w:ind w:left="360"/>
        <w:rPr>
          <w:rFonts w:eastAsia="Times New Roman"/>
          <w:color w:val="000000"/>
        </w:rPr>
      </w:pPr>
    </w:p>
    <w:p w:rsidR="00360796" w:rsidRDefault="00360796" w:rsidP="00360796">
      <w:pPr>
        <w:numPr>
          <w:ilvl w:val="0"/>
          <w:numId w:val="8"/>
        </w:numPr>
        <w:spacing w:before="100" w:beforeAutospacing="1" w:after="100" w:afterAutospacing="1" w:line="240" w:lineRule="auto"/>
        <w:rPr>
          <w:rFonts w:eastAsia="Times New Roman"/>
          <w:color w:val="000000"/>
        </w:rPr>
      </w:pPr>
      <w:r w:rsidRPr="00682C78">
        <w:rPr>
          <w:rFonts w:eastAsia="Times New Roman"/>
          <w:color w:val="000000"/>
        </w:rPr>
        <w:t>Will the Metadata Editor replace the functions of OCLC Connection? </w:t>
      </w:r>
    </w:p>
    <w:p w:rsidR="00030B81" w:rsidRDefault="00030B81" w:rsidP="00030B81">
      <w:pPr>
        <w:spacing w:before="100" w:beforeAutospacing="1" w:after="100" w:afterAutospacing="1" w:line="240" w:lineRule="auto"/>
        <w:ind w:left="360"/>
        <w:rPr>
          <w:rFonts w:eastAsia="Times New Roman"/>
          <w:color w:val="000000"/>
        </w:rPr>
      </w:pPr>
      <w:r>
        <w:rPr>
          <w:rFonts w:eastAsia="Times New Roman"/>
          <w:color w:val="000000"/>
        </w:rPr>
        <w:t>Answer: No</w:t>
      </w:r>
    </w:p>
    <w:p w:rsidR="004D2EEA" w:rsidRDefault="004D2EEA" w:rsidP="004D2EEA">
      <w:pPr>
        <w:pStyle w:val="ListParagraph"/>
        <w:numPr>
          <w:ilvl w:val="0"/>
          <w:numId w:val="8"/>
        </w:numPr>
        <w:spacing w:before="100" w:beforeAutospacing="1" w:after="100" w:afterAutospacing="1"/>
        <w:rPr>
          <w:color w:val="000000"/>
        </w:rPr>
      </w:pPr>
      <w:r w:rsidRPr="004D2EEA">
        <w:rPr>
          <w:color w:val="000000"/>
        </w:rPr>
        <w:t xml:space="preserve">Can we begin our cataloging work directly in OCLC </w:t>
      </w:r>
      <w:proofErr w:type="spellStart"/>
      <w:r w:rsidRPr="004D2EEA">
        <w:rPr>
          <w:color w:val="000000"/>
        </w:rPr>
        <w:t>WorldCat</w:t>
      </w:r>
      <w:proofErr w:type="spellEnd"/>
      <w:r w:rsidRPr="004D2EEA">
        <w:rPr>
          <w:color w:val="000000"/>
        </w:rPr>
        <w:t xml:space="preserve"> and download records directly from OCLC to ALMA? Please describe that process. </w:t>
      </w:r>
    </w:p>
    <w:p w:rsidR="00030B81" w:rsidRDefault="00030B81" w:rsidP="00030B81">
      <w:pPr>
        <w:spacing w:before="100" w:beforeAutospacing="1" w:after="100" w:afterAutospacing="1"/>
        <w:ind w:left="360"/>
        <w:rPr>
          <w:color w:val="000000"/>
        </w:rPr>
      </w:pPr>
      <w:r>
        <w:rPr>
          <w:color w:val="000000"/>
        </w:rPr>
        <w:t>Answer:</w:t>
      </w:r>
    </w:p>
    <w:p w:rsidR="00030B81" w:rsidRDefault="00AF73CC" w:rsidP="00030B81">
      <w:pPr>
        <w:spacing w:before="100" w:beforeAutospacing="1" w:after="100" w:afterAutospacing="1"/>
        <w:ind w:left="360"/>
        <w:rPr>
          <w:color w:val="000000"/>
        </w:rPr>
      </w:pPr>
      <w:r>
        <w:rPr>
          <w:color w:val="000000"/>
        </w:rPr>
        <w:t>Configuration:</w:t>
      </w:r>
    </w:p>
    <w:p w:rsidR="00AF73CC" w:rsidRDefault="00AF73CC" w:rsidP="00AF73CC">
      <w:pPr>
        <w:pStyle w:val="ListParagraph"/>
        <w:numPr>
          <w:ilvl w:val="0"/>
          <w:numId w:val="11"/>
        </w:numPr>
        <w:spacing w:before="100" w:beforeAutospacing="1" w:after="100" w:afterAutospacing="1"/>
        <w:rPr>
          <w:color w:val="000000"/>
        </w:rPr>
      </w:pPr>
      <w:r>
        <w:rPr>
          <w:color w:val="000000"/>
        </w:rPr>
        <w:t xml:space="preserve">Create </w:t>
      </w:r>
      <w:proofErr w:type="spellStart"/>
      <w:r>
        <w:rPr>
          <w:color w:val="000000"/>
        </w:rPr>
        <w:t>Connexion</w:t>
      </w:r>
      <w:proofErr w:type="spellEnd"/>
      <w:r>
        <w:rPr>
          <w:color w:val="000000"/>
        </w:rPr>
        <w:t xml:space="preserve"> profile in Alma</w:t>
      </w:r>
    </w:p>
    <w:p w:rsidR="00AF73CC" w:rsidRDefault="00AF73CC" w:rsidP="00AF73CC">
      <w:pPr>
        <w:pStyle w:val="ListParagraph"/>
        <w:numPr>
          <w:ilvl w:val="0"/>
          <w:numId w:val="11"/>
        </w:numPr>
        <w:spacing w:before="100" w:beforeAutospacing="1" w:after="100" w:afterAutospacing="1"/>
        <w:rPr>
          <w:color w:val="000000"/>
        </w:rPr>
      </w:pPr>
      <w:r>
        <w:rPr>
          <w:color w:val="000000"/>
        </w:rPr>
        <w:lastRenderedPageBreak/>
        <w:t xml:space="preserve">Configure </w:t>
      </w:r>
      <w:proofErr w:type="spellStart"/>
      <w:r>
        <w:rPr>
          <w:color w:val="000000"/>
        </w:rPr>
        <w:t>Connexion</w:t>
      </w:r>
      <w:proofErr w:type="spellEnd"/>
      <w:r>
        <w:rPr>
          <w:color w:val="000000"/>
        </w:rPr>
        <w:t xml:space="preserve"> to work with Alma</w:t>
      </w:r>
    </w:p>
    <w:p w:rsidR="005B713F" w:rsidRDefault="005B713F" w:rsidP="005B713F">
      <w:pPr>
        <w:rPr>
          <w:rFonts w:ascii="Arial" w:hAnsi="Arial" w:cs="Arial"/>
          <w:sz w:val="20"/>
          <w:szCs w:val="20"/>
        </w:rPr>
      </w:pPr>
      <w:r>
        <w:rPr>
          <w:rFonts w:ascii="Times New Roman" w:hAnsi="Times New Roman"/>
          <w:b/>
          <w:bCs/>
          <w:sz w:val="27"/>
          <w:szCs w:val="27"/>
          <w:lang w:eastAsia="zh-CN"/>
        </w:rPr>
        <w:t>connexion.oclc.org</w:t>
      </w:r>
      <w:r>
        <w:t xml:space="preserve"> </w:t>
      </w:r>
    </w:p>
    <w:p w:rsidR="005B713F" w:rsidRDefault="005B713F" w:rsidP="005B713F">
      <w:pPr>
        <w:rPr>
          <w:rFonts w:ascii="Calibri" w:hAnsi="Calibri" w:cs="Times New Roman"/>
          <w:color w:val="1F497D"/>
        </w:rPr>
      </w:pPr>
    </w:p>
    <w:p w:rsidR="005B713F" w:rsidRDefault="005B713F" w:rsidP="005B713F">
      <w:pPr>
        <w:rPr>
          <w:rFonts w:ascii="Arial" w:hAnsi="Arial" w:cs="Arial"/>
          <w:sz w:val="20"/>
          <w:szCs w:val="20"/>
        </w:rPr>
      </w:pPr>
      <w:r>
        <w:t xml:space="preserve">General &gt; Admin &gt; Preferences &gt; Export Options </w:t>
      </w:r>
    </w:p>
    <w:p w:rsidR="005B713F" w:rsidRDefault="005B713F" w:rsidP="005B713F">
      <w:pPr>
        <w:rPr>
          <w:rFonts w:ascii="Calibri" w:hAnsi="Calibri" w:cs="Times New Roman"/>
        </w:rPr>
      </w:pPr>
      <w:r>
        <w:t xml:space="preserve">Hostname:  enter Alma </w:t>
      </w:r>
      <w:proofErr w:type="spellStart"/>
      <w:r>
        <w:t>inst</w:t>
      </w:r>
      <w:proofErr w:type="spellEnd"/>
      <w:r>
        <w:t xml:space="preserve"> host name</w:t>
      </w:r>
    </w:p>
    <w:p w:rsidR="005B713F" w:rsidRDefault="005B713F" w:rsidP="005B713F">
      <w:r>
        <w:t>Port:            5500</w:t>
      </w:r>
    </w:p>
    <w:p w:rsidR="005B713F" w:rsidRDefault="005B713F" w:rsidP="005B713F">
      <w:r>
        <w:t>Login ID:     01XXX_INST</w:t>
      </w:r>
    </w:p>
    <w:p w:rsidR="005B713F" w:rsidRDefault="005B713F" w:rsidP="005B713F">
      <w:pPr>
        <w:rPr>
          <w:b/>
          <w:bCs/>
          <w:i/>
          <w:iCs/>
        </w:rPr>
      </w:pPr>
      <w:r>
        <w:t xml:space="preserve">Password:  </w:t>
      </w:r>
      <w:r>
        <w:rPr>
          <w:b/>
          <w:bCs/>
          <w:i/>
          <w:iCs/>
        </w:rPr>
        <w:t xml:space="preserve"> enter </w:t>
      </w:r>
      <w:proofErr w:type="spellStart"/>
      <w:r>
        <w:rPr>
          <w:b/>
          <w:bCs/>
          <w:i/>
          <w:iCs/>
        </w:rPr>
        <w:t>pwd</w:t>
      </w:r>
      <w:proofErr w:type="spellEnd"/>
      <w:r w:rsidR="0044008E">
        <w:rPr>
          <w:b/>
          <w:bCs/>
          <w:i/>
          <w:iCs/>
        </w:rPr>
        <w:t xml:space="preserve"> same as in </w:t>
      </w:r>
      <w:proofErr w:type="spellStart"/>
      <w:r w:rsidR="0044008E">
        <w:rPr>
          <w:b/>
          <w:bCs/>
          <w:i/>
          <w:iCs/>
        </w:rPr>
        <w:t>Connexion</w:t>
      </w:r>
      <w:proofErr w:type="spellEnd"/>
      <w:r w:rsidR="0044008E">
        <w:rPr>
          <w:b/>
          <w:bCs/>
          <w:i/>
          <w:iCs/>
        </w:rPr>
        <w:t xml:space="preserve"> profile in Alma </w:t>
      </w:r>
    </w:p>
    <w:p w:rsidR="0044008E" w:rsidRDefault="005B713F" w:rsidP="005B713F">
      <w:pPr>
        <w:rPr>
          <w:b/>
          <w:bCs/>
          <w:i/>
          <w:iCs/>
        </w:rPr>
      </w:pPr>
      <w:r>
        <w:rPr>
          <w:b/>
          <w:bCs/>
          <w:i/>
          <w:iCs/>
        </w:rPr>
        <w:t>Example:</w:t>
      </w:r>
      <w:r w:rsidR="0044008E">
        <w:rPr>
          <w:b/>
          <w:bCs/>
          <w:i/>
          <w:iCs/>
        </w:rPr>
        <w:t xml:space="preserve"> </w:t>
      </w:r>
    </w:p>
    <w:p w:rsidR="005B713F" w:rsidRDefault="0044008E" w:rsidP="005B713F">
      <w:proofErr w:type="gramStart"/>
      <w:r>
        <w:rPr>
          <w:b/>
          <w:bCs/>
          <w:i/>
          <w:iCs/>
        </w:rPr>
        <w:t>for</w:t>
      </w:r>
      <w:proofErr w:type="gramEnd"/>
      <w:r>
        <w:rPr>
          <w:b/>
          <w:bCs/>
          <w:i/>
          <w:iCs/>
        </w:rPr>
        <w:t xml:space="preserve"> Sandbox  - </w:t>
      </w:r>
      <w:r w:rsidRPr="0044008E">
        <w:rPr>
          <w:b/>
          <w:bCs/>
          <w:i/>
          <w:iCs/>
        </w:rPr>
        <w:t>https://sandbox01-na.alma.exlibrisgroup.com/mng/login?institute=01CALS_SJO</w:t>
      </w:r>
    </w:p>
    <w:p w:rsidR="005B713F" w:rsidRDefault="005B713F" w:rsidP="005B713F">
      <w:r>
        <w:rPr>
          <w:noProof/>
        </w:rPr>
        <w:drawing>
          <wp:inline distT="0" distB="0" distL="0" distR="0">
            <wp:extent cx="1823956" cy="2828290"/>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4651" cy="2844875"/>
                    </a:xfrm>
                    <a:prstGeom prst="rect">
                      <a:avLst/>
                    </a:prstGeom>
                    <a:noFill/>
                    <a:ln>
                      <a:noFill/>
                    </a:ln>
                  </pic:spPr>
                </pic:pic>
              </a:graphicData>
            </a:graphic>
          </wp:inline>
        </w:drawing>
      </w:r>
    </w:p>
    <w:p w:rsidR="005B713F" w:rsidRDefault="005B713F" w:rsidP="005B713F"/>
    <w:p w:rsidR="005B713F" w:rsidRDefault="005B713F" w:rsidP="005B713F">
      <w:pPr>
        <w:rPr>
          <w:b/>
          <w:bCs/>
        </w:rPr>
      </w:pPr>
      <w:r>
        <w:rPr>
          <w:b/>
          <w:bCs/>
        </w:rPr>
        <w:t xml:space="preserve">Testing Export using </w:t>
      </w:r>
      <w:proofErr w:type="spellStart"/>
      <w:r>
        <w:rPr>
          <w:b/>
          <w:bCs/>
        </w:rPr>
        <w:t>connexion</w:t>
      </w:r>
      <w:proofErr w:type="spellEnd"/>
      <w:r>
        <w:rPr>
          <w:b/>
          <w:bCs/>
        </w:rPr>
        <w:t xml:space="preserve"> browser</w:t>
      </w:r>
    </w:p>
    <w:p w:rsidR="005B713F" w:rsidRDefault="005B713F" w:rsidP="005B713F">
      <w:pPr>
        <w:pStyle w:val="ListParagraph"/>
        <w:numPr>
          <w:ilvl w:val="0"/>
          <w:numId w:val="12"/>
        </w:numPr>
        <w:spacing w:after="0" w:line="240" w:lineRule="auto"/>
        <w:contextualSpacing w:val="0"/>
      </w:pPr>
      <w:r>
        <w:t>Click Cataloging (top tab)</w:t>
      </w:r>
    </w:p>
    <w:p w:rsidR="005B713F" w:rsidRDefault="005B713F" w:rsidP="005B713F">
      <w:pPr>
        <w:pStyle w:val="ListParagraph"/>
        <w:numPr>
          <w:ilvl w:val="0"/>
          <w:numId w:val="12"/>
        </w:numPr>
        <w:spacing w:after="0" w:line="240" w:lineRule="auto"/>
        <w:contextualSpacing w:val="0"/>
      </w:pPr>
      <w:r>
        <w:t>Search for record – for example:  Kwajalein Marshall Islands</w:t>
      </w:r>
    </w:p>
    <w:p w:rsidR="005B713F" w:rsidRDefault="005B713F" w:rsidP="005B713F">
      <w:pPr>
        <w:pStyle w:val="ListParagraph"/>
        <w:numPr>
          <w:ilvl w:val="0"/>
          <w:numId w:val="12"/>
        </w:numPr>
        <w:spacing w:after="0" w:line="240" w:lineRule="auto"/>
        <w:contextualSpacing w:val="0"/>
      </w:pPr>
      <w:r>
        <w:t xml:space="preserve">Selected:  </w:t>
      </w:r>
      <w:r>
        <w:rPr>
          <w:u w:val="single"/>
        </w:rPr>
        <w:t>Kwajalein Infrastructure Prioritization Methodology</w:t>
      </w:r>
    </w:p>
    <w:p w:rsidR="005B713F" w:rsidRDefault="005B713F" w:rsidP="005B713F">
      <w:pPr>
        <w:pStyle w:val="ListParagraph"/>
        <w:numPr>
          <w:ilvl w:val="0"/>
          <w:numId w:val="12"/>
        </w:numPr>
        <w:spacing w:after="0" w:line="240" w:lineRule="auto"/>
        <w:contextualSpacing w:val="0"/>
      </w:pPr>
      <w:r>
        <w:t xml:space="preserve">Select on lower screen Action drop-down:  </w:t>
      </w:r>
      <w:r>
        <w:rPr>
          <w:b/>
          <w:bCs/>
        </w:rPr>
        <w:t>Export Record in MARC</w:t>
      </w:r>
    </w:p>
    <w:p w:rsidR="005B713F" w:rsidRDefault="005B713F" w:rsidP="005B713F">
      <w:pPr>
        <w:pStyle w:val="ListParagraph"/>
        <w:numPr>
          <w:ilvl w:val="0"/>
          <w:numId w:val="12"/>
        </w:numPr>
        <w:spacing w:after="0" w:line="240" w:lineRule="auto"/>
        <w:contextualSpacing w:val="0"/>
      </w:pPr>
      <w:proofErr w:type="spellStart"/>
      <w:r>
        <w:t>Connexion</w:t>
      </w:r>
      <w:proofErr w:type="spellEnd"/>
      <w:r>
        <w:t xml:space="preserve"> displays message:  </w:t>
      </w:r>
      <w:r>
        <w:rPr>
          <w:b/>
          <w:bCs/>
          <w:color w:val="00B050"/>
        </w:rPr>
        <w:t>Record Exported</w:t>
      </w:r>
    </w:p>
    <w:p w:rsidR="005B713F" w:rsidRDefault="005B713F" w:rsidP="005B713F">
      <w:pPr>
        <w:pStyle w:val="ListParagraph"/>
        <w:numPr>
          <w:ilvl w:val="0"/>
          <w:numId w:val="12"/>
        </w:numPr>
        <w:spacing w:after="0" w:line="240" w:lineRule="auto"/>
        <w:contextualSpacing w:val="0"/>
      </w:pPr>
      <w:r>
        <w:t>Check for title in Alma</w:t>
      </w:r>
    </w:p>
    <w:p w:rsidR="005B713F" w:rsidRDefault="005B713F" w:rsidP="005B713F">
      <w:pPr>
        <w:rPr>
          <w:b/>
          <w:bCs/>
        </w:rPr>
      </w:pPr>
      <w:r>
        <w:rPr>
          <w:noProof/>
        </w:rPr>
        <w:lastRenderedPageBreak/>
        <w:drawing>
          <wp:anchor distT="0" distB="0" distL="114300" distR="114300" simplePos="0" relativeHeight="251658240" behindDoc="0" locked="0" layoutInCell="1" allowOverlap="1">
            <wp:simplePos x="0" y="0"/>
            <wp:positionH relativeFrom="column">
              <wp:posOffset>2564130</wp:posOffset>
            </wp:positionH>
            <wp:positionV relativeFrom="paragraph">
              <wp:posOffset>831215</wp:posOffset>
            </wp:positionV>
            <wp:extent cx="857250" cy="142875"/>
            <wp:effectExtent l="0" t="0" r="0" b="9525"/>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ounded Rectangle 15"/>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0" cy="142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extent cx="5943600" cy="3029585"/>
            <wp:effectExtent l="0" t="0" r="0" b="0"/>
            <wp:docPr id="4" name="Picture 4" descr="cid:image013.jpg@01D1A14A.E0C2A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13.jpg@01D1A14A.E0C2A70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943600" cy="3029585"/>
                    </a:xfrm>
                    <a:prstGeom prst="rect">
                      <a:avLst/>
                    </a:prstGeom>
                    <a:noFill/>
                    <a:ln>
                      <a:noFill/>
                    </a:ln>
                  </pic:spPr>
                </pic:pic>
              </a:graphicData>
            </a:graphic>
          </wp:inline>
        </w:drawing>
      </w:r>
    </w:p>
    <w:p w:rsidR="005B713F" w:rsidRDefault="005B713F" w:rsidP="005B713F">
      <w:pPr>
        <w:rPr>
          <w:b/>
          <w:bCs/>
        </w:rPr>
      </w:pPr>
    </w:p>
    <w:p w:rsidR="005B713F" w:rsidRDefault="005B713F" w:rsidP="005B713F">
      <w:pPr>
        <w:rPr>
          <w:color w:val="1F497D"/>
        </w:rPr>
      </w:pPr>
    </w:p>
    <w:p w:rsidR="00AF73CC" w:rsidRPr="00AF73CC" w:rsidRDefault="00AF73CC" w:rsidP="00AF73CC">
      <w:pPr>
        <w:pStyle w:val="ListParagraph"/>
        <w:spacing w:before="100" w:beforeAutospacing="1" w:after="100" w:afterAutospacing="1"/>
        <w:rPr>
          <w:color w:val="000000"/>
        </w:rPr>
      </w:pPr>
    </w:p>
    <w:p w:rsidR="004D2EEA" w:rsidRPr="00911B0A" w:rsidRDefault="00911B0A" w:rsidP="00911B0A">
      <w:pPr>
        <w:spacing w:before="100" w:beforeAutospacing="1" w:after="100" w:afterAutospacing="1" w:line="240" w:lineRule="auto"/>
        <w:rPr>
          <w:rFonts w:eastAsia="Times New Roman"/>
          <w:b/>
          <w:bCs/>
          <w:color w:val="000000"/>
          <w:u w:val="single"/>
        </w:rPr>
      </w:pPr>
      <w:r w:rsidRPr="00911B0A">
        <w:rPr>
          <w:rFonts w:eastAsia="Times New Roman"/>
          <w:b/>
          <w:bCs/>
          <w:color w:val="000000"/>
          <w:u w:val="single"/>
        </w:rPr>
        <w:t>Synchronization with OCLC</w:t>
      </w:r>
    </w:p>
    <w:p w:rsidR="00911B0A" w:rsidRPr="00911B0A" w:rsidRDefault="00911B0A" w:rsidP="00911B0A">
      <w:pPr>
        <w:pStyle w:val="ListParagraph"/>
        <w:numPr>
          <w:ilvl w:val="1"/>
          <w:numId w:val="8"/>
        </w:numPr>
        <w:spacing w:before="100" w:beforeAutospacing="1" w:after="100" w:afterAutospacing="1"/>
        <w:rPr>
          <w:color w:val="000000"/>
        </w:rPr>
      </w:pPr>
      <w:r w:rsidRPr="00911B0A">
        <w:rPr>
          <w:color w:val="000000"/>
        </w:rPr>
        <w:t xml:space="preserve">The video mentions the process of batch synchronizing ALMA records with OCLC </w:t>
      </w:r>
      <w:proofErr w:type="spellStart"/>
      <w:r w:rsidRPr="00911B0A">
        <w:rPr>
          <w:color w:val="000000"/>
        </w:rPr>
        <w:t>WorldCat</w:t>
      </w:r>
      <w:proofErr w:type="spellEnd"/>
      <w:r w:rsidRPr="00911B0A">
        <w:rPr>
          <w:color w:val="000000"/>
        </w:rPr>
        <w:t>-- does it mean matching OCLC records and "attaching library holdings" in OCLC"", or, "to upload edited fields to update OCLC master records"? </w:t>
      </w:r>
    </w:p>
    <w:p w:rsidR="00911B0A" w:rsidRDefault="00E86703" w:rsidP="00911B0A">
      <w:pPr>
        <w:spacing w:before="100" w:beforeAutospacing="1" w:after="100" w:afterAutospacing="1" w:line="240" w:lineRule="auto"/>
        <w:rPr>
          <w:rFonts w:eastAsia="Times New Roman"/>
          <w:color w:val="000000"/>
        </w:rPr>
      </w:pPr>
      <w:r>
        <w:rPr>
          <w:rFonts w:eastAsia="Times New Roman"/>
          <w:color w:val="000000"/>
        </w:rPr>
        <w:t xml:space="preserve">Answer: </w:t>
      </w:r>
    </w:p>
    <w:p w:rsidR="00E86703" w:rsidRDefault="00E86703" w:rsidP="00911B0A">
      <w:pPr>
        <w:spacing w:before="100" w:beforeAutospacing="1" w:after="100" w:afterAutospacing="1" w:line="240" w:lineRule="auto"/>
        <w:rPr>
          <w:rFonts w:eastAsia="Times New Roman"/>
          <w:color w:val="000000"/>
        </w:rPr>
      </w:pPr>
      <w:r>
        <w:rPr>
          <w:rFonts w:eastAsia="Times New Roman"/>
          <w:color w:val="000000"/>
        </w:rPr>
        <w:t>Yes. There is a processes in Alma which enable to synchronize library holdings with OCLC.</w:t>
      </w:r>
    </w:p>
    <w:p w:rsidR="00E86703" w:rsidRDefault="00E86703" w:rsidP="00911B0A">
      <w:pPr>
        <w:spacing w:before="100" w:beforeAutospacing="1" w:after="100" w:afterAutospacing="1" w:line="240" w:lineRule="auto"/>
        <w:rPr>
          <w:rFonts w:eastAsia="Times New Roman"/>
          <w:color w:val="000000"/>
        </w:rPr>
      </w:pPr>
      <w:r>
        <w:rPr>
          <w:rFonts w:eastAsia="Times New Roman"/>
          <w:color w:val="000000"/>
        </w:rPr>
        <w:t>Every record that has OCLC number will migrate into Alma marked for synchronization with OCLC.</w:t>
      </w:r>
    </w:p>
    <w:p w:rsidR="00C8280A" w:rsidRDefault="00C8280A" w:rsidP="00911B0A">
      <w:pPr>
        <w:spacing w:before="100" w:beforeAutospacing="1" w:after="100" w:afterAutospacing="1" w:line="240" w:lineRule="auto"/>
        <w:rPr>
          <w:rFonts w:eastAsia="Times New Roman"/>
          <w:color w:val="000000"/>
        </w:rPr>
      </w:pPr>
      <w:r>
        <w:rPr>
          <w:rFonts w:eastAsia="Times New Roman"/>
          <w:color w:val="000000"/>
        </w:rPr>
        <w:t>Sites that publish data to OCLC required to configure publishing profile in Alma.</w:t>
      </w:r>
    </w:p>
    <w:p w:rsidR="00C8280A" w:rsidRDefault="00C8280A" w:rsidP="00911B0A">
      <w:pPr>
        <w:spacing w:before="100" w:beforeAutospacing="1" w:after="100" w:afterAutospacing="1" w:line="240" w:lineRule="auto"/>
        <w:rPr>
          <w:rFonts w:eastAsia="Times New Roman"/>
          <w:color w:val="000000"/>
        </w:rPr>
      </w:pPr>
      <w:r>
        <w:rPr>
          <w:rFonts w:eastAsia="Times New Roman"/>
          <w:color w:val="000000"/>
        </w:rPr>
        <w:t>Just after final load every site should run baseline publishing in order to activate incremental automatic publishing.</w:t>
      </w:r>
    </w:p>
    <w:p w:rsidR="00C8280A" w:rsidRDefault="00C8280A" w:rsidP="00911B0A">
      <w:pPr>
        <w:spacing w:before="100" w:beforeAutospacing="1" w:after="100" w:afterAutospacing="1" w:line="240" w:lineRule="auto"/>
        <w:rPr>
          <w:rFonts w:eastAsia="Times New Roman"/>
          <w:color w:val="000000"/>
        </w:rPr>
      </w:pPr>
    </w:p>
    <w:p w:rsidR="00C8280A" w:rsidRDefault="00C8280A" w:rsidP="00911B0A">
      <w:pPr>
        <w:spacing w:before="100" w:beforeAutospacing="1" w:after="100" w:afterAutospacing="1" w:line="240" w:lineRule="auto"/>
        <w:rPr>
          <w:rFonts w:eastAsia="Times New Roman"/>
          <w:color w:val="000000"/>
        </w:rPr>
      </w:pPr>
    </w:p>
    <w:p w:rsidR="00E86703" w:rsidRDefault="00E86703" w:rsidP="00911B0A">
      <w:pPr>
        <w:spacing w:before="100" w:beforeAutospacing="1" w:after="100" w:afterAutospacing="1" w:line="240" w:lineRule="auto"/>
        <w:rPr>
          <w:rFonts w:eastAsia="Times New Roman"/>
          <w:color w:val="000000"/>
        </w:rPr>
      </w:pPr>
    </w:p>
    <w:p w:rsidR="00E86703" w:rsidRPr="00682C78" w:rsidRDefault="00E86703" w:rsidP="00911B0A">
      <w:pPr>
        <w:spacing w:before="100" w:beforeAutospacing="1" w:after="100" w:afterAutospacing="1" w:line="240" w:lineRule="auto"/>
        <w:rPr>
          <w:rFonts w:eastAsia="Times New Roman"/>
          <w:color w:val="000000"/>
        </w:rPr>
      </w:pPr>
    </w:p>
    <w:p w:rsidR="0036389B" w:rsidRPr="00682C78" w:rsidRDefault="0036389B" w:rsidP="0036389B">
      <w:pPr>
        <w:spacing w:before="100" w:beforeAutospacing="1" w:after="100" w:afterAutospacing="1" w:line="240" w:lineRule="auto"/>
        <w:ind w:left="720"/>
        <w:rPr>
          <w:rFonts w:eastAsia="Times New Roman" w:cs="Arial"/>
          <w:color w:val="000000"/>
        </w:rPr>
      </w:pPr>
    </w:p>
    <w:p w:rsidR="008E0F53" w:rsidRPr="00682C78" w:rsidRDefault="008E0F53" w:rsidP="008E0F53">
      <w:pPr>
        <w:spacing w:before="100" w:beforeAutospacing="1" w:after="100" w:afterAutospacing="1" w:line="240" w:lineRule="auto"/>
        <w:ind w:left="720"/>
        <w:rPr>
          <w:rFonts w:eastAsia="Times New Roman"/>
          <w:color w:val="000000"/>
        </w:rPr>
      </w:pPr>
    </w:p>
    <w:sectPr w:rsidR="008E0F53" w:rsidRPr="00682C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107B9"/>
    <w:multiLevelType w:val="multilevel"/>
    <w:tmpl w:val="590807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6F62C95"/>
    <w:multiLevelType w:val="multilevel"/>
    <w:tmpl w:val="2410DF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22B3D36"/>
    <w:multiLevelType w:val="multilevel"/>
    <w:tmpl w:val="A4DAE65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E711AEB"/>
    <w:multiLevelType w:val="hybridMultilevel"/>
    <w:tmpl w:val="FE1E6FE2"/>
    <w:lvl w:ilvl="0" w:tplc="43D22CC6">
      <w:start w:val="1"/>
      <w:numFmt w:val="bullet"/>
      <w:lvlText w:val="-"/>
      <w:lvlJc w:val="left"/>
      <w:pPr>
        <w:ind w:left="720" w:hanging="360"/>
      </w:pPr>
      <w:rPr>
        <w:rFonts w:ascii="Calibri" w:eastAsia="Times New Roman"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39793E"/>
    <w:multiLevelType w:val="multilevel"/>
    <w:tmpl w:val="A4DAE65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285018E"/>
    <w:multiLevelType w:val="hybridMultilevel"/>
    <w:tmpl w:val="8C40F2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7B740E0"/>
    <w:multiLevelType w:val="hybridMultilevel"/>
    <w:tmpl w:val="3FA88E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850175"/>
    <w:multiLevelType w:val="hybridMultilevel"/>
    <w:tmpl w:val="C9BCA57C"/>
    <w:lvl w:ilvl="0" w:tplc="8D2C41C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2C6287"/>
    <w:multiLevelType w:val="hybridMultilevel"/>
    <w:tmpl w:val="3FB466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D819AF"/>
    <w:multiLevelType w:val="hybridMultilevel"/>
    <w:tmpl w:val="650A9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AB123A9"/>
    <w:multiLevelType w:val="hybridMultilevel"/>
    <w:tmpl w:val="E20EB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6E0637"/>
    <w:multiLevelType w:val="multilevel"/>
    <w:tmpl w:val="15E8B0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C144F01"/>
    <w:multiLevelType w:val="multilevel"/>
    <w:tmpl w:val="2BDE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B13C76"/>
    <w:multiLevelType w:val="multilevel"/>
    <w:tmpl w:val="7DAEE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B100E9"/>
    <w:multiLevelType w:val="multilevel"/>
    <w:tmpl w:val="A4DAE65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9872991"/>
    <w:multiLevelType w:val="multilevel"/>
    <w:tmpl w:val="1E9CA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nsid w:val="6AD9682C"/>
    <w:multiLevelType w:val="multilevel"/>
    <w:tmpl w:val="590807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61A1256"/>
    <w:multiLevelType w:val="multilevel"/>
    <w:tmpl w:val="590807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6F613B5"/>
    <w:multiLevelType w:val="multilevel"/>
    <w:tmpl w:val="92E627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FDF65FA"/>
    <w:multiLevelType w:val="multilevel"/>
    <w:tmpl w:val="DB14467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2"/>
  </w:num>
  <w:num w:numId="2">
    <w:abstractNumId w:val="4"/>
  </w:num>
  <w:num w:numId="3">
    <w:abstractNumId w:val="1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0"/>
  </w:num>
  <w:num w:numId="10">
    <w:abstractNumId w:val="8"/>
  </w:num>
  <w:num w:numId="11">
    <w:abstractNumId w:val="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
  </w:num>
  <w:num w:numId="15">
    <w:abstractNumId w:val="5"/>
  </w:num>
  <w:num w:numId="16">
    <w:abstractNumId w:val="15"/>
  </w:num>
  <w:num w:numId="17">
    <w:abstractNumId w:val="19"/>
  </w:num>
  <w:num w:numId="18">
    <w:abstractNumId w:val="10"/>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894"/>
    <w:rsid w:val="00007FB9"/>
    <w:rsid w:val="00030B81"/>
    <w:rsid w:val="00037311"/>
    <w:rsid w:val="00061894"/>
    <w:rsid w:val="000A4429"/>
    <w:rsid w:val="000A551B"/>
    <w:rsid w:val="000A6E41"/>
    <w:rsid w:val="000D1A74"/>
    <w:rsid w:val="000D6AA7"/>
    <w:rsid w:val="000F1C01"/>
    <w:rsid w:val="001177D8"/>
    <w:rsid w:val="00151A51"/>
    <w:rsid w:val="00172FF1"/>
    <w:rsid w:val="001A602D"/>
    <w:rsid w:val="001E6FC7"/>
    <w:rsid w:val="00214FCA"/>
    <w:rsid w:val="00247FD1"/>
    <w:rsid w:val="00265289"/>
    <w:rsid w:val="00277732"/>
    <w:rsid w:val="002C4197"/>
    <w:rsid w:val="002D71B6"/>
    <w:rsid w:val="002E0EA4"/>
    <w:rsid w:val="00326D2B"/>
    <w:rsid w:val="00360796"/>
    <w:rsid w:val="0036389B"/>
    <w:rsid w:val="003903D7"/>
    <w:rsid w:val="003E15C9"/>
    <w:rsid w:val="00405879"/>
    <w:rsid w:val="0044008E"/>
    <w:rsid w:val="00445045"/>
    <w:rsid w:val="004C5B71"/>
    <w:rsid w:val="004D2C86"/>
    <w:rsid w:val="004D2EEA"/>
    <w:rsid w:val="005753F9"/>
    <w:rsid w:val="00581534"/>
    <w:rsid w:val="005B713F"/>
    <w:rsid w:val="005D2DA2"/>
    <w:rsid w:val="00615DA2"/>
    <w:rsid w:val="006244AB"/>
    <w:rsid w:val="006318BF"/>
    <w:rsid w:val="00666626"/>
    <w:rsid w:val="00682C78"/>
    <w:rsid w:val="006D6F30"/>
    <w:rsid w:val="006F5C0C"/>
    <w:rsid w:val="00706C79"/>
    <w:rsid w:val="00707730"/>
    <w:rsid w:val="00722D09"/>
    <w:rsid w:val="007575BF"/>
    <w:rsid w:val="00777428"/>
    <w:rsid w:val="00787777"/>
    <w:rsid w:val="00823ADA"/>
    <w:rsid w:val="00850816"/>
    <w:rsid w:val="0085407D"/>
    <w:rsid w:val="008E0F53"/>
    <w:rsid w:val="00911B0A"/>
    <w:rsid w:val="00987E10"/>
    <w:rsid w:val="00A1506C"/>
    <w:rsid w:val="00A36719"/>
    <w:rsid w:val="00A5464A"/>
    <w:rsid w:val="00A60B5A"/>
    <w:rsid w:val="00A94197"/>
    <w:rsid w:val="00AF464C"/>
    <w:rsid w:val="00AF73CC"/>
    <w:rsid w:val="00B13328"/>
    <w:rsid w:val="00B258D4"/>
    <w:rsid w:val="00B25FC9"/>
    <w:rsid w:val="00B57841"/>
    <w:rsid w:val="00B81339"/>
    <w:rsid w:val="00B96530"/>
    <w:rsid w:val="00B97D03"/>
    <w:rsid w:val="00C60F61"/>
    <w:rsid w:val="00C8280A"/>
    <w:rsid w:val="00CB2FAC"/>
    <w:rsid w:val="00CF4465"/>
    <w:rsid w:val="00D02A7E"/>
    <w:rsid w:val="00D14394"/>
    <w:rsid w:val="00D63546"/>
    <w:rsid w:val="00D77160"/>
    <w:rsid w:val="00D90999"/>
    <w:rsid w:val="00D9311F"/>
    <w:rsid w:val="00DC1272"/>
    <w:rsid w:val="00DD618D"/>
    <w:rsid w:val="00DF0031"/>
    <w:rsid w:val="00E04294"/>
    <w:rsid w:val="00E40EC5"/>
    <w:rsid w:val="00E805B3"/>
    <w:rsid w:val="00E86703"/>
    <w:rsid w:val="00E90D24"/>
    <w:rsid w:val="00E97D8B"/>
    <w:rsid w:val="00F02355"/>
    <w:rsid w:val="00F02835"/>
    <w:rsid w:val="00F846A1"/>
    <w:rsid w:val="00F8543A"/>
    <w:rsid w:val="00FC16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4DA52-7448-4DB1-A506-7C044266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F30"/>
    <w:rPr>
      <w:color w:val="0563C1"/>
      <w:u w:val="single"/>
    </w:rPr>
  </w:style>
  <w:style w:type="paragraph" w:styleId="ListParagraph">
    <w:name w:val="List Paragraph"/>
    <w:basedOn w:val="Normal"/>
    <w:uiPriority w:val="34"/>
    <w:qFormat/>
    <w:rsid w:val="00F02835"/>
    <w:pPr>
      <w:ind w:left="720"/>
      <w:contextualSpacing/>
    </w:pPr>
  </w:style>
  <w:style w:type="character" w:customStyle="1" w:styleId="screenelement">
    <w:name w:val="screenelement"/>
    <w:basedOn w:val="DefaultParagraphFont"/>
    <w:rsid w:val="002D71B6"/>
  </w:style>
  <w:style w:type="character" w:customStyle="1" w:styleId="enteredtext">
    <w:name w:val="enteredtext"/>
    <w:basedOn w:val="DefaultParagraphFont"/>
    <w:rsid w:val="002D71B6"/>
  </w:style>
  <w:style w:type="character" w:customStyle="1" w:styleId="almamainmenu">
    <w:name w:val="almamainmenu"/>
    <w:basedOn w:val="DefaultParagraphFont"/>
    <w:rsid w:val="002D7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5949">
      <w:bodyDiv w:val="1"/>
      <w:marLeft w:val="0"/>
      <w:marRight w:val="0"/>
      <w:marTop w:val="0"/>
      <w:marBottom w:val="0"/>
      <w:divBdr>
        <w:top w:val="none" w:sz="0" w:space="0" w:color="auto"/>
        <w:left w:val="none" w:sz="0" w:space="0" w:color="auto"/>
        <w:bottom w:val="none" w:sz="0" w:space="0" w:color="auto"/>
        <w:right w:val="none" w:sz="0" w:space="0" w:color="auto"/>
      </w:divBdr>
    </w:div>
    <w:div w:id="357003964">
      <w:bodyDiv w:val="1"/>
      <w:marLeft w:val="0"/>
      <w:marRight w:val="0"/>
      <w:marTop w:val="0"/>
      <w:marBottom w:val="0"/>
      <w:divBdr>
        <w:top w:val="none" w:sz="0" w:space="0" w:color="auto"/>
        <w:left w:val="none" w:sz="0" w:space="0" w:color="auto"/>
        <w:bottom w:val="none" w:sz="0" w:space="0" w:color="auto"/>
        <w:right w:val="none" w:sz="0" w:space="0" w:color="auto"/>
      </w:divBdr>
    </w:div>
    <w:div w:id="432163813">
      <w:bodyDiv w:val="1"/>
      <w:marLeft w:val="0"/>
      <w:marRight w:val="0"/>
      <w:marTop w:val="0"/>
      <w:marBottom w:val="0"/>
      <w:divBdr>
        <w:top w:val="none" w:sz="0" w:space="0" w:color="auto"/>
        <w:left w:val="none" w:sz="0" w:space="0" w:color="auto"/>
        <w:bottom w:val="none" w:sz="0" w:space="0" w:color="auto"/>
        <w:right w:val="none" w:sz="0" w:space="0" w:color="auto"/>
      </w:divBdr>
      <w:divsChild>
        <w:div w:id="247617781">
          <w:marLeft w:val="0"/>
          <w:marRight w:val="0"/>
          <w:marTop w:val="0"/>
          <w:marBottom w:val="0"/>
          <w:divBdr>
            <w:top w:val="none" w:sz="0" w:space="0" w:color="auto"/>
            <w:left w:val="none" w:sz="0" w:space="0" w:color="auto"/>
            <w:bottom w:val="none" w:sz="0" w:space="0" w:color="auto"/>
            <w:right w:val="none" w:sz="0" w:space="0" w:color="auto"/>
          </w:divBdr>
        </w:div>
      </w:divsChild>
    </w:div>
    <w:div w:id="569078327">
      <w:bodyDiv w:val="1"/>
      <w:marLeft w:val="0"/>
      <w:marRight w:val="0"/>
      <w:marTop w:val="0"/>
      <w:marBottom w:val="0"/>
      <w:divBdr>
        <w:top w:val="none" w:sz="0" w:space="0" w:color="auto"/>
        <w:left w:val="none" w:sz="0" w:space="0" w:color="auto"/>
        <w:bottom w:val="none" w:sz="0" w:space="0" w:color="auto"/>
        <w:right w:val="none" w:sz="0" w:space="0" w:color="auto"/>
      </w:divBdr>
    </w:div>
    <w:div w:id="831876335">
      <w:bodyDiv w:val="1"/>
      <w:marLeft w:val="0"/>
      <w:marRight w:val="0"/>
      <w:marTop w:val="0"/>
      <w:marBottom w:val="0"/>
      <w:divBdr>
        <w:top w:val="none" w:sz="0" w:space="0" w:color="auto"/>
        <w:left w:val="none" w:sz="0" w:space="0" w:color="auto"/>
        <w:bottom w:val="none" w:sz="0" w:space="0" w:color="auto"/>
        <w:right w:val="none" w:sz="0" w:space="0" w:color="auto"/>
      </w:divBdr>
    </w:div>
    <w:div w:id="874657882">
      <w:bodyDiv w:val="1"/>
      <w:marLeft w:val="0"/>
      <w:marRight w:val="0"/>
      <w:marTop w:val="0"/>
      <w:marBottom w:val="0"/>
      <w:divBdr>
        <w:top w:val="none" w:sz="0" w:space="0" w:color="auto"/>
        <w:left w:val="none" w:sz="0" w:space="0" w:color="auto"/>
        <w:bottom w:val="none" w:sz="0" w:space="0" w:color="auto"/>
        <w:right w:val="none" w:sz="0" w:space="0" w:color="auto"/>
      </w:divBdr>
    </w:div>
    <w:div w:id="1697267208">
      <w:bodyDiv w:val="1"/>
      <w:marLeft w:val="0"/>
      <w:marRight w:val="0"/>
      <w:marTop w:val="0"/>
      <w:marBottom w:val="0"/>
      <w:divBdr>
        <w:top w:val="none" w:sz="0" w:space="0" w:color="auto"/>
        <w:left w:val="none" w:sz="0" w:space="0" w:color="auto"/>
        <w:bottom w:val="none" w:sz="0" w:space="0" w:color="auto"/>
        <w:right w:val="none" w:sz="0" w:space="0" w:color="auto"/>
      </w:divBdr>
    </w:div>
    <w:div w:id="186832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knowledge.exlibrisgroup.com/Alma/Product_Documentation/Alma_Online_Help_%28English%29/Resource_Management/040Metadata_Management/Working_with_Authority_Records" TargetMode="External"/><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knowledge.exlibrisgroup.com/Alma/Product_Documentation/Alma_Online_Help_(English)/Resource_Management/040Metadata_Management/Mapping_Call_Numbers_to_Holdings" TargetMode="External"/><Relationship Id="rId12" Type="http://schemas.openxmlformats.org/officeDocument/2006/relationships/hyperlink" Target="http://knowledge.exlibrisgroup.com/Alma/Product_Documentation/Alma_Online_Help_%28English%29/Resource_Management/040Metadata_Management/Working_with_Authority_Records" TargetMode="Externa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hyperlink" Target="http://knowledge.exlibrisgroup.com/Alma/Product_Documentation/Alma_Online_Help_%28English%29/Integrations_with_External_Systems/030Resource_Management/Importing_Records_from_OCLC_Connexion" TargetMode="External"/><Relationship Id="rId10" Type="http://schemas.openxmlformats.org/officeDocument/2006/relationships/image" Target="media/image5.png"/><Relationship Id="rId19" Type="http://schemas.openxmlformats.org/officeDocument/2006/relationships/image" Target="cid:image013.jpg@01D1A14A.E0C2A700"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knowledge.exlibrisgroup.com/Alma/Product_Documentation/Alma_Online_Help_%28English%29/Resource_Management/040Metadata_Management/Working_with_Authority_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841</TotalTime>
  <Pages>16</Pages>
  <Words>3421</Words>
  <Characters>19502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Exlibris</Company>
  <LinksUpToDate>false</LinksUpToDate>
  <CharactersWithSpaces>22878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Smirnov</dc:creator>
  <cp:keywords/>
  <dc:description/>
  <cp:lastModifiedBy>Svetlana Smirnov</cp:lastModifiedBy>
  <cp:revision>22</cp:revision>
  <dcterms:created xsi:type="dcterms:W3CDTF">2016-05-25T21:01:00Z</dcterms:created>
  <dcterms:modified xsi:type="dcterms:W3CDTF">2016-05-26T14:44:00Z</dcterms:modified>
</cp:coreProperties>
</file>