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2D2" w:rsidRDefault="008E6FFB" w:rsidP="008E6FFB">
      <w:r>
        <w:t xml:space="preserve">Functional </w:t>
      </w:r>
      <w:proofErr w:type="gramStart"/>
      <w:r>
        <w:t xml:space="preserve">Call </w:t>
      </w:r>
      <w:r w:rsidR="00D81A81">
        <w:t xml:space="preserve"> -</w:t>
      </w:r>
      <w:proofErr w:type="gramEnd"/>
      <w:r w:rsidR="00D81A81">
        <w:t xml:space="preserve"> </w:t>
      </w:r>
      <w:r>
        <w:t>August 4 2016</w:t>
      </w:r>
      <w:r>
        <w:br/>
      </w:r>
    </w:p>
    <w:p w:rsidR="008E6FFB" w:rsidRPr="008E6FFB" w:rsidRDefault="008E6FFB" w:rsidP="008E6FFB">
      <w:pPr>
        <w:pStyle w:val="ListParagraph"/>
        <w:numPr>
          <w:ilvl w:val="0"/>
          <w:numId w:val="1"/>
        </w:numPr>
        <w:rPr>
          <w:rFonts w:ascii="Calibri" w:hAnsi="Calibri"/>
          <w:color w:val="000000"/>
          <w:sz w:val="21"/>
          <w:szCs w:val="21"/>
        </w:rPr>
      </w:pPr>
      <w:r w:rsidRPr="008E6FFB">
        <w:rPr>
          <w:rFonts w:ascii="Calibri" w:hAnsi="Calibri"/>
          <w:color w:val="000000"/>
          <w:sz w:val="21"/>
          <w:szCs w:val="21"/>
        </w:rPr>
        <w:t xml:space="preserve">In the </w:t>
      </w:r>
      <w:r w:rsidR="004A0752">
        <w:rPr>
          <w:rFonts w:ascii="Calibri" w:hAnsi="Calibri"/>
          <w:color w:val="000000"/>
          <w:sz w:val="21"/>
          <w:szCs w:val="21"/>
        </w:rPr>
        <w:t>video about import profiles (ACQ</w:t>
      </w:r>
      <w:r w:rsidRPr="008E6FFB">
        <w:rPr>
          <w:rFonts w:ascii="Calibri" w:hAnsi="Calibri"/>
          <w:color w:val="000000"/>
          <w:sz w:val="21"/>
          <w:szCs w:val="21"/>
        </w:rPr>
        <w:t xml:space="preserve"> 1- the first video) it discussed overlaying brief bib records with full bib records when items are received by matching on the PO Line. How does this work as a consortium? What if another campus has already put a full bib record in for an item, how does our PO line get associated with that item that is already in the system? Does this make sense? </w:t>
      </w:r>
    </w:p>
    <w:p w:rsidR="008E6FFB" w:rsidRDefault="008E6FFB" w:rsidP="008E6FFB">
      <w:pPr>
        <w:rPr>
          <w:rFonts w:ascii="Calibri" w:hAnsi="Calibri"/>
          <w:color w:val="000000"/>
          <w:sz w:val="21"/>
          <w:szCs w:val="21"/>
        </w:rPr>
      </w:pPr>
    </w:p>
    <w:p w:rsidR="00105E49" w:rsidRDefault="00BC2692" w:rsidP="00147484">
      <w:pPr>
        <w:rPr>
          <w:rFonts w:ascii="Calibri" w:hAnsi="Calibri"/>
          <w:color w:val="000000"/>
          <w:sz w:val="21"/>
          <w:szCs w:val="21"/>
        </w:rPr>
      </w:pPr>
      <w:r>
        <w:rPr>
          <w:rFonts w:ascii="Calibri" w:hAnsi="Calibri"/>
          <w:color w:val="000000"/>
          <w:sz w:val="21"/>
          <w:szCs w:val="21"/>
        </w:rPr>
        <w:t xml:space="preserve">Answer: </w:t>
      </w:r>
      <w:r w:rsidR="00105E49">
        <w:rPr>
          <w:rFonts w:ascii="Calibri" w:hAnsi="Calibri"/>
          <w:color w:val="000000"/>
          <w:sz w:val="21"/>
          <w:szCs w:val="21"/>
        </w:rPr>
        <w:t xml:space="preserve">Inventory is stored on IZ level. </w:t>
      </w:r>
      <w:r w:rsidR="00147484">
        <w:rPr>
          <w:rFonts w:ascii="Calibri" w:hAnsi="Calibri"/>
          <w:color w:val="000000"/>
          <w:sz w:val="21"/>
          <w:szCs w:val="21"/>
        </w:rPr>
        <w:t xml:space="preserve">Matching on PO Line is used only in ‘Update Inventory’ profile. It becomes possible because PO Line was associated with the item when EOD file (new order file) was loaded. </w:t>
      </w:r>
    </w:p>
    <w:p w:rsidR="00147484" w:rsidRDefault="00147484" w:rsidP="00147484">
      <w:pPr>
        <w:rPr>
          <w:rFonts w:ascii="Calibri" w:hAnsi="Calibri"/>
          <w:color w:val="000000"/>
          <w:sz w:val="21"/>
          <w:szCs w:val="21"/>
        </w:rPr>
      </w:pPr>
      <w:r>
        <w:rPr>
          <w:rFonts w:ascii="Calibri" w:hAnsi="Calibri"/>
          <w:color w:val="000000"/>
          <w:sz w:val="21"/>
          <w:szCs w:val="21"/>
        </w:rPr>
        <w:t>How to prevent updating of records that are already fully cataloged and shouldn’t be updated?</w:t>
      </w:r>
    </w:p>
    <w:p w:rsidR="00147484" w:rsidRPr="00C85CA9" w:rsidRDefault="00147484" w:rsidP="00C85CA9">
      <w:pPr>
        <w:rPr>
          <w:rFonts w:ascii="Calibri" w:hAnsi="Calibri"/>
          <w:color w:val="000000"/>
          <w:sz w:val="21"/>
          <w:szCs w:val="21"/>
        </w:rPr>
      </w:pPr>
      <w:r w:rsidRPr="00C85CA9">
        <w:rPr>
          <w:rFonts w:ascii="Calibri" w:hAnsi="Calibri"/>
          <w:color w:val="000000"/>
          <w:sz w:val="21"/>
          <w:szCs w:val="21"/>
        </w:rPr>
        <w:t xml:space="preserve">Import profile has option to use indication rule. Indication rule can be created to identify records that should not be changed or are not brief. Those records can be filtered </w:t>
      </w:r>
      <w:r w:rsidR="00C85CA9">
        <w:rPr>
          <w:rFonts w:ascii="Calibri" w:hAnsi="Calibri"/>
          <w:color w:val="000000"/>
          <w:sz w:val="21"/>
          <w:szCs w:val="21"/>
        </w:rPr>
        <w:t>out by the rule and not updated.</w:t>
      </w:r>
    </w:p>
    <w:p w:rsidR="00BC2692" w:rsidRDefault="00105E49" w:rsidP="00C85CA9">
      <w:pPr>
        <w:rPr>
          <w:rFonts w:ascii="Calibri" w:hAnsi="Calibri"/>
          <w:color w:val="000000"/>
          <w:sz w:val="21"/>
          <w:szCs w:val="21"/>
        </w:rPr>
      </w:pPr>
      <w:r>
        <w:rPr>
          <w:rFonts w:ascii="Calibri" w:hAnsi="Calibri"/>
          <w:color w:val="000000"/>
          <w:sz w:val="21"/>
          <w:szCs w:val="21"/>
        </w:rPr>
        <w:t xml:space="preserve">There is </w:t>
      </w:r>
      <w:r w:rsidR="00C85CA9">
        <w:rPr>
          <w:rFonts w:ascii="Calibri" w:hAnsi="Calibri"/>
          <w:color w:val="000000"/>
          <w:sz w:val="21"/>
          <w:szCs w:val="21"/>
        </w:rPr>
        <w:t xml:space="preserve">also an </w:t>
      </w:r>
      <w:r>
        <w:rPr>
          <w:rFonts w:ascii="Calibri" w:hAnsi="Calibri"/>
          <w:color w:val="000000"/>
          <w:sz w:val="21"/>
          <w:szCs w:val="21"/>
        </w:rPr>
        <w:t xml:space="preserve">option in the import profile do not overlay full record by brief record. </w:t>
      </w:r>
    </w:p>
    <w:p w:rsidR="00BC2692" w:rsidRDefault="00BC2692" w:rsidP="008E6FFB">
      <w:pPr>
        <w:rPr>
          <w:rFonts w:ascii="Calibri" w:hAnsi="Calibri"/>
          <w:color w:val="000000"/>
          <w:sz w:val="21"/>
          <w:szCs w:val="21"/>
        </w:rPr>
      </w:pPr>
    </w:p>
    <w:p w:rsidR="008E6FFB" w:rsidRPr="008E6FFB" w:rsidRDefault="008E6FFB" w:rsidP="008E6FFB">
      <w:pPr>
        <w:pStyle w:val="ListParagraph"/>
        <w:numPr>
          <w:ilvl w:val="0"/>
          <w:numId w:val="1"/>
        </w:numPr>
        <w:rPr>
          <w:rFonts w:ascii="Calibri" w:hAnsi="Calibri"/>
          <w:color w:val="000000"/>
          <w:sz w:val="21"/>
          <w:szCs w:val="21"/>
        </w:rPr>
      </w:pPr>
      <w:r w:rsidRPr="008E6FFB">
        <w:rPr>
          <w:rFonts w:ascii="Calibri" w:hAnsi="Calibri"/>
          <w:color w:val="000000"/>
          <w:sz w:val="21"/>
          <w:szCs w:val="21"/>
        </w:rPr>
        <w:t>Would we need to mark the "multiple vendors" box in the New Order Profile if an order has been transferred to a new vendor? Or would we just create a new order profile?</w:t>
      </w:r>
    </w:p>
    <w:p w:rsidR="00D03288" w:rsidRDefault="00D03288" w:rsidP="00D03288">
      <w:pPr>
        <w:rPr>
          <w:rFonts w:ascii="Calibri" w:hAnsi="Calibri"/>
          <w:color w:val="000000"/>
          <w:sz w:val="21"/>
          <w:szCs w:val="21"/>
        </w:rPr>
      </w:pPr>
      <w:r>
        <w:rPr>
          <w:rFonts w:ascii="Calibri" w:hAnsi="Calibri"/>
          <w:color w:val="000000"/>
          <w:sz w:val="21"/>
          <w:szCs w:val="21"/>
        </w:rPr>
        <w:t xml:space="preserve">Answer: Multiple </w:t>
      </w:r>
      <w:r w:rsidR="00CE2110">
        <w:rPr>
          <w:rFonts w:ascii="Calibri" w:hAnsi="Calibri"/>
          <w:color w:val="000000"/>
          <w:sz w:val="21"/>
          <w:szCs w:val="21"/>
        </w:rPr>
        <w:t xml:space="preserve">vendor’s option was added to enable </w:t>
      </w:r>
      <w:r>
        <w:rPr>
          <w:rFonts w:ascii="Calibri" w:hAnsi="Calibri"/>
          <w:color w:val="000000"/>
          <w:sz w:val="21"/>
          <w:szCs w:val="21"/>
        </w:rPr>
        <w:t>import</w:t>
      </w:r>
      <w:r w:rsidR="00CE2110">
        <w:rPr>
          <w:rFonts w:ascii="Calibri" w:hAnsi="Calibri"/>
          <w:color w:val="000000"/>
          <w:sz w:val="21"/>
          <w:szCs w:val="21"/>
        </w:rPr>
        <w:t>ing</w:t>
      </w:r>
      <w:r>
        <w:rPr>
          <w:rFonts w:ascii="Calibri" w:hAnsi="Calibri"/>
          <w:color w:val="000000"/>
          <w:sz w:val="21"/>
          <w:szCs w:val="21"/>
        </w:rPr>
        <w:t xml:space="preserve"> records from multiple vendors in one input file. There are use cases when 3</w:t>
      </w:r>
      <w:r w:rsidRPr="00D03288">
        <w:rPr>
          <w:rFonts w:ascii="Calibri" w:hAnsi="Calibri"/>
          <w:color w:val="000000"/>
          <w:sz w:val="21"/>
          <w:szCs w:val="21"/>
          <w:vertAlign w:val="superscript"/>
        </w:rPr>
        <w:t>rd</w:t>
      </w:r>
      <w:r>
        <w:rPr>
          <w:rFonts w:ascii="Calibri" w:hAnsi="Calibri"/>
          <w:color w:val="000000"/>
          <w:sz w:val="21"/>
          <w:szCs w:val="21"/>
        </w:rPr>
        <w:t xml:space="preserve"> party company provides such files. </w:t>
      </w:r>
    </w:p>
    <w:p w:rsidR="005F46E0" w:rsidRDefault="00B13931" w:rsidP="00D03288">
      <w:pPr>
        <w:rPr>
          <w:rFonts w:ascii="Calibri" w:hAnsi="Calibri"/>
          <w:color w:val="000000"/>
          <w:sz w:val="21"/>
          <w:szCs w:val="21"/>
        </w:rPr>
      </w:pPr>
      <w:hyperlink r:id="rId5" w:history="1">
        <w:r w:rsidR="005F46E0" w:rsidRPr="007E37B1">
          <w:rPr>
            <w:rStyle w:val="Hyperlink"/>
            <w:rFonts w:ascii="Calibri" w:hAnsi="Calibri"/>
            <w:sz w:val="21"/>
            <w:szCs w:val="21"/>
          </w:rPr>
          <w:t>http://knowledge.exlibrisgroup.com/Alma/Training/03_What's_New_Videos_2014/09_April_2014_Release/Multiple_Vendors_in_EOD_Import_File</w:t>
        </w:r>
      </w:hyperlink>
    </w:p>
    <w:p w:rsidR="005F46E0" w:rsidRDefault="005F46E0" w:rsidP="00D03288">
      <w:pPr>
        <w:rPr>
          <w:rFonts w:ascii="Calibri" w:hAnsi="Calibri"/>
          <w:color w:val="000000"/>
          <w:sz w:val="21"/>
          <w:szCs w:val="21"/>
        </w:rPr>
      </w:pPr>
    </w:p>
    <w:p w:rsidR="005F46E0" w:rsidRDefault="00D03288" w:rsidP="005F46E0">
      <w:pPr>
        <w:rPr>
          <w:rFonts w:ascii="Calibri" w:hAnsi="Calibri"/>
          <w:color w:val="000000"/>
          <w:sz w:val="21"/>
          <w:szCs w:val="21"/>
        </w:rPr>
      </w:pPr>
      <w:r>
        <w:rPr>
          <w:rFonts w:ascii="Calibri" w:hAnsi="Calibri"/>
          <w:color w:val="000000"/>
          <w:sz w:val="21"/>
          <w:szCs w:val="21"/>
        </w:rPr>
        <w:t xml:space="preserve">You may need to create a new profile </w:t>
      </w:r>
      <w:r w:rsidR="005F46E0">
        <w:rPr>
          <w:rFonts w:ascii="Calibri" w:hAnsi="Calibri"/>
          <w:color w:val="000000"/>
          <w:sz w:val="21"/>
          <w:szCs w:val="21"/>
        </w:rPr>
        <w:t xml:space="preserve">if input file details are different from current vendor or requires to set different profile parameters. </w:t>
      </w:r>
    </w:p>
    <w:p w:rsidR="005F46E0" w:rsidRDefault="005F46E0" w:rsidP="005F46E0">
      <w:pPr>
        <w:rPr>
          <w:rFonts w:ascii="Calibri" w:hAnsi="Calibri"/>
          <w:color w:val="000000"/>
          <w:sz w:val="21"/>
          <w:szCs w:val="21"/>
        </w:rPr>
      </w:pPr>
    </w:p>
    <w:p w:rsidR="008E6FFB" w:rsidRDefault="008E6FFB" w:rsidP="00D03288">
      <w:pPr>
        <w:pStyle w:val="ListParagraph"/>
        <w:numPr>
          <w:ilvl w:val="0"/>
          <w:numId w:val="1"/>
        </w:numPr>
        <w:rPr>
          <w:rFonts w:ascii="Calibri" w:hAnsi="Calibri"/>
          <w:color w:val="000000"/>
          <w:sz w:val="21"/>
          <w:szCs w:val="21"/>
        </w:rPr>
      </w:pPr>
      <w:r w:rsidRPr="00D03288">
        <w:rPr>
          <w:rFonts w:ascii="Calibri" w:hAnsi="Calibri"/>
          <w:color w:val="000000"/>
          <w:sz w:val="21"/>
          <w:szCs w:val="21"/>
        </w:rPr>
        <w:t>Can you provide an example of using the fund allocation loader to adjust the funds?</w:t>
      </w:r>
    </w:p>
    <w:p w:rsidR="00E03D51" w:rsidRDefault="00E03D51" w:rsidP="00E03D51">
      <w:pPr>
        <w:ind w:left="360"/>
        <w:rPr>
          <w:rFonts w:ascii="Calibri" w:hAnsi="Calibri"/>
          <w:color w:val="000000"/>
          <w:sz w:val="21"/>
          <w:szCs w:val="21"/>
        </w:rPr>
      </w:pPr>
      <w:r>
        <w:rPr>
          <w:rFonts w:ascii="Calibri" w:hAnsi="Calibri"/>
          <w:color w:val="000000"/>
          <w:sz w:val="21"/>
          <w:szCs w:val="21"/>
        </w:rPr>
        <w:t xml:space="preserve">Answer: </w:t>
      </w:r>
      <w:r w:rsidR="009304C4">
        <w:rPr>
          <w:rFonts w:ascii="Calibri" w:hAnsi="Calibri"/>
          <w:color w:val="000000"/>
          <w:sz w:val="21"/>
          <w:szCs w:val="21"/>
        </w:rPr>
        <w:t xml:space="preserve">Fund allocation loader is used to synchronize fund amounts between Alma and financial system. </w:t>
      </w:r>
    </w:p>
    <w:p w:rsidR="009304C4" w:rsidRDefault="009304C4" w:rsidP="00E03D51">
      <w:pPr>
        <w:ind w:left="360"/>
        <w:rPr>
          <w:rFonts w:ascii="Calibri" w:hAnsi="Calibri"/>
          <w:color w:val="000000"/>
          <w:sz w:val="21"/>
          <w:szCs w:val="21"/>
        </w:rPr>
      </w:pPr>
      <w:r>
        <w:rPr>
          <w:rFonts w:ascii="Calibri" w:hAnsi="Calibri"/>
          <w:color w:val="000000"/>
          <w:sz w:val="21"/>
          <w:szCs w:val="21"/>
        </w:rPr>
        <w:t>This process was created in order to automate fund allocation update in Alma. It updates fund ‘Allocation’ transaction type in Alma.</w:t>
      </w:r>
    </w:p>
    <w:p w:rsidR="009304C4" w:rsidRDefault="009304C4" w:rsidP="00E03D51">
      <w:pPr>
        <w:ind w:left="360"/>
        <w:rPr>
          <w:rFonts w:ascii="Calibri" w:hAnsi="Calibri"/>
          <w:color w:val="000000"/>
          <w:sz w:val="21"/>
          <w:szCs w:val="21"/>
        </w:rPr>
      </w:pPr>
      <w:r>
        <w:rPr>
          <w:rFonts w:ascii="Calibri" w:hAnsi="Calibri"/>
          <w:color w:val="000000"/>
          <w:sz w:val="21"/>
          <w:szCs w:val="21"/>
        </w:rPr>
        <w:t>See for additional information:</w:t>
      </w:r>
    </w:p>
    <w:p w:rsidR="009304C4" w:rsidRDefault="00B13931" w:rsidP="00E03D51">
      <w:pPr>
        <w:ind w:left="360"/>
        <w:rPr>
          <w:rFonts w:ascii="Calibri" w:hAnsi="Calibri"/>
          <w:color w:val="000000"/>
          <w:sz w:val="21"/>
          <w:szCs w:val="21"/>
        </w:rPr>
      </w:pPr>
      <w:hyperlink r:id="rId6" w:history="1">
        <w:r w:rsidR="009304C4" w:rsidRPr="007E37B1">
          <w:rPr>
            <w:rStyle w:val="Hyperlink"/>
            <w:rFonts w:ascii="Calibri" w:hAnsi="Calibri"/>
            <w:sz w:val="21"/>
            <w:szCs w:val="21"/>
          </w:rPr>
          <w:t>https://developers.exlibrisgroup.com/alma/integrations/finance/fund</w:t>
        </w:r>
      </w:hyperlink>
    </w:p>
    <w:p w:rsidR="0033557B" w:rsidRPr="0033557B" w:rsidRDefault="0033557B" w:rsidP="0033557B">
      <w:pPr>
        <w:pStyle w:val="ListParagraph"/>
        <w:rPr>
          <w:rFonts w:ascii="Calibri" w:hAnsi="Calibri"/>
          <w:color w:val="000000"/>
          <w:sz w:val="21"/>
          <w:szCs w:val="21"/>
        </w:rPr>
      </w:pPr>
    </w:p>
    <w:p w:rsidR="0033557B" w:rsidRPr="009F102E" w:rsidRDefault="0033557B" w:rsidP="009F102E">
      <w:pPr>
        <w:pStyle w:val="ListParagraph"/>
        <w:numPr>
          <w:ilvl w:val="0"/>
          <w:numId w:val="1"/>
        </w:numPr>
      </w:pPr>
      <w:r w:rsidRPr="00BC2692">
        <w:rPr>
          <w:rFonts w:ascii="Calibri" w:hAnsi="Calibri"/>
        </w:rPr>
        <w:t>We have a question about import profiles.</w:t>
      </w:r>
      <w:r w:rsidR="009F102E">
        <w:rPr>
          <w:rFonts w:ascii="Calibri" w:hAnsi="Calibri"/>
        </w:rPr>
        <w:t xml:space="preserve"> </w:t>
      </w:r>
      <w:r w:rsidRPr="009F102E">
        <w:rPr>
          <w:rFonts w:ascii="Calibri" w:hAnsi="Calibri"/>
        </w:rPr>
        <w:t xml:space="preserve">It is our understanding that when using import profiles Alma does not make a distinction between $a (International Standard Book Number) and $z (Canceled/invalid </w:t>
      </w:r>
      <w:r w:rsidR="009F102E" w:rsidRPr="009F102E">
        <w:rPr>
          <w:rFonts w:ascii="Calibri" w:hAnsi="Calibri"/>
        </w:rPr>
        <w:t>ISBN)</w:t>
      </w:r>
      <w:r w:rsidRPr="009F102E">
        <w:rPr>
          <w:rFonts w:ascii="Calibri" w:hAnsi="Calibri"/>
        </w:rPr>
        <w:t xml:space="preserve"> in the MARC 020 (ISBN). Is that correct, and if so, are there plans to resolve this?</w:t>
      </w:r>
    </w:p>
    <w:p w:rsidR="00BC2692" w:rsidRDefault="00BC2692" w:rsidP="0033557B">
      <w:pPr>
        <w:pStyle w:val="ListParagraph"/>
        <w:rPr>
          <w:rFonts w:ascii="Calibri" w:hAnsi="Calibri"/>
        </w:rPr>
      </w:pPr>
    </w:p>
    <w:p w:rsidR="0052066A" w:rsidRDefault="00260472" w:rsidP="0033557B">
      <w:pPr>
        <w:pStyle w:val="ListParagraph"/>
      </w:pPr>
      <w:r>
        <w:t xml:space="preserve">Answer: </w:t>
      </w:r>
      <w:r w:rsidR="0052066A">
        <w:t xml:space="preserve">By default, this field is populated by the first identifier listed in the bibliographic/imported record’s ISBN/ISSN (020/022) field. However, a different value can be selected from the </w:t>
      </w:r>
      <w:r>
        <w:rPr>
          <w:rStyle w:val="screenelement"/>
        </w:rPr>
        <w:t>p</w:t>
      </w:r>
      <w:r w:rsidR="0052066A">
        <w:rPr>
          <w:rStyle w:val="screenelement"/>
        </w:rPr>
        <w:t>roposed identifier</w:t>
      </w:r>
      <w:r w:rsidR="0052066A">
        <w:t xml:space="preserve"> drop-down list.</w:t>
      </w:r>
      <w:r w:rsidR="00136967">
        <w:t xml:space="preserve"> No distinction by sub-field in 020/022.</w:t>
      </w:r>
    </w:p>
    <w:p w:rsidR="00136967" w:rsidRDefault="00136967" w:rsidP="0033557B">
      <w:pPr>
        <w:pStyle w:val="ListParagraph"/>
      </w:pPr>
    </w:p>
    <w:p w:rsidR="0052066A" w:rsidRDefault="0052066A" w:rsidP="0033557B">
      <w:pPr>
        <w:pStyle w:val="ListParagraph"/>
        <w:rPr>
          <w:rFonts w:ascii="Calibri" w:hAnsi="Calibri"/>
        </w:rPr>
      </w:pPr>
    </w:p>
    <w:p w:rsidR="00BC2692" w:rsidRPr="00BC2692" w:rsidRDefault="00BC2692" w:rsidP="00BC2692">
      <w:pPr>
        <w:pStyle w:val="ListParagraph"/>
        <w:numPr>
          <w:ilvl w:val="0"/>
          <w:numId w:val="1"/>
        </w:numPr>
        <w:spacing w:after="0" w:line="240" w:lineRule="auto"/>
        <w:contextualSpacing w:val="0"/>
      </w:pPr>
      <w:r w:rsidRPr="00BC2692">
        <w:rPr>
          <w:rFonts w:ascii="Calibri" w:hAnsi="Calibri"/>
        </w:rPr>
        <w:t xml:space="preserve">In the list of Purchase Review Rules and Invoice Review Rules available in the </w:t>
      </w:r>
      <w:hyperlink r:id="rId7" w:history="1">
        <w:r w:rsidRPr="00BC2692">
          <w:rPr>
            <w:rStyle w:val="Hyperlink"/>
            <w:rFonts w:ascii="Calibri" w:hAnsi="Calibri"/>
            <w:color w:val="auto"/>
          </w:rPr>
          <w:t>Online Help</w:t>
        </w:r>
      </w:hyperlink>
      <w:r w:rsidRPr="00BC2692">
        <w:rPr>
          <w:rFonts w:ascii="Calibri" w:hAnsi="Calibri"/>
        </w:rPr>
        <w:t>, there are several Assertion codes marked “not in use” (e.g., for Purchase Review Rules, Invoicing Status, Open Claims exist for this PO Line, Receiving Status are all listed as “not in use”). Why are these codes not in use?</w:t>
      </w:r>
    </w:p>
    <w:p w:rsidR="00BC2692" w:rsidRPr="00BC2692" w:rsidRDefault="00BC2692" w:rsidP="00BC2692">
      <w:pPr>
        <w:pStyle w:val="ListParagraph"/>
      </w:pPr>
    </w:p>
    <w:p w:rsidR="0033557B" w:rsidRDefault="00384DCC" w:rsidP="0033557B">
      <w:pPr>
        <w:pStyle w:val="ListParagraph"/>
        <w:rPr>
          <w:rFonts w:ascii="Calibri" w:hAnsi="Calibri"/>
          <w:sz w:val="21"/>
          <w:szCs w:val="21"/>
        </w:rPr>
      </w:pPr>
      <w:r>
        <w:rPr>
          <w:rFonts w:ascii="Calibri" w:hAnsi="Calibri"/>
          <w:sz w:val="21"/>
          <w:szCs w:val="21"/>
        </w:rPr>
        <w:t>Answer: ‘Not in Use’ means that those codes have no effect/or there is no program behind the code.</w:t>
      </w:r>
      <w:r w:rsidR="005735D5">
        <w:rPr>
          <w:rFonts w:ascii="Calibri" w:hAnsi="Calibri"/>
          <w:sz w:val="21"/>
          <w:szCs w:val="21"/>
        </w:rPr>
        <w:t xml:space="preserve"> The codes were inserted to the table in some purpose, but development was not done or it is there for future development.</w:t>
      </w:r>
    </w:p>
    <w:p w:rsidR="00384DCC" w:rsidRDefault="00384DCC" w:rsidP="005735D5">
      <w:pPr>
        <w:pStyle w:val="ListParagraph"/>
        <w:rPr>
          <w:rFonts w:ascii="Calibri" w:hAnsi="Calibri"/>
        </w:rPr>
      </w:pPr>
      <w:r>
        <w:t xml:space="preserve">Purchasing review rules apply only to PO lines created automatically. </w:t>
      </w:r>
      <w:r w:rsidR="005735D5">
        <w:t>Those codes are not currently relevant for the workflows, like ‘</w:t>
      </w:r>
      <w:r w:rsidR="005735D5" w:rsidRPr="00BC2692">
        <w:rPr>
          <w:rFonts w:ascii="Calibri" w:hAnsi="Calibri"/>
        </w:rPr>
        <w:t>Open Claims exist for this PO Line</w:t>
      </w:r>
      <w:r w:rsidR="005735D5">
        <w:rPr>
          <w:rFonts w:ascii="Calibri" w:hAnsi="Calibri"/>
        </w:rPr>
        <w:t>’ – when PO line just created there are no claims yet.</w:t>
      </w:r>
    </w:p>
    <w:p w:rsidR="005735D5" w:rsidRDefault="005735D5" w:rsidP="0033557B">
      <w:pPr>
        <w:pStyle w:val="ListParagraph"/>
        <w:rPr>
          <w:rFonts w:ascii="Calibri" w:hAnsi="Calibri"/>
        </w:rPr>
      </w:pPr>
    </w:p>
    <w:p w:rsidR="005735D5" w:rsidRPr="00BC2692" w:rsidRDefault="005735D5" w:rsidP="0033557B">
      <w:pPr>
        <w:pStyle w:val="ListParagraph"/>
        <w:rPr>
          <w:rFonts w:ascii="Calibri" w:hAnsi="Calibri"/>
          <w:sz w:val="21"/>
          <w:szCs w:val="21"/>
        </w:rPr>
      </w:pPr>
    </w:p>
    <w:p w:rsidR="00377ECF" w:rsidRDefault="00377ECF" w:rsidP="00377ECF">
      <w:pPr>
        <w:spacing w:after="100" w:afterAutospacing="1"/>
        <w:ind w:left="720"/>
        <w:rPr>
          <w:rFonts w:eastAsia="Times New Roman"/>
        </w:rPr>
      </w:pPr>
    </w:p>
    <w:p w:rsidR="00377ECF" w:rsidRPr="00DC0608" w:rsidRDefault="00377ECF" w:rsidP="00377ECF">
      <w:pPr>
        <w:pStyle w:val="ListParagraph"/>
        <w:rPr>
          <w:rFonts w:eastAsia="Times New Roman"/>
        </w:rPr>
      </w:pPr>
    </w:p>
    <w:p w:rsidR="00B13931" w:rsidRDefault="00B13931">
      <w:r>
        <w:br w:type="page"/>
      </w:r>
    </w:p>
    <w:p w:rsidR="00377ECF" w:rsidRDefault="00B13931">
      <w:r>
        <w:rPr>
          <w:b/>
          <w:u w:val="single"/>
        </w:rPr>
        <w:lastRenderedPageBreak/>
        <w:t>Chat transcript</w:t>
      </w:r>
    </w:p>
    <w:p w:rsidR="00B13931" w:rsidRDefault="00B13931"/>
    <w:p w:rsidR="00B13931" w:rsidRDefault="00B13931" w:rsidP="00B13931">
      <w:proofErr w:type="gramStart"/>
      <w:r>
        <w:t>from</w:t>
      </w:r>
      <w:proofErr w:type="gramEnd"/>
      <w:r>
        <w:t xml:space="preserve"> Mark B (Los Angeles) (privately):</w:t>
      </w:r>
    </w:p>
    <w:p w:rsidR="00B13931" w:rsidRDefault="00B13931" w:rsidP="00B13931">
      <w:r>
        <w:t xml:space="preserve">And so the excel file can have only those funds that are changing, or does this require a whole replacement like some other functions in </w:t>
      </w:r>
      <w:proofErr w:type="gramStart"/>
      <w:r>
        <w:t>alma</w:t>
      </w:r>
      <w:proofErr w:type="gramEnd"/>
      <w:r>
        <w:t>?</w:t>
      </w:r>
      <w:r>
        <w:cr/>
      </w:r>
    </w:p>
    <w:p w:rsidR="00B13931" w:rsidRDefault="00B13931" w:rsidP="00B13931">
      <w:proofErr w:type="gramStart"/>
      <w:r>
        <w:t>from</w:t>
      </w:r>
      <w:proofErr w:type="gramEnd"/>
      <w:r>
        <w:t xml:space="preserve"> Mark B (Los Angeles) (privately):</w:t>
      </w:r>
    </w:p>
    <w:p w:rsidR="00B13931" w:rsidRDefault="00B13931" w:rsidP="00B13931">
      <w:r>
        <w:t>(Thank you)</w:t>
      </w:r>
      <w:r>
        <w:cr/>
      </w:r>
    </w:p>
    <w:p w:rsidR="00B13931" w:rsidRDefault="00B13931" w:rsidP="00B13931">
      <w:proofErr w:type="gramStart"/>
      <w:r>
        <w:t>from</w:t>
      </w:r>
      <w:proofErr w:type="gramEnd"/>
      <w:r>
        <w:t xml:space="preserve"> SJSU TS (privately):</w:t>
      </w:r>
    </w:p>
    <w:p w:rsidR="00B13931" w:rsidRDefault="00B13931" w:rsidP="00B13931">
      <w:r>
        <w:t xml:space="preserve">So...we </w:t>
      </w:r>
      <w:proofErr w:type="spellStart"/>
      <w:r>
        <w:t>wouldnt</w:t>
      </w:r>
      <w:proofErr w:type="spellEnd"/>
      <w:r>
        <w:t xml:space="preserve"> update using fund allocation loader every time we process invoices in financial system?</w:t>
      </w:r>
    </w:p>
    <w:p w:rsidR="00B13931" w:rsidRDefault="00B13931" w:rsidP="00B13931">
      <w:proofErr w:type="gramStart"/>
      <w:r>
        <w:t>to</w:t>
      </w:r>
      <w:proofErr w:type="gramEnd"/>
      <w:r>
        <w:t xml:space="preserve"> SJSU TS (privately):</w:t>
      </w:r>
    </w:p>
    <w:p w:rsidR="00B13931" w:rsidRDefault="00B13931" w:rsidP="00B13931">
      <w:r>
        <w:t>I believe not - the fact that an invoice line gets loaded to Alma would process the invoice transactions just as if you had added the line directly.</w:t>
      </w:r>
    </w:p>
    <w:p w:rsidR="00B13931" w:rsidRDefault="00B13931" w:rsidP="00B13931">
      <w:proofErr w:type="gramStart"/>
      <w:r>
        <w:t>from</w:t>
      </w:r>
      <w:proofErr w:type="gramEnd"/>
      <w:r>
        <w:t xml:space="preserve"> SJSU TS to Everyone:</w:t>
      </w:r>
    </w:p>
    <w:p w:rsidR="00B13931" w:rsidRDefault="00B13931" w:rsidP="00B13931">
      <w:r>
        <w:t>Sounds good. Thank you.</w:t>
      </w:r>
    </w:p>
    <w:p w:rsidR="00B13931" w:rsidRDefault="00B13931" w:rsidP="00B13931">
      <w:proofErr w:type="gramStart"/>
      <w:r>
        <w:t>from</w:t>
      </w:r>
      <w:proofErr w:type="gramEnd"/>
      <w:r>
        <w:t xml:space="preserve"> David Walker to Everyone:</w:t>
      </w:r>
    </w:p>
    <w:p w:rsidR="00B13931" w:rsidRDefault="00B13931" w:rsidP="00B13931">
      <w:r>
        <w:t>Just an FYI that the CO and San Marcos are working on a centrally developed process for this type of financial integration.  The CSU has a common financial system, so this need not be done campus by campus.</w:t>
      </w:r>
    </w:p>
    <w:p w:rsidR="00B13931" w:rsidRDefault="00B13931" w:rsidP="00B13931">
      <w:proofErr w:type="gramStart"/>
      <w:r>
        <w:t>from</w:t>
      </w:r>
      <w:proofErr w:type="gramEnd"/>
      <w:r>
        <w:t xml:space="preserve"> David Walker to Everyone:</w:t>
      </w:r>
    </w:p>
    <w:p w:rsidR="00B13931" w:rsidRDefault="00B13931" w:rsidP="00B13931">
      <w:r>
        <w:t>Nothing from me at this point</w:t>
      </w:r>
    </w:p>
    <w:p w:rsidR="00B13931" w:rsidRDefault="00B13931" w:rsidP="00B13931">
      <w:proofErr w:type="gramStart"/>
      <w:r>
        <w:t>from</w:t>
      </w:r>
      <w:proofErr w:type="gramEnd"/>
      <w:r>
        <w:t xml:space="preserve"> Alice Kawakami-CSU (privately):</w:t>
      </w:r>
    </w:p>
    <w:p w:rsidR="00B13931" w:rsidRDefault="00B13931" w:rsidP="00B13931">
      <w:proofErr w:type="gramStart"/>
      <w:r>
        <w:t>nothing</w:t>
      </w:r>
      <w:proofErr w:type="gramEnd"/>
      <w:r>
        <w:t xml:space="preserve"> from me</w:t>
      </w:r>
    </w:p>
    <w:p w:rsidR="00B13931" w:rsidRDefault="00B13931" w:rsidP="00B13931">
      <w:proofErr w:type="gramStart"/>
      <w:r>
        <w:t>from</w:t>
      </w:r>
      <w:proofErr w:type="gramEnd"/>
      <w:r>
        <w:t xml:space="preserve"> Alice Kawakami-CSU (privately):</w:t>
      </w:r>
    </w:p>
    <w:p w:rsidR="00B13931" w:rsidRDefault="00B13931" w:rsidP="00B13931">
      <w:proofErr w:type="gramStart"/>
      <w:r>
        <w:t>thanks</w:t>
      </w:r>
      <w:proofErr w:type="gramEnd"/>
      <w:r>
        <w:t>!</w:t>
      </w:r>
    </w:p>
    <w:p w:rsidR="00B13931" w:rsidRDefault="00B13931" w:rsidP="00B13931">
      <w:proofErr w:type="gramStart"/>
      <w:r>
        <w:t>from</w:t>
      </w:r>
      <w:proofErr w:type="gramEnd"/>
      <w:r>
        <w:t xml:space="preserve"> Brandon Dudley to Everyone:</w:t>
      </w:r>
    </w:p>
    <w:p w:rsidR="00B13931" w:rsidRDefault="00B13931" w:rsidP="00B13931">
      <w:r>
        <w:t>Thanks</w:t>
      </w:r>
    </w:p>
    <w:p w:rsidR="00B13931" w:rsidRDefault="00B13931" w:rsidP="00B13931">
      <w:proofErr w:type="gramStart"/>
      <w:r>
        <w:t>from</w:t>
      </w:r>
      <w:proofErr w:type="gramEnd"/>
      <w:r>
        <w:t xml:space="preserve"> SJSU TS to Everyone:</w:t>
      </w:r>
    </w:p>
    <w:p w:rsidR="00B13931" w:rsidRPr="00B13931" w:rsidRDefault="00B13931" w:rsidP="00B13931">
      <w:r>
        <w:t>Thank you!</w:t>
      </w:r>
      <w:bookmarkStart w:id="0" w:name="_GoBack"/>
      <w:bookmarkEnd w:id="0"/>
    </w:p>
    <w:sectPr w:rsidR="00B13931" w:rsidRPr="00B13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12D"/>
    <w:multiLevelType w:val="hybridMultilevel"/>
    <w:tmpl w:val="79CE3098"/>
    <w:lvl w:ilvl="0" w:tplc="6966CA9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7972"/>
    <w:multiLevelType w:val="hybridMultilevel"/>
    <w:tmpl w:val="B7B42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6A4FC3"/>
    <w:multiLevelType w:val="hybridMultilevel"/>
    <w:tmpl w:val="8FD43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C66BC"/>
    <w:multiLevelType w:val="hybridMultilevel"/>
    <w:tmpl w:val="83B2E974"/>
    <w:lvl w:ilvl="0" w:tplc="147AD7B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007AA"/>
    <w:multiLevelType w:val="hybridMultilevel"/>
    <w:tmpl w:val="65806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6592D"/>
    <w:multiLevelType w:val="hybridMultilevel"/>
    <w:tmpl w:val="A928F8DC"/>
    <w:lvl w:ilvl="0" w:tplc="AD008346">
      <w:start w:val="1"/>
      <w:numFmt w:val="bullet"/>
      <w:lvlText w:val="•"/>
      <w:lvlJc w:val="left"/>
      <w:pPr>
        <w:tabs>
          <w:tab w:val="num" w:pos="720"/>
        </w:tabs>
        <w:ind w:left="720" w:hanging="360"/>
      </w:pPr>
      <w:rPr>
        <w:rFonts w:ascii="Times New Roman" w:hAnsi="Times New Roman" w:hint="default"/>
      </w:rPr>
    </w:lvl>
    <w:lvl w:ilvl="1" w:tplc="A32C570C">
      <w:start w:val="1"/>
      <w:numFmt w:val="bullet"/>
      <w:lvlText w:val="•"/>
      <w:lvlJc w:val="left"/>
      <w:pPr>
        <w:tabs>
          <w:tab w:val="num" w:pos="1440"/>
        </w:tabs>
        <w:ind w:left="1440" w:hanging="360"/>
      </w:pPr>
      <w:rPr>
        <w:rFonts w:ascii="Times New Roman" w:hAnsi="Times New Roman" w:hint="default"/>
      </w:rPr>
    </w:lvl>
    <w:lvl w:ilvl="2" w:tplc="FD7070DE">
      <w:start w:val="1"/>
      <w:numFmt w:val="bullet"/>
      <w:lvlText w:val="•"/>
      <w:lvlJc w:val="left"/>
      <w:pPr>
        <w:tabs>
          <w:tab w:val="num" w:pos="2160"/>
        </w:tabs>
        <w:ind w:left="2160" w:hanging="360"/>
      </w:pPr>
      <w:rPr>
        <w:rFonts w:ascii="Times New Roman" w:hAnsi="Times New Roman" w:hint="default"/>
      </w:rPr>
    </w:lvl>
    <w:lvl w:ilvl="3" w:tplc="7B6EAC92" w:tentative="1">
      <w:start w:val="1"/>
      <w:numFmt w:val="bullet"/>
      <w:lvlText w:val="•"/>
      <w:lvlJc w:val="left"/>
      <w:pPr>
        <w:tabs>
          <w:tab w:val="num" w:pos="2880"/>
        </w:tabs>
        <w:ind w:left="2880" w:hanging="360"/>
      </w:pPr>
      <w:rPr>
        <w:rFonts w:ascii="Times New Roman" w:hAnsi="Times New Roman" w:hint="default"/>
      </w:rPr>
    </w:lvl>
    <w:lvl w:ilvl="4" w:tplc="0ADC0D64" w:tentative="1">
      <w:start w:val="1"/>
      <w:numFmt w:val="bullet"/>
      <w:lvlText w:val="•"/>
      <w:lvlJc w:val="left"/>
      <w:pPr>
        <w:tabs>
          <w:tab w:val="num" w:pos="3600"/>
        </w:tabs>
        <w:ind w:left="3600" w:hanging="360"/>
      </w:pPr>
      <w:rPr>
        <w:rFonts w:ascii="Times New Roman" w:hAnsi="Times New Roman" w:hint="default"/>
      </w:rPr>
    </w:lvl>
    <w:lvl w:ilvl="5" w:tplc="2B1C4968" w:tentative="1">
      <w:start w:val="1"/>
      <w:numFmt w:val="bullet"/>
      <w:lvlText w:val="•"/>
      <w:lvlJc w:val="left"/>
      <w:pPr>
        <w:tabs>
          <w:tab w:val="num" w:pos="4320"/>
        </w:tabs>
        <w:ind w:left="4320" w:hanging="360"/>
      </w:pPr>
      <w:rPr>
        <w:rFonts w:ascii="Times New Roman" w:hAnsi="Times New Roman" w:hint="default"/>
      </w:rPr>
    </w:lvl>
    <w:lvl w:ilvl="6" w:tplc="A0742374" w:tentative="1">
      <w:start w:val="1"/>
      <w:numFmt w:val="bullet"/>
      <w:lvlText w:val="•"/>
      <w:lvlJc w:val="left"/>
      <w:pPr>
        <w:tabs>
          <w:tab w:val="num" w:pos="5040"/>
        </w:tabs>
        <w:ind w:left="5040" w:hanging="360"/>
      </w:pPr>
      <w:rPr>
        <w:rFonts w:ascii="Times New Roman" w:hAnsi="Times New Roman" w:hint="default"/>
      </w:rPr>
    </w:lvl>
    <w:lvl w:ilvl="7" w:tplc="5DB8F7DA" w:tentative="1">
      <w:start w:val="1"/>
      <w:numFmt w:val="bullet"/>
      <w:lvlText w:val="•"/>
      <w:lvlJc w:val="left"/>
      <w:pPr>
        <w:tabs>
          <w:tab w:val="num" w:pos="5760"/>
        </w:tabs>
        <w:ind w:left="5760" w:hanging="360"/>
      </w:pPr>
      <w:rPr>
        <w:rFonts w:ascii="Times New Roman" w:hAnsi="Times New Roman" w:hint="default"/>
      </w:rPr>
    </w:lvl>
    <w:lvl w:ilvl="8" w:tplc="ECECC6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6C11CD4"/>
    <w:multiLevelType w:val="hybridMultilevel"/>
    <w:tmpl w:val="A352F2C0"/>
    <w:lvl w:ilvl="0" w:tplc="216C90A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FB"/>
    <w:rsid w:val="00105E49"/>
    <w:rsid w:val="00136967"/>
    <w:rsid w:val="00147484"/>
    <w:rsid w:val="00177A18"/>
    <w:rsid w:val="001D510D"/>
    <w:rsid w:val="00260472"/>
    <w:rsid w:val="0033557B"/>
    <w:rsid w:val="00377ECF"/>
    <w:rsid w:val="00384DCC"/>
    <w:rsid w:val="0039526B"/>
    <w:rsid w:val="004A0752"/>
    <w:rsid w:val="0052066A"/>
    <w:rsid w:val="005735D5"/>
    <w:rsid w:val="005852D2"/>
    <w:rsid w:val="005F46E0"/>
    <w:rsid w:val="007178C8"/>
    <w:rsid w:val="008E6FFB"/>
    <w:rsid w:val="009304C4"/>
    <w:rsid w:val="009F102E"/>
    <w:rsid w:val="00B13931"/>
    <w:rsid w:val="00BC2692"/>
    <w:rsid w:val="00C85CA9"/>
    <w:rsid w:val="00CE2110"/>
    <w:rsid w:val="00D03288"/>
    <w:rsid w:val="00D81A81"/>
    <w:rsid w:val="00E03D51"/>
    <w:rsid w:val="00E35B43"/>
    <w:rsid w:val="00E50D23"/>
    <w:rsid w:val="00EA3FEC"/>
    <w:rsid w:val="00F45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BC9F4-A1E3-4157-90CE-B2198F9D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FB"/>
    <w:pPr>
      <w:ind w:left="720"/>
      <w:contextualSpacing/>
    </w:pPr>
  </w:style>
  <w:style w:type="character" w:styleId="Hyperlink">
    <w:name w:val="Hyperlink"/>
    <w:basedOn w:val="DefaultParagraphFont"/>
    <w:uiPriority w:val="99"/>
    <w:unhideWhenUsed/>
    <w:rsid w:val="00BC2692"/>
    <w:rPr>
      <w:color w:val="0000FF"/>
      <w:u w:val="single"/>
    </w:rPr>
  </w:style>
  <w:style w:type="character" w:customStyle="1" w:styleId="screenelement">
    <w:name w:val="screenelement"/>
    <w:basedOn w:val="DefaultParagraphFont"/>
    <w:rsid w:val="0052066A"/>
  </w:style>
  <w:style w:type="character" w:styleId="FollowedHyperlink">
    <w:name w:val="FollowedHyperlink"/>
    <w:basedOn w:val="DefaultParagraphFont"/>
    <w:uiPriority w:val="99"/>
    <w:semiHidden/>
    <w:unhideWhenUsed/>
    <w:rsid w:val="00377E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4267">
      <w:bodyDiv w:val="1"/>
      <w:marLeft w:val="0"/>
      <w:marRight w:val="0"/>
      <w:marTop w:val="0"/>
      <w:marBottom w:val="0"/>
      <w:divBdr>
        <w:top w:val="none" w:sz="0" w:space="0" w:color="auto"/>
        <w:left w:val="none" w:sz="0" w:space="0" w:color="auto"/>
        <w:bottom w:val="none" w:sz="0" w:space="0" w:color="auto"/>
        <w:right w:val="none" w:sz="0" w:space="0" w:color="auto"/>
      </w:divBdr>
    </w:div>
    <w:div w:id="511798537">
      <w:bodyDiv w:val="1"/>
      <w:marLeft w:val="0"/>
      <w:marRight w:val="0"/>
      <w:marTop w:val="0"/>
      <w:marBottom w:val="0"/>
      <w:divBdr>
        <w:top w:val="none" w:sz="0" w:space="0" w:color="auto"/>
        <w:left w:val="none" w:sz="0" w:space="0" w:color="auto"/>
        <w:bottom w:val="none" w:sz="0" w:space="0" w:color="auto"/>
        <w:right w:val="none" w:sz="0" w:space="0" w:color="auto"/>
      </w:divBdr>
    </w:div>
    <w:div w:id="5923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nowledge.exlibrisgroup.com/Alma/Product_Documentation/Alma_Online_Help_(English)/Acquisitions/110Configuring_Acquisitions/030Configuring_Purchasing_Review_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ers.exlibrisgroup.com/alma/integrations/finance/fund" TargetMode="External"/><Relationship Id="rId5" Type="http://schemas.openxmlformats.org/officeDocument/2006/relationships/hyperlink" Target="http://knowledge.exlibrisgroup.com/Alma/Training/03_What's_New_Videos_2014/09_April_2014_Release/Multiple_Vendors_in_EOD_Import_Fi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Smirnov</dc:creator>
  <cp:keywords/>
  <dc:description/>
  <cp:lastModifiedBy>Dolph Chaney</cp:lastModifiedBy>
  <cp:revision>2</cp:revision>
  <dcterms:created xsi:type="dcterms:W3CDTF">2016-08-04T16:38:00Z</dcterms:created>
  <dcterms:modified xsi:type="dcterms:W3CDTF">2016-08-04T16:38:00Z</dcterms:modified>
</cp:coreProperties>
</file>