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multiple e-collections that need to be tied to one order (</w:t>
      </w:r>
      <w:proofErr w:type="spellStart"/>
      <w:r w:rsidRPr="00CA4648">
        <w:t>ie</w:t>
      </w:r>
      <w:proofErr w:type="spellEnd"/>
      <w:r w:rsidRPr="00CA4648">
        <w:t>. there is a single cost for multiple e-collections</w:t>
      </w:r>
      <w:r w:rsidR="00DB1273">
        <w:t xml:space="preserve"> – Gale Access, </w:t>
      </w:r>
      <w:proofErr w:type="spellStart"/>
      <w:r w:rsidR="00DB1273">
        <w:t>OmniFile</w:t>
      </w:r>
      <w:proofErr w:type="spellEnd"/>
      <w:r w:rsidR="00DB1273">
        <w:t>, etc.</w:t>
      </w:r>
      <w:r w:rsidR="00653D5F">
        <w:t xml:space="preserve">). If you </w:t>
      </w:r>
      <w:r w:rsidR="00653D5F" w:rsidRPr="00CA4648">
        <w:t>have one e-collection to pair with one order</w:t>
      </w:r>
      <w:r w:rsidR="00653D5F">
        <w:t>, u</w:t>
      </w:r>
      <w:r w:rsidRPr="00CA4648">
        <w:t>se the procedures</w:t>
      </w:r>
      <w:r>
        <w:rPr>
          <w:b/>
        </w:rPr>
        <w:t xml:space="preserve"> NZ Opt-in Ordering (</w:t>
      </w:r>
      <w:r w:rsidR="00653D5F">
        <w:rPr>
          <w:b/>
        </w:rPr>
        <w:t>Basic</w:t>
      </w:r>
      <w:r>
        <w:rPr>
          <w:b/>
        </w:rPr>
        <w:t>).</w:t>
      </w:r>
    </w:p>
    <w:p w:rsidR="00087182" w:rsidRDefault="00087182" w:rsidP="00461ACA">
      <w:r w:rsidRPr="00745574">
        <w:t>There are two ordering options for this scenario.</w:t>
      </w:r>
    </w:p>
    <w:p w:rsidR="00DE17AB" w:rsidRPr="00745574" w:rsidRDefault="00DE17AB" w:rsidP="00461ACA"/>
    <w:p w:rsidR="00087182" w:rsidRDefault="00087182" w:rsidP="00461ACA">
      <w:pPr>
        <w:rPr>
          <w:b/>
        </w:rPr>
      </w:pPr>
      <w:r w:rsidRPr="00087182">
        <w:rPr>
          <w:b/>
        </w:rPr>
        <w:t>Option One</w:t>
      </w:r>
    </w:p>
    <w:p w:rsidR="00745574" w:rsidRDefault="00B76177" w:rsidP="00745574">
      <w:pPr>
        <w:pStyle w:val="ListParagraph"/>
        <w:numPr>
          <w:ilvl w:val="0"/>
          <w:numId w:val="6"/>
        </w:numPr>
      </w:pPr>
      <w:r>
        <w:t xml:space="preserve">Create an Order </w:t>
      </w:r>
      <w:r w:rsidR="00F07B81">
        <w:t>w</w:t>
      </w:r>
      <w:r>
        <w:t>ithout Inventory in your IZ</w:t>
      </w:r>
    </w:p>
    <w:p w:rsidR="00B76177" w:rsidRDefault="00B76177" w:rsidP="00745574">
      <w:pPr>
        <w:pStyle w:val="ListParagraph"/>
        <w:numPr>
          <w:ilvl w:val="0"/>
          <w:numId w:val="6"/>
        </w:numPr>
      </w:pPr>
      <w:r>
        <w:t>Order each e-collection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Add your Order </w:t>
      </w:r>
      <w:r w:rsidR="006758C3">
        <w:t>w</w:t>
      </w:r>
      <w:r>
        <w:t>ithout Inventory as an associated POL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>Add local electronic collections (if desired) to your IZ following the NZ Opt-in Ordering (Basic) procedures</w:t>
      </w:r>
    </w:p>
    <w:p w:rsidR="00B76177" w:rsidRPr="00B76177" w:rsidRDefault="00B76177" w:rsidP="00B76177">
      <w:pPr>
        <w:rPr>
          <w:b/>
        </w:rPr>
      </w:pPr>
      <w:r w:rsidRPr="00B76177">
        <w:rPr>
          <w:b/>
        </w:rPr>
        <w:t>Option Two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one of the e-collections in the NZ according to the NZ Opt-in Ordering (Basic) procedures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 xml:space="preserve">If desired: add a note to the order listing the e-collections included in this order </w:t>
      </w:r>
    </w:p>
    <w:p w:rsidR="00B76177" w:rsidRDefault="00B76177" w:rsidP="00B76177">
      <w:pPr>
        <w:pStyle w:val="ListParagraph"/>
        <w:numPr>
          <w:ilvl w:val="0"/>
          <w:numId w:val="6"/>
        </w:numPr>
      </w:pPr>
      <w:r>
        <w:t>Order each of the remaining e-collections in the NZ as a technical order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List no price or fund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Add your initial NZ order as an associated POL</w:t>
      </w:r>
    </w:p>
    <w:p w:rsidR="00B76177" w:rsidRDefault="00B76177" w:rsidP="00B76177">
      <w:pPr>
        <w:pStyle w:val="ListParagraph"/>
        <w:numPr>
          <w:ilvl w:val="1"/>
          <w:numId w:val="6"/>
        </w:numPr>
      </w:pPr>
      <w:r>
        <w:t>If desired: add an explanatory note to the order</w:t>
      </w:r>
    </w:p>
    <w:p w:rsidR="004122A2" w:rsidRDefault="004122A2" w:rsidP="004122A2">
      <w:pPr>
        <w:pStyle w:val="ListParagraph"/>
        <w:numPr>
          <w:ilvl w:val="0"/>
          <w:numId w:val="6"/>
        </w:numPr>
      </w:pPr>
      <w:r>
        <w:t xml:space="preserve">Add local electronic collections (if desired) to your IZ following the NZ Opt-in Ordering (Basic) procedures </w:t>
      </w:r>
    </w:p>
    <w:p w:rsidR="006758C3" w:rsidRPr="00196FED" w:rsidRDefault="006758C3" w:rsidP="006758C3">
      <w:pPr>
        <w:rPr>
          <w:b/>
        </w:rPr>
      </w:pPr>
    </w:p>
    <w:p w:rsidR="006758C3" w:rsidRPr="00196FED" w:rsidRDefault="006758C3" w:rsidP="006758C3">
      <w:pPr>
        <w:rPr>
          <w:b/>
        </w:rPr>
      </w:pPr>
      <w:r w:rsidRPr="00196FED">
        <w:rPr>
          <w:b/>
        </w:rPr>
        <w:t>Choosing an Option</w:t>
      </w:r>
    </w:p>
    <w:p w:rsidR="006758C3" w:rsidRDefault="006758C3" w:rsidP="006758C3">
      <w:r>
        <w:t xml:space="preserve">An </w:t>
      </w:r>
      <w:r w:rsidR="0077465D">
        <w:t>Order without I</w:t>
      </w:r>
      <w:r>
        <w:t xml:space="preserve">nventory can only be an Other Service type. In this case, Other Service – Subscription. This means that if you do a set/an analytics report of Electronic Collection – Subscription POLs, this order would not be included. </w:t>
      </w:r>
    </w:p>
    <w:p w:rsidR="006758C3" w:rsidRDefault="006758C3" w:rsidP="006758C3">
      <w:r>
        <w:t xml:space="preserve">You could </w:t>
      </w:r>
      <w:r w:rsidR="00DD6E95">
        <w:t>make it a policy</w:t>
      </w:r>
      <w:r w:rsidR="00AD29EF">
        <w:t xml:space="preserve"> to </w:t>
      </w:r>
      <w:r>
        <w:t xml:space="preserve">include Other Service – </w:t>
      </w:r>
      <w:proofErr w:type="gramStart"/>
      <w:r>
        <w:t>Subscription  POLs</w:t>
      </w:r>
      <w:proofErr w:type="gramEnd"/>
      <w:r>
        <w:t xml:space="preserve"> in any analytics reports/sets, but this could get complicated if you also use orders without </w:t>
      </w:r>
      <w:r w:rsidR="001E041D">
        <w:t>inventory for other types of charges.</w:t>
      </w:r>
    </w:p>
    <w:p w:rsidR="005711DE" w:rsidRPr="00745574" w:rsidRDefault="005711DE" w:rsidP="006758C3">
      <w:r>
        <w:t xml:space="preserve">If you want all your database POLs to have the same purchase type, choose option two. If the purchase type isn’t as important as having all the POLs for a package the same (instead of </w:t>
      </w:r>
      <w:r w:rsidR="00766F75">
        <w:t xml:space="preserve">a </w:t>
      </w:r>
      <w:r>
        <w:t>unique one with a price), choose option one.</w:t>
      </w:r>
    </w:p>
    <w:p w:rsidR="00C87146" w:rsidRDefault="00C87146" w:rsidP="00C87146">
      <w:pPr>
        <w:rPr>
          <w:b/>
        </w:rPr>
      </w:pPr>
    </w:p>
    <w:p w:rsidR="00C87146" w:rsidRDefault="00C87146">
      <w:pPr>
        <w:rPr>
          <w:b/>
        </w:rPr>
      </w:pPr>
      <w:r>
        <w:rPr>
          <w:b/>
        </w:rPr>
        <w:br w:type="page"/>
      </w:r>
    </w:p>
    <w:p w:rsidR="002E78B8" w:rsidRPr="002E78B8" w:rsidRDefault="00C87146" w:rsidP="00C87146">
      <w:pPr>
        <w:rPr>
          <w:b/>
        </w:rPr>
      </w:pPr>
      <w:r>
        <w:rPr>
          <w:b/>
        </w:rPr>
        <w:lastRenderedPageBreak/>
        <w:t>P</w:t>
      </w:r>
      <w:r w:rsidR="00C73F6F">
        <w:rPr>
          <w:b/>
        </w:rPr>
        <w:t>reparation</w:t>
      </w:r>
      <w:r w:rsidR="002E78B8" w:rsidRPr="002E78B8">
        <w:rPr>
          <w:b/>
        </w:rPr>
        <w:t xml:space="preserve"> (both options)</w:t>
      </w:r>
    </w:p>
    <w:p w:rsidR="002E78B8" w:rsidRDefault="002E78B8" w:rsidP="00461ACA">
      <w:r>
        <w:t>Make a list of NZ opt-in e-collections to order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If you don’t have the list from Jessica, it is easiest to look at the Inventory tab of the license using the NZ licenses login to determine the exact list of e-collections included in the package</w:t>
      </w:r>
    </w:p>
    <w:p w:rsidR="00DA5DCE" w:rsidRDefault="00DA5DCE" w:rsidP="00DA5DCE">
      <w:pPr>
        <w:pStyle w:val="ListParagraph"/>
        <w:numPr>
          <w:ilvl w:val="0"/>
          <w:numId w:val="4"/>
        </w:numPr>
      </w:pPr>
      <w:r>
        <w:t>You can export this list to Excel to facilitate ordering</w:t>
      </w:r>
    </w:p>
    <w:p w:rsidR="000F083C" w:rsidRDefault="000F083C" w:rsidP="000F083C">
      <w:pPr>
        <w:pStyle w:val="ListParagraph"/>
      </w:pPr>
    </w:p>
    <w:p w:rsidR="00DA5DCE" w:rsidRDefault="00DA5DCE" w:rsidP="00DA5DCE">
      <w:r>
        <w:rPr>
          <w:noProof/>
        </w:rPr>
        <w:drawing>
          <wp:inline distT="0" distB="0" distL="0" distR="0" wp14:anchorId="7F2FFF9C" wp14:editId="485B0D3A">
            <wp:extent cx="6178715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78" b="17315"/>
                    <a:stretch/>
                  </pic:blipFill>
                  <pic:spPr bwMode="auto">
                    <a:xfrm>
                      <a:off x="0" y="0"/>
                      <a:ext cx="6185511" cy="259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995" w:rsidRDefault="002C2995">
      <w:pPr>
        <w:rPr>
          <w:b/>
          <w:sz w:val="32"/>
        </w:rPr>
      </w:pPr>
      <w:r>
        <w:rPr>
          <w:b/>
          <w:sz w:val="32"/>
        </w:rPr>
        <w:br w:type="page"/>
      </w:r>
    </w:p>
    <w:p w:rsidR="004E49B2" w:rsidRDefault="004E49B2" w:rsidP="004E49B2">
      <w:pPr>
        <w:rPr>
          <w:b/>
          <w:sz w:val="32"/>
        </w:rPr>
      </w:pPr>
      <w:r w:rsidRPr="004E49B2">
        <w:rPr>
          <w:b/>
          <w:sz w:val="32"/>
        </w:rPr>
        <w:lastRenderedPageBreak/>
        <w:t>Option One</w:t>
      </w:r>
    </w:p>
    <w:p w:rsidR="00AC4924" w:rsidRPr="00AC4924" w:rsidRDefault="00AC4924" w:rsidP="004E49B2">
      <w:pPr>
        <w:rPr>
          <w:b/>
          <w:sz w:val="24"/>
        </w:rPr>
      </w:pPr>
      <w:r w:rsidRPr="00AC4924">
        <w:rPr>
          <w:b/>
          <w:sz w:val="24"/>
        </w:rPr>
        <w:t>Part one</w:t>
      </w:r>
    </w:p>
    <w:p w:rsidR="004E49B2" w:rsidRDefault="004E49B2" w:rsidP="004122A2">
      <w:r>
        <w:t xml:space="preserve">Create an </w:t>
      </w:r>
      <w:r w:rsidR="00F93D48">
        <w:t>Order w</w:t>
      </w:r>
      <w:r>
        <w:t>ithout Inventory in your IZ</w:t>
      </w:r>
    </w:p>
    <w:p w:rsidR="004122A2" w:rsidRDefault="004122A2" w:rsidP="00104943">
      <w:pPr>
        <w:pStyle w:val="ListParagraph"/>
        <w:numPr>
          <w:ilvl w:val="0"/>
          <w:numId w:val="6"/>
        </w:numPr>
      </w:pPr>
      <w:r>
        <w:t>Go to Acquisitions -&gt; Order Without Inventory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Add an order heading (aka. name), alternative heading, and description as desired</w:t>
      </w:r>
    </w:p>
    <w:p w:rsidR="000670F9" w:rsidRDefault="000670F9" w:rsidP="00104943">
      <w:pPr>
        <w:pStyle w:val="ListParagraph"/>
        <w:numPr>
          <w:ilvl w:val="0"/>
          <w:numId w:val="6"/>
        </w:numPr>
      </w:pPr>
      <w:r>
        <w:t>Use purchase type = other service – subscription</w:t>
      </w:r>
    </w:p>
    <w:p w:rsidR="00F93D48" w:rsidRDefault="000670F9" w:rsidP="00A11095">
      <w:pPr>
        <w:pStyle w:val="ListParagraph"/>
        <w:numPr>
          <w:ilvl w:val="0"/>
          <w:numId w:val="6"/>
        </w:numPr>
      </w:pPr>
      <w:r>
        <w:t>Add your library as the POL owner</w:t>
      </w:r>
    </w:p>
    <w:p w:rsidR="00151EE8" w:rsidRDefault="00151EE8" w:rsidP="00151EE8">
      <w:pPr>
        <w:pStyle w:val="ListParagraph"/>
      </w:pPr>
    </w:p>
    <w:p w:rsidR="004122A2" w:rsidRDefault="00C87146" w:rsidP="00151EE8">
      <w:pPr>
        <w:pStyle w:val="ListParagraph"/>
      </w:pPr>
      <w:r>
        <w:rPr>
          <w:noProof/>
        </w:rPr>
        <w:drawing>
          <wp:inline distT="0" distB="0" distL="0" distR="0" wp14:anchorId="5B1A063C" wp14:editId="16EC2AEC">
            <wp:extent cx="3933825" cy="235399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141" cy="23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E8" w:rsidRDefault="00151EE8" w:rsidP="00151EE8">
      <w:r>
        <w:t>Complete the POL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 xml:space="preserve">List the total package price </w:t>
      </w:r>
    </w:p>
    <w:p w:rsidR="00151EE8" w:rsidRDefault="00151EE8" w:rsidP="00151EE8">
      <w:pPr>
        <w:pStyle w:val="ListParagraph"/>
        <w:numPr>
          <w:ilvl w:val="1"/>
          <w:numId w:val="2"/>
        </w:numPr>
      </w:pPr>
      <w:r>
        <w:t>If you are unsure, check the Negotiation Details tab of the license in the NZ login</w:t>
      </w:r>
    </w:p>
    <w:p w:rsidR="00151EE8" w:rsidRDefault="00151EE8" w:rsidP="00151EE8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8637E4" w:rsidRDefault="008637E4" w:rsidP="00151EE8">
      <w:pPr>
        <w:pStyle w:val="ListParagraph"/>
        <w:numPr>
          <w:ilvl w:val="0"/>
          <w:numId w:val="2"/>
        </w:numPr>
      </w:pPr>
      <w:r>
        <w:t xml:space="preserve">Consider adding a note to the POL indicating which collections are included in the order </w:t>
      </w:r>
    </w:p>
    <w:p w:rsidR="00AA1179" w:rsidRDefault="00AA1179" w:rsidP="00151EE8">
      <w:pPr>
        <w:pStyle w:val="ListParagraph"/>
        <w:numPr>
          <w:ilvl w:val="0"/>
          <w:numId w:val="2"/>
        </w:numPr>
      </w:pPr>
      <w:r>
        <w:t>If applicable, add your migrated POL as an associated POL</w:t>
      </w:r>
    </w:p>
    <w:p w:rsidR="00151EE8" w:rsidRDefault="00151EE8" w:rsidP="00151EE8">
      <w:r>
        <w:rPr>
          <w:noProof/>
        </w:rPr>
        <w:drawing>
          <wp:inline distT="0" distB="0" distL="0" distR="0" wp14:anchorId="1300D00E" wp14:editId="213A6EFF">
            <wp:extent cx="5800725" cy="2187667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871" cy="219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46" w:rsidRDefault="00C87146" w:rsidP="004122A2"/>
    <w:p w:rsidR="008637E4" w:rsidRDefault="008637E4" w:rsidP="004122A2">
      <w:r>
        <w:rPr>
          <w:noProof/>
        </w:rPr>
        <w:lastRenderedPageBreak/>
        <w:drawing>
          <wp:inline distT="0" distB="0" distL="0" distR="0" wp14:anchorId="655A5A9B" wp14:editId="31413B6D">
            <wp:extent cx="5943600" cy="1092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346" cy="10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B5" w:rsidRDefault="00782CB5" w:rsidP="00104943">
      <w:pPr>
        <w:rPr>
          <w:b/>
        </w:rPr>
      </w:pPr>
    </w:p>
    <w:p w:rsidR="002C7DD4" w:rsidRDefault="00250790" w:rsidP="00104943">
      <w:pPr>
        <w:rPr>
          <w:b/>
        </w:rPr>
      </w:pPr>
      <w:r w:rsidRPr="00250790">
        <w:rPr>
          <w:b/>
        </w:rPr>
        <w:t>Part Two</w:t>
      </w:r>
    </w:p>
    <w:p w:rsidR="00104943" w:rsidRDefault="004E49B2" w:rsidP="00104943">
      <w:r>
        <w:t>Order each e-collection in the NZ as a technical order</w:t>
      </w:r>
      <w:r w:rsidR="002C7DD4">
        <w:t>.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C7DD4" w:rsidRDefault="002C7DD4" w:rsidP="002C7DD4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>Use CO as the material supplier</w:t>
      </w:r>
    </w:p>
    <w:p w:rsidR="002C7DD4" w:rsidRDefault="00691311" w:rsidP="002C7DD4">
      <w:pPr>
        <w:pStyle w:val="ListParagraph"/>
        <w:numPr>
          <w:ilvl w:val="0"/>
          <w:numId w:val="2"/>
        </w:numPr>
      </w:pPr>
      <w:r>
        <w:t xml:space="preserve">Set the list </w:t>
      </w:r>
      <w:r w:rsidR="00184CCF">
        <w:t>price as 0.00</w:t>
      </w:r>
    </w:p>
    <w:p w:rsidR="00184CCF" w:rsidRDefault="00184CCF" w:rsidP="00184CCF">
      <w:r>
        <w:rPr>
          <w:noProof/>
        </w:rPr>
        <w:drawing>
          <wp:inline distT="0" distB="0" distL="0" distR="0" wp14:anchorId="6893BF0C" wp14:editId="07150D2C">
            <wp:extent cx="5010150" cy="25901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CCF" w:rsidRDefault="00184CCF" w:rsidP="00184CCF"/>
    <w:p w:rsidR="003F0CFF" w:rsidRDefault="003F0CFF" w:rsidP="003F0CFF">
      <w:pPr>
        <w:pStyle w:val="ListParagraph"/>
        <w:numPr>
          <w:ilvl w:val="0"/>
          <w:numId w:val="2"/>
        </w:numPr>
      </w:pPr>
      <w:r>
        <w:t>Do not include a fund</w:t>
      </w:r>
    </w:p>
    <w:p w:rsidR="003F0CFF" w:rsidRDefault="003F0CFF" w:rsidP="003F0CFF">
      <w:pPr>
        <w:pStyle w:val="ListParagraph"/>
        <w:numPr>
          <w:ilvl w:val="1"/>
          <w:numId w:val="2"/>
        </w:numPr>
      </w:pPr>
      <w:r>
        <w:t xml:space="preserve">You </w:t>
      </w:r>
      <w:r w:rsidR="00300D39">
        <w:t>cannot have a fund without a</w:t>
      </w:r>
      <w:r>
        <w:t xml:space="preserve"> price</w:t>
      </w:r>
    </w:p>
    <w:p w:rsidR="009B4660" w:rsidRDefault="009B4660" w:rsidP="002C7DD4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2C7DD4" w:rsidRDefault="002C7DD4" w:rsidP="002C7DD4">
      <w:pPr>
        <w:pStyle w:val="ListParagraph"/>
        <w:numPr>
          <w:ilvl w:val="0"/>
          <w:numId w:val="2"/>
        </w:numPr>
      </w:pPr>
      <w:r>
        <w:t xml:space="preserve">Associate </w:t>
      </w:r>
      <w:r w:rsidR="00691311">
        <w:t>the Order without</w:t>
      </w:r>
      <w:r>
        <w:t xml:space="preserve"> </w:t>
      </w:r>
      <w:r w:rsidR="00184CCF">
        <w:t xml:space="preserve">Inventory </w:t>
      </w:r>
      <w:r>
        <w:t xml:space="preserve">POL </w:t>
      </w:r>
      <w:r w:rsidR="004662B1">
        <w:t xml:space="preserve">to this POL </w:t>
      </w:r>
      <w:r>
        <w:t>in the Additional area at the bottom</w:t>
      </w:r>
    </w:p>
    <w:p w:rsidR="003F0CFF" w:rsidRDefault="003F0CFF" w:rsidP="003F0CFF">
      <w:r>
        <w:rPr>
          <w:noProof/>
        </w:rPr>
        <w:lastRenderedPageBreak/>
        <w:drawing>
          <wp:inline distT="0" distB="0" distL="0" distR="0" wp14:anchorId="35F5D68A" wp14:editId="333431AB">
            <wp:extent cx="5943600" cy="28568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DD4" w:rsidRDefault="0024554D" w:rsidP="00104943">
      <w:r>
        <w:rPr>
          <w:noProof/>
        </w:rPr>
        <w:drawing>
          <wp:inline distT="0" distB="0" distL="0" distR="0" wp14:anchorId="46686C9B" wp14:editId="2F1B4775">
            <wp:extent cx="5943600" cy="1883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24" w:rsidRDefault="00AC4924" w:rsidP="00104943"/>
    <w:p w:rsidR="00104943" w:rsidRPr="0034619C" w:rsidRDefault="00FE1CF6" w:rsidP="00104943">
      <w:pPr>
        <w:rPr>
          <w:b/>
        </w:rPr>
      </w:pPr>
      <w:r w:rsidRPr="0034619C">
        <w:rPr>
          <w:b/>
        </w:rPr>
        <w:t>Part Three</w:t>
      </w:r>
      <w:r w:rsidR="004411B6">
        <w:rPr>
          <w:b/>
        </w:rPr>
        <w:t xml:space="preserve"> (if desired)</w:t>
      </w:r>
    </w:p>
    <w:p w:rsidR="004411B6" w:rsidRDefault="004411B6" w:rsidP="004411B6">
      <w:r>
        <w:t xml:space="preserve">Create a local e-collection in the IZ for each NZ e-collection 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4411B6" w:rsidRDefault="004411B6" w:rsidP="004411B6">
      <w:pPr>
        <w:pStyle w:val="ListParagraph"/>
        <w:numPr>
          <w:ilvl w:val="0"/>
          <w:numId w:val="2"/>
        </w:numPr>
      </w:pPr>
      <w:r>
        <w:t>In the additional information tab, add collection level URL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4411B6" w:rsidRDefault="004411B6" w:rsidP="004411B6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4411B6" w:rsidRDefault="0046042F" w:rsidP="004411B6">
      <w:pPr>
        <w:pStyle w:val="ListParagraph"/>
        <w:numPr>
          <w:ilvl w:val="2"/>
          <w:numId w:val="2"/>
        </w:numPr>
      </w:pPr>
      <w:hyperlink r:id="rId14" w:history="1">
        <w:r w:rsidR="004411B6" w:rsidRPr="00BF1D71">
          <w:rPr>
            <w:rStyle w:val="Hyperlink"/>
          </w:rPr>
          <w:t xml:space="preserve">If you bring one in from </w:t>
        </w:r>
        <w:proofErr w:type="spellStart"/>
        <w:r w:rsidR="004411B6" w:rsidRPr="00BF1D71">
          <w:rPr>
            <w:rStyle w:val="Hyperlink"/>
          </w:rPr>
          <w:t>Connexion</w:t>
        </w:r>
        <w:proofErr w:type="spellEnd"/>
      </w:hyperlink>
      <w:r w:rsidR="004411B6">
        <w:t>, use a provider neutral, PCC bib where possible</w:t>
      </w:r>
    </w:p>
    <w:p w:rsidR="000F083C" w:rsidRDefault="000F083C" w:rsidP="000F083C">
      <w:pPr>
        <w:pStyle w:val="ListParagraph"/>
        <w:numPr>
          <w:ilvl w:val="0"/>
          <w:numId w:val="2"/>
        </w:numPr>
      </w:pPr>
      <w:r>
        <w:t>In the general information tab, a</w:t>
      </w:r>
      <w:r>
        <w:t>dd the appropriate technical POL as the main POL</w:t>
      </w:r>
    </w:p>
    <w:p w:rsidR="000F083C" w:rsidRDefault="000F083C" w:rsidP="00424D4A">
      <w:pPr>
        <w:pStyle w:val="ListParagraph"/>
        <w:numPr>
          <w:ilvl w:val="1"/>
          <w:numId w:val="2"/>
        </w:numPr>
      </w:pPr>
      <w:r>
        <w:t>A</w:t>
      </w:r>
      <w:r>
        <w:t xml:space="preserve">dd your </w:t>
      </w:r>
      <w:r>
        <w:t xml:space="preserve">migrated POL and the Order without Inventory as </w:t>
      </w:r>
      <w:r>
        <w:t>Additional PO Line</w:t>
      </w:r>
      <w:r>
        <w:t>s</w:t>
      </w:r>
    </w:p>
    <w:p w:rsidR="00F11FB4" w:rsidRDefault="00F11FB4">
      <w:pPr>
        <w:rPr>
          <w:b/>
          <w:sz w:val="32"/>
        </w:rPr>
      </w:pPr>
      <w:r>
        <w:rPr>
          <w:b/>
          <w:sz w:val="32"/>
        </w:rPr>
        <w:br w:type="page"/>
      </w:r>
    </w:p>
    <w:p w:rsidR="00B00FE5" w:rsidRDefault="00B00FE5" w:rsidP="00B00FE5">
      <w:pPr>
        <w:rPr>
          <w:b/>
          <w:sz w:val="32"/>
        </w:rPr>
      </w:pPr>
      <w:r w:rsidRPr="004E49B2">
        <w:rPr>
          <w:b/>
          <w:sz w:val="32"/>
        </w:rPr>
        <w:lastRenderedPageBreak/>
        <w:t xml:space="preserve">Option </w:t>
      </w:r>
      <w:r>
        <w:rPr>
          <w:b/>
          <w:sz w:val="32"/>
        </w:rPr>
        <w:t>T</w:t>
      </w:r>
      <w:r w:rsidR="005962FE">
        <w:rPr>
          <w:b/>
          <w:sz w:val="32"/>
        </w:rPr>
        <w:t>wo</w:t>
      </w:r>
    </w:p>
    <w:p w:rsidR="00B00FE5" w:rsidRPr="00AC4924" w:rsidRDefault="00B00FE5" w:rsidP="00B00FE5">
      <w:pPr>
        <w:rPr>
          <w:b/>
          <w:sz w:val="24"/>
        </w:rPr>
      </w:pPr>
      <w:r w:rsidRPr="00AC4924">
        <w:rPr>
          <w:b/>
          <w:sz w:val="24"/>
        </w:rPr>
        <w:t xml:space="preserve">Part </w:t>
      </w:r>
      <w:r w:rsidR="00F304D0">
        <w:rPr>
          <w:b/>
          <w:sz w:val="24"/>
        </w:rPr>
        <w:t>O</w:t>
      </w:r>
      <w:r w:rsidRPr="00AC4924">
        <w:rPr>
          <w:b/>
          <w:sz w:val="24"/>
        </w:rPr>
        <w:t>ne</w:t>
      </w:r>
    </w:p>
    <w:p w:rsidR="00D04F9A" w:rsidRDefault="00D04F9A" w:rsidP="00F304D0">
      <w:r>
        <w:t xml:space="preserve">Order any one of the e-collections in the NZ 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Find the e-collection in the NZ</w:t>
      </w:r>
    </w:p>
    <w:p w:rsidR="001E4787" w:rsidRDefault="001E4787" w:rsidP="001E4787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Use CO as the material supplier</w:t>
      </w:r>
    </w:p>
    <w:p w:rsidR="001E4787" w:rsidRDefault="001E4787" w:rsidP="001E4787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24011F" w:rsidRDefault="0024011F" w:rsidP="0024011F">
      <w:pPr>
        <w:pStyle w:val="ListParagraph"/>
        <w:numPr>
          <w:ilvl w:val="0"/>
          <w:numId w:val="2"/>
        </w:numPr>
      </w:pPr>
      <w:r>
        <w:t xml:space="preserve">If desired: add a note to the order listing the e-collections included in this order </w:t>
      </w:r>
    </w:p>
    <w:p w:rsidR="001E4787" w:rsidRDefault="001E4787" w:rsidP="00D9058C">
      <w:pPr>
        <w:pStyle w:val="ListParagraph"/>
        <w:numPr>
          <w:ilvl w:val="0"/>
          <w:numId w:val="2"/>
        </w:numPr>
      </w:pPr>
      <w:r>
        <w:t>Associate old</w:t>
      </w:r>
      <w:r w:rsidR="0024011F">
        <w:t>/migrated POL to this one</w:t>
      </w:r>
      <w:r>
        <w:t xml:space="preserve"> in the Additional area at the bottom</w:t>
      </w:r>
      <w:r w:rsidR="0024011F">
        <w:t xml:space="preserve"> </w:t>
      </w:r>
    </w:p>
    <w:p w:rsidR="00185EA1" w:rsidRDefault="00185EA1" w:rsidP="00185EA1">
      <w:r>
        <w:rPr>
          <w:noProof/>
        </w:rPr>
        <w:drawing>
          <wp:inline distT="0" distB="0" distL="0" distR="0" wp14:anchorId="7AB865BE" wp14:editId="09A042A5">
            <wp:extent cx="5943600" cy="1092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D0" w:rsidRDefault="00F304D0" w:rsidP="00F304D0"/>
    <w:p w:rsidR="00F304D0" w:rsidRPr="003D3284" w:rsidRDefault="00F304D0" w:rsidP="00F304D0">
      <w:pPr>
        <w:rPr>
          <w:b/>
        </w:rPr>
      </w:pPr>
      <w:r w:rsidRPr="003D3284">
        <w:rPr>
          <w:b/>
        </w:rPr>
        <w:t>Part Two</w:t>
      </w:r>
    </w:p>
    <w:p w:rsidR="007D1788" w:rsidRDefault="007D1788" w:rsidP="007D1788">
      <w:r>
        <w:t>Order the remaining e-collections in the NZ as technical orders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Find the e-collection in the NZ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Use CO as the material supplier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list price as 0.00</w:t>
      </w:r>
    </w:p>
    <w:p w:rsidR="007D1788" w:rsidRDefault="007D1788" w:rsidP="007D1788">
      <w:r>
        <w:rPr>
          <w:noProof/>
        </w:rPr>
        <w:drawing>
          <wp:inline distT="0" distB="0" distL="0" distR="0" wp14:anchorId="51FF6B7B" wp14:editId="4ECB2619">
            <wp:extent cx="5010150" cy="2590183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1216" cy="25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/>
    <w:p w:rsidR="007D1788" w:rsidRDefault="007D1788" w:rsidP="007D1788">
      <w:pPr>
        <w:pStyle w:val="ListParagraph"/>
        <w:numPr>
          <w:ilvl w:val="0"/>
          <w:numId w:val="2"/>
        </w:numPr>
      </w:pPr>
      <w:r>
        <w:lastRenderedPageBreak/>
        <w:t>Do not include a fund</w:t>
      </w:r>
    </w:p>
    <w:p w:rsidR="007D1788" w:rsidRDefault="007D1788" w:rsidP="007D1788">
      <w:pPr>
        <w:pStyle w:val="ListParagraph"/>
        <w:numPr>
          <w:ilvl w:val="1"/>
          <w:numId w:val="2"/>
        </w:numPr>
      </w:pPr>
      <w:r>
        <w:t>You cannot have a fund without a price</w:t>
      </w:r>
    </w:p>
    <w:p w:rsidR="007D1788" w:rsidRDefault="007D1788" w:rsidP="007D1788">
      <w:pPr>
        <w:pStyle w:val="ListParagraph"/>
        <w:numPr>
          <w:ilvl w:val="0"/>
          <w:numId w:val="2"/>
        </w:numPr>
      </w:pPr>
      <w:r>
        <w:t>Set the Acquisition method to Technical</w:t>
      </w:r>
    </w:p>
    <w:p w:rsidR="007D1788" w:rsidRDefault="007D1788" w:rsidP="00E90472">
      <w:pPr>
        <w:pStyle w:val="ListParagraph"/>
        <w:numPr>
          <w:ilvl w:val="0"/>
          <w:numId w:val="2"/>
        </w:numPr>
      </w:pPr>
      <w:r>
        <w:t xml:space="preserve">Associate the initial NZ POL (with price and fund) </w:t>
      </w:r>
      <w:r w:rsidR="00E90472">
        <w:t>to this POL in the Additional area at the bottom</w:t>
      </w:r>
    </w:p>
    <w:p w:rsidR="007D1788" w:rsidRDefault="007D1788" w:rsidP="007D1788">
      <w:r>
        <w:rPr>
          <w:noProof/>
        </w:rPr>
        <w:drawing>
          <wp:inline distT="0" distB="0" distL="0" distR="0" wp14:anchorId="628173CF" wp14:editId="1B44A72A">
            <wp:extent cx="5943600" cy="28568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88" w:rsidRDefault="007D1788" w:rsidP="007D1788">
      <w:r>
        <w:rPr>
          <w:noProof/>
        </w:rPr>
        <w:drawing>
          <wp:inline distT="0" distB="0" distL="0" distR="0" wp14:anchorId="33CDBD5E" wp14:editId="76E68115">
            <wp:extent cx="5943600" cy="18834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4D0" w:rsidRDefault="00F304D0" w:rsidP="00F304D0"/>
    <w:p w:rsidR="0065547D" w:rsidRPr="0034619C" w:rsidRDefault="0065547D" w:rsidP="0065547D">
      <w:pPr>
        <w:rPr>
          <w:b/>
        </w:rPr>
      </w:pPr>
      <w:r w:rsidRPr="0034619C">
        <w:rPr>
          <w:b/>
        </w:rPr>
        <w:t>Part Three</w:t>
      </w:r>
      <w:r>
        <w:rPr>
          <w:b/>
        </w:rPr>
        <w:t xml:space="preserve"> (if desired)</w:t>
      </w:r>
    </w:p>
    <w:p w:rsidR="0065547D" w:rsidRDefault="0065547D" w:rsidP="0065547D">
      <w:r>
        <w:t xml:space="preserve">Create a local e-collection in the IZ for each NZ e-collection 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Use the same name as NZ collection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r>
        <w:t>Add an internal description note that this collection is to hold the opt-in order, but title links are in NZ (if desired)</w:t>
      </w:r>
    </w:p>
    <w:p w:rsidR="0065547D" w:rsidRDefault="0065547D" w:rsidP="0065547D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In the additional information tab, add collection level URL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>Add a bib in the Additional descriptive information field to make collection visible in Primo (if desired)</w:t>
      </w:r>
    </w:p>
    <w:p w:rsidR="0065547D" w:rsidRDefault="0065547D" w:rsidP="0065547D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65547D" w:rsidRDefault="0046042F" w:rsidP="0065547D">
      <w:pPr>
        <w:pStyle w:val="ListParagraph"/>
        <w:numPr>
          <w:ilvl w:val="2"/>
          <w:numId w:val="2"/>
        </w:numPr>
      </w:pPr>
      <w:hyperlink r:id="rId15" w:history="1">
        <w:r w:rsidR="0065547D" w:rsidRPr="00BF1D71">
          <w:rPr>
            <w:rStyle w:val="Hyperlink"/>
          </w:rPr>
          <w:t xml:space="preserve">If you bring one in from </w:t>
        </w:r>
        <w:proofErr w:type="spellStart"/>
        <w:r w:rsidR="0065547D" w:rsidRPr="00BF1D71">
          <w:rPr>
            <w:rStyle w:val="Hyperlink"/>
          </w:rPr>
          <w:t>Connexion</w:t>
        </w:r>
        <w:proofErr w:type="spellEnd"/>
      </w:hyperlink>
      <w:r w:rsidR="0065547D">
        <w:t>, use a provider neutral, PCC bib where possible</w:t>
      </w:r>
    </w:p>
    <w:p w:rsidR="00424D4A" w:rsidRDefault="00424D4A" w:rsidP="00424D4A">
      <w:pPr>
        <w:pStyle w:val="ListParagraph"/>
        <w:numPr>
          <w:ilvl w:val="0"/>
          <w:numId w:val="2"/>
        </w:numPr>
      </w:pPr>
      <w:r>
        <w:t>In the general information tab, add the appropriate technical POL as the main POL</w:t>
      </w:r>
    </w:p>
    <w:p w:rsidR="00424D4A" w:rsidRDefault="00424D4A" w:rsidP="00424D4A">
      <w:pPr>
        <w:pStyle w:val="ListParagraph"/>
        <w:numPr>
          <w:ilvl w:val="1"/>
          <w:numId w:val="2"/>
        </w:numPr>
      </w:pPr>
      <w:r>
        <w:t>Add your migrated POL and the Order without Inventory as Additional PO Lines</w:t>
      </w:r>
    </w:p>
    <w:p w:rsidR="002C65E2" w:rsidRDefault="002C65E2" w:rsidP="0065547D"/>
    <w:sectPr w:rsidR="002C65E2" w:rsidSect="005D0BB5">
      <w:headerReference w:type="defaul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2F" w:rsidRDefault="0046042F" w:rsidP="00BC7F2C">
      <w:pPr>
        <w:spacing w:after="0" w:line="240" w:lineRule="auto"/>
      </w:pPr>
      <w:r>
        <w:separator/>
      </w:r>
    </w:p>
  </w:endnote>
  <w:endnote w:type="continuationSeparator" w:id="0">
    <w:p w:rsidR="0046042F" w:rsidRDefault="0046042F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2F" w:rsidRDefault="0046042F" w:rsidP="00BC7F2C">
      <w:pPr>
        <w:spacing w:after="0" w:line="240" w:lineRule="auto"/>
      </w:pPr>
      <w:r>
        <w:separator/>
      </w:r>
    </w:p>
  </w:footnote>
  <w:footnote w:type="continuationSeparator" w:id="0">
    <w:p w:rsidR="0046042F" w:rsidRDefault="0046042F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</w:t>
    </w:r>
    <w:r w:rsidR="00F37FE5">
      <w:t>Multi</w:t>
    </w:r>
    <w:r w:rsidR="00DD680C">
      <w:t>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988"/>
    <w:multiLevelType w:val="hybridMultilevel"/>
    <w:tmpl w:val="D67A928A"/>
    <w:lvl w:ilvl="0" w:tplc="C4F69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13360"/>
    <w:rsid w:val="00053D48"/>
    <w:rsid w:val="000670F9"/>
    <w:rsid w:val="00087182"/>
    <w:rsid w:val="00094063"/>
    <w:rsid w:val="000F083C"/>
    <w:rsid w:val="001039BD"/>
    <w:rsid w:val="00104943"/>
    <w:rsid w:val="00151EE8"/>
    <w:rsid w:val="00184CCF"/>
    <w:rsid w:val="00185EA1"/>
    <w:rsid w:val="0019057E"/>
    <w:rsid w:val="00196FED"/>
    <w:rsid w:val="001D316F"/>
    <w:rsid w:val="001E041D"/>
    <w:rsid w:val="001E4787"/>
    <w:rsid w:val="001E5B00"/>
    <w:rsid w:val="002124CE"/>
    <w:rsid w:val="00231709"/>
    <w:rsid w:val="0024011F"/>
    <w:rsid w:val="0024554D"/>
    <w:rsid w:val="00250790"/>
    <w:rsid w:val="0028255F"/>
    <w:rsid w:val="00296F68"/>
    <w:rsid w:val="002A6986"/>
    <w:rsid w:val="002C2995"/>
    <w:rsid w:val="002C65E2"/>
    <w:rsid w:val="002C7DD4"/>
    <w:rsid w:val="002E78B8"/>
    <w:rsid w:val="00300D39"/>
    <w:rsid w:val="00311AE2"/>
    <w:rsid w:val="0034619C"/>
    <w:rsid w:val="003977E6"/>
    <w:rsid w:val="003D3284"/>
    <w:rsid w:val="003F0CFF"/>
    <w:rsid w:val="004122A2"/>
    <w:rsid w:val="00424D4A"/>
    <w:rsid w:val="004411B6"/>
    <w:rsid w:val="0046042F"/>
    <w:rsid w:val="00461ACA"/>
    <w:rsid w:val="004662B1"/>
    <w:rsid w:val="00474CFC"/>
    <w:rsid w:val="004E49B2"/>
    <w:rsid w:val="0053408B"/>
    <w:rsid w:val="005711DE"/>
    <w:rsid w:val="005962FE"/>
    <w:rsid w:val="005C4987"/>
    <w:rsid w:val="005D0BB5"/>
    <w:rsid w:val="00613FFB"/>
    <w:rsid w:val="006150BB"/>
    <w:rsid w:val="00626723"/>
    <w:rsid w:val="00653D5F"/>
    <w:rsid w:val="0065547D"/>
    <w:rsid w:val="006758C3"/>
    <w:rsid w:val="00681955"/>
    <w:rsid w:val="00691311"/>
    <w:rsid w:val="006C78B9"/>
    <w:rsid w:val="006E386D"/>
    <w:rsid w:val="00745574"/>
    <w:rsid w:val="00766F75"/>
    <w:rsid w:val="0077465D"/>
    <w:rsid w:val="00782CB5"/>
    <w:rsid w:val="007A5B1D"/>
    <w:rsid w:val="007D1788"/>
    <w:rsid w:val="007E63BD"/>
    <w:rsid w:val="007F1AB9"/>
    <w:rsid w:val="008637E4"/>
    <w:rsid w:val="00887866"/>
    <w:rsid w:val="00897AE3"/>
    <w:rsid w:val="008B0749"/>
    <w:rsid w:val="008E144C"/>
    <w:rsid w:val="008E3AA2"/>
    <w:rsid w:val="00980305"/>
    <w:rsid w:val="009B4660"/>
    <w:rsid w:val="00A57C1E"/>
    <w:rsid w:val="00AA1179"/>
    <w:rsid w:val="00AC4924"/>
    <w:rsid w:val="00AD2364"/>
    <w:rsid w:val="00AD29EF"/>
    <w:rsid w:val="00AE1A0C"/>
    <w:rsid w:val="00AE5C63"/>
    <w:rsid w:val="00B00FE5"/>
    <w:rsid w:val="00B07DE0"/>
    <w:rsid w:val="00B76177"/>
    <w:rsid w:val="00BA3880"/>
    <w:rsid w:val="00BB5D47"/>
    <w:rsid w:val="00BC7F2C"/>
    <w:rsid w:val="00BF1D71"/>
    <w:rsid w:val="00C73F6F"/>
    <w:rsid w:val="00C87146"/>
    <w:rsid w:val="00CA4648"/>
    <w:rsid w:val="00CD5C78"/>
    <w:rsid w:val="00D04F9A"/>
    <w:rsid w:val="00D21944"/>
    <w:rsid w:val="00D34C2F"/>
    <w:rsid w:val="00D5529F"/>
    <w:rsid w:val="00D92A82"/>
    <w:rsid w:val="00D979DB"/>
    <w:rsid w:val="00DA5DCE"/>
    <w:rsid w:val="00DB1273"/>
    <w:rsid w:val="00DD680C"/>
    <w:rsid w:val="00DD6E95"/>
    <w:rsid w:val="00DE17AB"/>
    <w:rsid w:val="00DF280E"/>
    <w:rsid w:val="00E43201"/>
    <w:rsid w:val="00E45A3E"/>
    <w:rsid w:val="00E5499A"/>
    <w:rsid w:val="00E90472"/>
    <w:rsid w:val="00F07B81"/>
    <w:rsid w:val="00F11FB4"/>
    <w:rsid w:val="00F304D0"/>
    <w:rsid w:val="00F37FE5"/>
    <w:rsid w:val="00F93D48"/>
    <w:rsid w:val="00FB1E5B"/>
    <w:rsid w:val="00FC73BE"/>
    <w:rsid w:val="00FD0743"/>
    <w:rsid w:val="00FE1CF6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1A70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calstate.atlassian.net/wiki/spaces/ULMS/pages/62423139/Provider-Neutral+Records+Use+of+Database-Level+Record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alstate.atlassian.net/wiki/spaces/ULMS/pages/62423139/Provider-Neutral+Records+Use+of+Database-Level+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86</cp:revision>
  <dcterms:created xsi:type="dcterms:W3CDTF">2018-02-27T20:53:00Z</dcterms:created>
  <dcterms:modified xsi:type="dcterms:W3CDTF">2018-02-28T15:42:00Z</dcterms:modified>
</cp:coreProperties>
</file>