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3F4" w:rsidRDefault="000F43F4" w:rsidP="00A17EDF">
      <w:pPr>
        <w:spacing w:after="0" w:line="240" w:lineRule="auto"/>
        <w:jc w:val="center"/>
        <w:rPr>
          <w:rFonts w:ascii="Helvetica" w:eastAsia="Times New Roman" w:hAnsi="Helvetica" w:cs="Helvetica"/>
          <w:color w:val="283C46"/>
          <w:sz w:val="24"/>
          <w:szCs w:val="24"/>
        </w:rPr>
      </w:pPr>
      <w:r>
        <w:rPr>
          <w:rFonts w:ascii="Helvetica" w:eastAsia="Times New Roman" w:hAnsi="Helvetica" w:cs="Helvetica"/>
          <w:color w:val="283C46"/>
          <w:sz w:val="24"/>
          <w:szCs w:val="24"/>
        </w:rPr>
        <w:t>Compiled list of Solution Conversations where available</w:t>
      </w:r>
      <w:r w:rsidR="00A17EDF">
        <w:rPr>
          <w:rFonts w:ascii="Helvetica" w:eastAsia="Times New Roman" w:hAnsi="Helvetica" w:cs="Helvetica"/>
          <w:color w:val="283C46"/>
          <w:sz w:val="24"/>
          <w:szCs w:val="24"/>
        </w:rPr>
        <w:t xml:space="preserve"> 2018</w:t>
      </w:r>
    </w:p>
    <w:p w:rsidR="000F43F4" w:rsidRDefault="000F43F4" w:rsidP="000F43F4">
      <w:pPr>
        <w:spacing w:after="0" w:line="240" w:lineRule="auto"/>
        <w:rPr>
          <w:rFonts w:ascii="Helvetica" w:eastAsia="Times New Roman" w:hAnsi="Helvetica" w:cs="Helvetica"/>
          <w:color w:val="283C46"/>
          <w:sz w:val="24"/>
          <w:szCs w:val="24"/>
        </w:rPr>
      </w:pPr>
    </w:p>
    <w:p w:rsidR="000F43F4" w:rsidRDefault="000F43F4" w:rsidP="000F43F4">
      <w:pPr>
        <w:spacing w:after="0" w:line="240" w:lineRule="auto"/>
        <w:rPr>
          <w:rFonts w:ascii="Helvetica" w:eastAsia="Times New Roman" w:hAnsi="Helvetica" w:cs="Helvetica"/>
          <w:color w:val="283C46"/>
          <w:sz w:val="24"/>
          <w:szCs w:val="24"/>
        </w:rPr>
      </w:pPr>
    </w:p>
    <w:p w:rsidR="000F43F4" w:rsidRDefault="000F43F4" w:rsidP="000F43F4">
      <w:r w:rsidRPr="00A17EDF">
        <w:rPr>
          <w:sz w:val="24"/>
          <w:szCs w:val="24"/>
        </w:rPr>
        <w:t>Req. ID 3929</w:t>
      </w:r>
      <w:r w:rsidR="00A17EDF">
        <w:t xml:space="preserve">   </w:t>
      </w:r>
      <w:r w:rsidRPr="006F2C87">
        <w:t xml:space="preserve">Article details in RS borrowing </w:t>
      </w:r>
      <w:r>
        <w:t>requests in Analytics</w:t>
      </w:r>
    </w:p>
    <w:p w:rsidR="000F43F4" w:rsidRPr="00247AB1" w:rsidRDefault="000F43F4" w:rsidP="000F43F4">
      <w:pPr>
        <w:rPr>
          <w:b/>
          <w:bCs/>
        </w:rPr>
      </w:pPr>
      <w:r>
        <w:rPr>
          <w:b/>
          <w:bCs/>
        </w:rPr>
        <w:t xml:space="preserve">Reports by </w:t>
      </w:r>
      <w:proofErr w:type="spellStart"/>
      <w:r>
        <w:rPr>
          <w:b/>
          <w:bCs/>
        </w:rPr>
        <w:t>NERS</w:t>
      </w:r>
      <w:proofErr w:type="spellEnd"/>
    </w:p>
    <w:p w:rsidR="000F43F4" w:rsidRDefault="000F43F4" w:rsidP="000F43F4">
      <w:r w:rsidRPr="006F2C87">
        <w:t>Journal details (title, volume, pages) are needed to be added to the Analytics Borrowing Request subject area to identify multiple articles being requested from the same journal issue. </w:t>
      </w:r>
    </w:p>
    <w:p w:rsidR="000F43F4" w:rsidRPr="00247AB1" w:rsidRDefault="000F43F4" w:rsidP="000F43F4">
      <w:pPr>
        <w:rPr>
          <w:b/>
          <w:bCs/>
        </w:rPr>
      </w:pPr>
      <w:r>
        <w:rPr>
          <w:b/>
          <w:bCs/>
        </w:rPr>
        <w:t>Is this a correct evaluation of what you want?</w:t>
      </w:r>
    </w:p>
    <w:p w:rsidR="000F43F4" w:rsidRDefault="000F43F4" w:rsidP="000F43F4">
      <w:r>
        <w:t>Below is a screenshot of borrowing request of citation type “article”</w:t>
      </w:r>
    </w:p>
    <w:p w:rsidR="000F43F4" w:rsidRDefault="000F43F4" w:rsidP="000F43F4">
      <w:r>
        <w:t>Please confirm that the fields I have put in red squares are the ones you want in analytics.</w:t>
      </w:r>
    </w:p>
    <w:p w:rsidR="000F43F4" w:rsidRDefault="000F43F4" w:rsidP="000F43F4">
      <w:r>
        <w:t>If not, please do the same in return: take a real live borrowing request of citation type article and make a screenshot and put in red squares the fields you want in analytics.</w:t>
      </w:r>
    </w:p>
    <w:p w:rsidR="000F43F4" w:rsidRDefault="000F43F4" w:rsidP="000F43F4">
      <w:r>
        <w:t>Only in this manner will we unequivocally be sure we are all talking about the same fields.</w:t>
      </w:r>
    </w:p>
    <w:p w:rsidR="000F43F4" w:rsidRDefault="000F43F4" w:rsidP="000F43F4"/>
    <w:p w:rsidR="000F43F4" w:rsidRDefault="000F43F4" w:rsidP="000F43F4">
      <w:r w:rsidRPr="007D572F">
        <w:rPr>
          <w:noProof/>
        </w:rPr>
        <w:drawing>
          <wp:inline distT="0" distB="0" distL="0" distR="0" wp14:anchorId="099760D1" wp14:editId="0F69FA16">
            <wp:extent cx="5943600" cy="3327400"/>
            <wp:effectExtent l="19050" t="19050" r="19050" b="254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327400"/>
                    </a:xfrm>
                    <a:prstGeom prst="rect">
                      <a:avLst/>
                    </a:prstGeom>
                    <a:ln>
                      <a:solidFill>
                        <a:schemeClr val="accent1"/>
                      </a:solidFill>
                    </a:ln>
                  </pic:spPr>
                </pic:pic>
              </a:graphicData>
            </a:graphic>
          </wp:inline>
        </w:drawing>
      </w:r>
    </w:p>
    <w:p w:rsidR="000F43F4" w:rsidRDefault="000F43F4" w:rsidP="000F43F4">
      <w:pPr>
        <w:spacing w:after="0" w:line="240" w:lineRule="auto"/>
        <w:rPr>
          <w:rFonts w:ascii="Helvetica" w:eastAsia="Times New Roman" w:hAnsi="Helvetica" w:cs="Helvetica"/>
          <w:color w:val="283C46"/>
          <w:sz w:val="24"/>
          <w:szCs w:val="24"/>
        </w:rPr>
      </w:pPr>
    </w:p>
    <w:p w:rsidR="000F43F4" w:rsidRDefault="000F43F4" w:rsidP="000F43F4">
      <w:pPr>
        <w:spacing w:after="0" w:line="240" w:lineRule="auto"/>
        <w:rPr>
          <w:rFonts w:ascii="Helvetica" w:eastAsia="Times New Roman" w:hAnsi="Helvetica" w:cs="Helvetica"/>
          <w:color w:val="283C46"/>
          <w:sz w:val="24"/>
          <w:szCs w:val="24"/>
        </w:rPr>
      </w:pPr>
    </w:p>
    <w:p w:rsidR="000F43F4" w:rsidRDefault="000F43F4" w:rsidP="000F43F4">
      <w:pPr>
        <w:spacing w:after="0" w:line="240" w:lineRule="auto"/>
        <w:rPr>
          <w:rFonts w:ascii="Helvetica" w:eastAsia="Times New Roman" w:hAnsi="Helvetica" w:cs="Helvetica"/>
          <w:color w:val="283C46"/>
          <w:sz w:val="24"/>
          <w:szCs w:val="24"/>
        </w:rPr>
      </w:pPr>
    </w:p>
    <w:p w:rsidR="000F43F4" w:rsidRDefault="000F43F4" w:rsidP="000F43F4">
      <w:pPr>
        <w:spacing w:after="0" w:line="240" w:lineRule="auto"/>
        <w:rPr>
          <w:rFonts w:ascii="Helvetica" w:eastAsia="Times New Roman" w:hAnsi="Helvetica" w:cs="Helvetica"/>
          <w:color w:val="283C46"/>
          <w:sz w:val="24"/>
          <w:szCs w:val="24"/>
        </w:rPr>
      </w:pPr>
    </w:p>
    <w:p w:rsidR="000F43F4" w:rsidRDefault="000F43F4" w:rsidP="000F43F4">
      <w:pPr>
        <w:spacing w:after="0" w:line="240" w:lineRule="auto"/>
        <w:rPr>
          <w:rFonts w:ascii="Helvetica" w:eastAsia="Times New Roman" w:hAnsi="Helvetica" w:cs="Helvetica"/>
          <w:color w:val="283C46"/>
          <w:sz w:val="24"/>
          <w:szCs w:val="24"/>
        </w:rPr>
      </w:pPr>
    </w:p>
    <w:p w:rsidR="000F43F4" w:rsidRDefault="000F43F4" w:rsidP="000F43F4">
      <w:pPr>
        <w:spacing w:after="0" w:line="240" w:lineRule="auto"/>
        <w:rPr>
          <w:rFonts w:ascii="Helvetica" w:eastAsia="Times New Roman" w:hAnsi="Helvetica" w:cs="Helvetica"/>
          <w:color w:val="283C46"/>
          <w:sz w:val="24"/>
          <w:szCs w:val="24"/>
        </w:rPr>
      </w:pPr>
    </w:p>
    <w:p w:rsidR="000F43F4" w:rsidRDefault="000F43F4" w:rsidP="000F43F4">
      <w:pPr>
        <w:spacing w:after="0" w:line="240" w:lineRule="auto"/>
        <w:rPr>
          <w:rFonts w:ascii="Helvetica" w:eastAsia="Times New Roman" w:hAnsi="Helvetica" w:cs="Helvetica"/>
          <w:color w:val="283C46"/>
          <w:sz w:val="24"/>
          <w:szCs w:val="24"/>
        </w:rPr>
      </w:pPr>
    </w:p>
    <w:p w:rsidR="000F43F4" w:rsidRDefault="000F43F4" w:rsidP="000F43F4">
      <w:pPr>
        <w:spacing w:after="0" w:line="240" w:lineRule="auto"/>
        <w:rPr>
          <w:rFonts w:ascii="Helvetica" w:eastAsia="Times New Roman" w:hAnsi="Helvetica" w:cs="Helvetica"/>
          <w:color w:val="283C46"/>
          <w:sz w:val="24"/>
          <w:szCs w:val="24"/>
        </w:rPr>
      </w:pPr>
      <w:proofErr w:type="spellStart"/>
      <w:r>
        <w:rPr>
          <w:rFonts w:ascii="Helvetica" w:eastAsia="Times New Roman" w:hAnsi="Helvetica" w:cs="Helvetica"/>
          <w:color w:val="283C46"/>
          <w:sz w:val="24"/>
          <w:szCs w:val="24"/>
        </w:rPr>
        <w:lastRenderedPageBreak/>
        <w:t>Req</w:t>
      </w:r>
      <w:proofErr w:type="spellEnd"/>
      <w:r>
        <w:rPr>
          <w:rFonts w:ascii="Helvetica" w:eastAsia="Times New Roman" w:hAnsi="Helvetica" w:cs="Helvetica"/>
          <w:color w:val="283C46"/>
          <w:sz w:val="24"/>
          <w:szCs w:val="24"/>
        </w:rPr>
        <w:t xml:space="preserve"> ID 4787</w:t>
      </w:r>
    </w:p>
    <w:p w:rsidR="000F43F4" w:rsidRDefault="000F43F4" w:rsidP="000F43F4">
      <w:pPr>
        <w:spacing w:after="0" w:line="240" w:lineRule="auto"/>
        <w:rPr>
          <w:rFonts w:ascii="Helvetica" w:eastAsia="Times New Roman" w:hAnsi="Helvetica" w:cs="Helvetica"/>
          <w:color w:val="283C46"/>
          <w:sz w:val="24"/>
          <w:szCs w:val="24"/>
        </w:rPr>
      </w:pPr>
    </w:p>
    <w:p w:rsidR="000F43F4" w:rsidRDefault="000F43F4" w:rsidP="000F43F4">
      <w:pPr>
        <w:spacing w:after="0" w:line="240" w:lineRule="auto"/>
        <w:rPr>
          <w:rFonts w:ascii="Helvetica" w:eastAsia="Times New Roman" w:hAnsi="Helvetica" w:cs="Helvetica"/>
          <w:color w:val="283C46"/>
          <w:sz w:val="24"/>
          <w:szCs w:val="24"/>
        </w:rPr>
      </w:pPr>
    </w:p>
    <w:p w:rsidR="000F43F4" w:rsidRDefault="000F43F4" w:rsidP="000F43F4">
      <w:pPr>
        <w:spacing w:after="0" w:line="240" w:lineRule="auto"/>
        <w:rPr>
          <w:rFonts w:ascii="Helvetica" w:eastAsia="Times New Roman" w:hAnsi="Helvetica" w:cs="Helvetica"/>
          <w:color w:val="283C46"/>
          <w:sz w:val="24"/>
          <w:szCs w:val="24"/>
        </w:rPr>
      </w:pPr>
    </w:p>
    <w:p w:rsidR="000F43F4" w:rsidRDefault="000F43F4" w:rsidP="000F43F4">
      <w:pPr>
        <w:spacing w:after="0" w:line="240" w:lineRule="auto"/>
        <w:rPr>
          <w:rFonts w:ascii="Helvetica" w:eastAsia="Times New Roman" w:hAnsi="Helvetica" w:cs="Helvetica"/>
          <w:color w:val="283C46"/>
          <w:sz w:val="24"/>
          <w:szCs w:val="24"/>
        </w:rPr>
      </w:pPr>
      <w:r w:rsidRPr="000F43F4">
        <w:rPr>
          <w:rFonts w:ascii="Helvetica" w:eastAsia="Times New Roman" w:hAnsi="Helvetica" w:cs="Helvetica"/>
          <w:color w:val="283C46"/>
          <w:sz w:val="24"/>
          <w:szCs w:val="24"/>
        </w:rPr>
        <w:t>"Alma’s Community Zone search will be enhanced such that when searching a portfolio, an indication will be added if the collection it belongs to is activated (held) by the institution the staff user is viewing from."</w:t>
      </w:r>
    </w:p>
    <w:p w:rsidR="000F43F4" w:rsidRDefault="000F43F4" w:rsidP="000F43F4">
      <w:pPr>
        <w:spacing w:after="0" w:line="240" w:lineRule="auto"/>
        <w:rPr>
          <w:rFonts w:ascii="Helvetica" w:eastAsia="Times New Roman" w:hAnsi="Helvetica" w:cs="Helvetica"/>
          <w:color w:val="283C46"/>
          <w:sz w:val="24"/>
          <w:szCs w:val="24"/>
        </w:rPr>
      </w:pPr>
    </w:p>
    <w:p w:rsidR="000F43F4" w:rsidRDefault="000F43F4" w:rsidP="000F43F4">
      <w:pPr>
        <w:spacing w:after="0" w:line="240" w:lineRule="auto"/>
        <w:rPr>
          <w:rFonts w:ascii="Helvetica" w:eastAsia="Times New Roman" w:hAnsi="Helvetica" w:cs="Helvetica"/>
          <w:color w:val="283C46"/>
          <w:sz w:val="24"/>
          <w:szCs w:val="24"/>
        </w:rPr>
      </w:pPr>
    </w:p>
    <w:p w:rsidR="00A17EDF" w:rsidRPr="00D84CFF" w:rsidRDefault="00A17EDF" w:rsidP="00A17EDF">
      <w:pPr>
        <w:shd w:val="clear" w:color="auto" w:fill="FFFFFF"/>
        <w:spacing w:after="0" w:line="240" w:lineRule="auto"/>
        <w:rPr>
          <w:rFonts w:ascii="Helvetica" w:eastAsia="Times New Roman" w:hAnsi="Helvetica" w:cs="Helvetica"/>
          <w:bCs/>
          <w:color w:val="283C46"/>
          <w:sz w:val="24"/>
          <w:szCs w:val="24"/>
        </w:rPr>
      </w:pPr>
      <w:proofErr w:type="spellStart"/>
      <w:r w:rsidRPr="00D84CFF">
        <w:rPr>
          <w:rFonts w:ascii="Helvetica" w:eastAsia="Times New Roman" w:hAnsi="Helvetica" w:cs="Helvetica"/>
          <w:bCs/>
          <w:color w:val="283C46"/>
          <w:sz w:val="24"/>
          <w:szCs w:val="24"/>
        </w:rPr>
        <w:t>Req</w:t>
      </w:r>
      <w:proofErr w:type="spellEnd"/>
      <w:r w:rsidRPr="00D84CFF">
        <w:rPr>
          <w:rFonts w:ascii="Helvetica" w:eastAsia="Times New Roman" w:hAnsi="Helvetica" w:cs="Helvetica"/>
          <w:bCs/>
          <w:color w:val="283C46"/>
          <w:sz w:val="24"/>
          <w:szCs w:val="24"/>
        </w:rPr>
        <w:t xml:space="preserve"> ID 5041</w:t>
      </w:r>
    </w:p>
    <w:p w:rsidR="00A17EDF" w:rsidRDefault="00A17EDF" w:rsidP="00A17EDF">
      <w:pPr>
        <w:shd w:val="clear" w:color="auto" w:fill="FFFFFF"/>
        <w:spacing w:after="0" w:line="240" w:lineRule="auto"/>
        <w:rPr>
          <w:rFonts w:ascii="Helvetica" w:eastAsia="Times New Roman" w:hAnsi="Helvetica" w:cs="Helvetica"/>
          <w:b/>
          <w:bCs/>
          <w:color w:val="283C46"/>
          <w:sz w:val="24"/>
          <w:szCs w:val="24"/>
        </w:rPr>
      </w:pPr>
    </w:p>
    <w:p w:rsidR="00A17EDF" w:rsidRDefault="00A17EDF" w:rsidP="00A17EDF">
      <w:pPr>
        <w:shd w:val="clear" w:color="auto" w:fill="FFFFFF"/>
        <w:spacing w:after="0" w:line="240" w:lineRule="auto"/>
        <w:rPr>
          <w:rFonts w:ascii="Helvetica" w:eastAsia="Times New Roman" w:hAnsi="Helvetica" w:cs="Helvetica"/>
          <w:b/>
          <w:bCs/>
          <w:color w:val="283C46"/>
          <w:sz w:val="24"/>
          <w:szCs w:val="24"/>
        </w:rPr>
      </w:pPr>
    </w:p>
    <w:p w:rsidR="00A17EDF" w:rsidRPr="00D84CFF" w:rsidRDefault="00A17EDF" w:rsidP="00A17EDF">
      <w:pPr>
        <w:shd w:val="clear" w:color="auto" w:fill="FFFFFF"/>
        <w:spacing w:after="0" w:line="240" w:lineRule="auto"/>
        <w:rPr>
          <w:rFonts w:ascii="Helvetica" w:eastAsia="Times New Roman" w:hAnsi="Helvetica" w:cs="Helvetica"/>
          <w:color w:val="283C46"/>
          <w:sz w:val="24"/>
          <w:szCs w:val="24"/>
        </w:rPr>
      </w:pPr>
      <w:r w:rsidRPr="00D84CFF">
        <w:rPr>
          <w:rFonts w:ascii="Helvetica" w:eastAsia="Times New Roman" w:hAnsi="Helvetica" w:cs="Helvetica"/>
          <w:b/>
          <w:bCs/>
          <w:color w:val="283C46"/>
          <w:sz w:val="24"/>
          <w:szCs w:val="24"/>
        </w:rPr>
        <w:t>Suggest solution:</w:t>
      </w:r>
      <w:r w:rsidRPr="00D84CFF">
        <w:rPr>
          <w:rFonts w:ascii="Helvetica" w:eastAsia="Times New Roman" w:hAnsi="Helvetica" w:cs="Helvetica"/>
          <w:color w:val="283C46"/>
          <w:sz w:val="24"/>
          <w:szCs w:val="24"/>
        </w:rPr>
        <w:br/>
      </w:r>
    </w:p>
    <w:p w:rsidR="00A17EDF" w:rsidRPr="00D84CFF" w:rsidRDefault="00A17EDF" w:rsidP="00A17EDF">
      <w:pPr>
        <w:numPr>
          <w:ilvl w:val="0"/>
          <w:numId w:val="1"/>
        </w:numPr>
        <w:shd w:val="clear" w:color="auto" w:fill="FFFFFF"/>
        <w:spacing w:before="72" w:after="100" w:afterAutospacing="1" w:line="240" w:lineRule="auto"/>
        <w:ind w:left="0"/>
        <w:rPr>
          <w:rFonts w:ascii="Helvetica" w:eastAsia="Times New Roman" w:hAnsi="Helvetica" w:cs="Helvetica"/>
          <w:color w:val="283C46"/>
          <w:sz w:val="24"/>
          <w:szCs w:val="24"/>
        </w:rPr>
      </w:pPr>
      <w:r w:rsidRPr="00D84CFF">
        <w:rPr>
          <w:rFonts w:ascii="Helvetica" w:eastAsia="Times New Roman" w:hAnsi="Helvetica" w:cs="Helvetica"/>
          <w:color w:val="283C46"/>
          <w:sz w:val="24"/>
          <w:szCs w:val="24"/>
        </w:rPr>
        <w:t>The contents of the 035 subfield ‘a’ will go to the csv file which is the output of the job ‘Export Physical Items’.</w:t>
      </w:r>
    </w:p>
    <w:p w:rsidR="00A17EDF" w:rsidRPr="00D84CFF" w:rsidRDefault="00A17EDF" w:rsidP="00A17EDF">
      <w:pPr>
        <w:numPr>
          <w:ilvl w:val="0"/>
          <w:numId w:val="1"/>
        </w:numPr>
        <w:shd w:val="clear" w:color="auto" w:fill="FFFFFF"/>
        <w:spacing w:before="72" w:after="100" w:afterAutospacing="1" w:line="240" w:lineRule="auto"/>
        <w:ind w:left="0"/>
        <w:rPr>
          <w:rFonts w:ascii="Helvetica" w:eastAsia="Times New Roman" w:hAnsi="Helvetica" w:cs="Helvetica"/>
          <w:color w:val="283C46"/>
          <w:sz w:val="24"/>
          <w:szCs w:val="24"/>
        </w:rPr>
      </w:pPr>
      <w:r w:rsidRPr="00D84CFF">
        <w:rPr>
          <w:rFonts w:ascii="Helvetica" w:eastAsia="Times New Roman" w:hAnsi="Helvetica" w:cs="Helvetica"/>
          <w:color w:val="283C46"/>
          <w:sz w:val="24"/>
          <w:szCs w:val="24"/>
        </w:rPr>
        <w:t>It will be semicolon delimited and the column name will be called “Other System Number” (the name of the index in which it is indexed).</w:t>
      </w:r>
    </w:p>
    <w:p w:rsidR="00A17EDF" w:rsidRPr="00D84CFF" w:rsidRDefault="00A17EDF" w:rsidP="00A17EDF">
      <w:pPr>
        <w:numPr>
          <w:ilvl w:val="0"/>
          <w:numId w:val="1"/>
        </w:numPr>
        <w:shd w:val="clear" w:color="auto" w:fill="FFFFFF"/>
        <w:spacing w:before="72" w:after="100" w:afterAutospacing="1" w:line="240" w:lineRule="auto"/>
        <w:ind w:left="0"/>
        <w:rPr>
          <w:rFonts w:ascii="Helvetica" w:eastAsia="Times New Roman" w:hAnsi="Helvetica" w:cs="Helvetica"/>
          <w:color w:val="283C46"/>
          <w:sz w:val="24"/>
          <w:szCs w:val="24"/>
        </w:rPr>
      </w:pPr>
      <w:r w:rsidRPr="00D84CFF">
        <w:rPr>
          <w:rFonts w:ascii="Helvetica" w:eastAsia="Times New Roman" w:hAnsi="Helvetica" w:cs="Helvetica"/>
          <w:color w:val="283C46"/>
          <w:sz w:val="24"/>
          <w:szCs w:val="24"/>
        </w:rPr>
        <w:t>It will be hard-coded and not via an option such as a checkbox “include 035 field” because the assumption is that having the 035 field there will not “bother” anyone or cause a regression.</w:t>
      </w:r>
    </w:p>
    <w:p w:rsidR="00A17EDF" w:rsidRPr="00D84CFF" w:rsidRDefault="00A17EDF" w:rsidP="00A17EDF">
      <w:pPr>
        <w:rPr>
          <w:sz w:val="24"/>
          <w:szCs w:val="24"/>
        </w:rPr>
      </w:pPr>
      <w:r w:rsidRPr="00D84CFF">
        <w:rPr>
          <w:rFonts w:ascii="Helvetica" w:hAnsi="Helvetica" w:cs="Helvetica"/>
          <w:color w:val="283C46"/>
          <w:sz w:val="24"/>
          <w:szCs w:val="24"/>
          <w:shd w:val="clear" w:color="auto" w:fill="FAF8F7"/>
        </w:rPr>
        <w:t xml:space="preserve">making sure we are exporting the main </w:t>
      </w:r>
      <w:proofErr w:type="spellStart"/>
      <w:r w:rsidRPr="00D84CFF">
        <w:rPr>
          <w:rFonts w:ascii="Helvetica" w:hAnsi="Helvetica" w:cs="Helvetica"/>
          <w:color w:val="283C46"/>
          <w:sz w:val="24"/>
          <w:szCs w:val="24"/>
          <w:shd w:val="clear" w:color="auto" w:fill="FAF8F7"/>
        </w:rPr>
        <w:t>OCLC</w:t>
      </w:r>
      <w:proofErr w:type="spellEnd"/>
      <w:r w:rsidRPr="00D84CFF">
        <w:rPr>
          <w:rFonts w:ascii="Helvetica" w:hAnsi="Helvetica" w:cs="Helvetica"/>
          <w:color w:val="283C46"/>
          <w:sz w:val="24"/>
          <w:szCs w:val="24"/>
          <w:shd w:val="clear" w:color="auto" w:fill="FAF8F7"/>
        </w:rPr>
        <w:t xml:space="preserve"> ID </w:t>
      </w:r>
    </w:p>
    <w:p w:rsidR="000F43F4" w:rsidRDefault="000F43F4" w:rsidP="000F43F4">
      <w:pPr>
        <w:spacing w:after="0" w:line="240" w:lineRule="auto"/>
        <w:rPr>
          <w:rFonts w:ascii="Helvetica" w:eastAsia="Times New Roman" w:hAnsi="Helvetica" w:cs="Helvetica"/>
          <w:color w:val="283C46"/>
          <w:sz w:val="24"/>
          <w:szCs w:val="24"/>
        </w:rPr>
      </w:pPr>
    </w:p>
    <w:p w:rsidR="000F43F4" w:rsidRDefault="000F43F4" w:rsidP="000F43F4">
      <w:pPr>
        <w:spacing w:after="0" w:line="240" w:lineRule="auto"/>
        <w:rPr>
          <w:rFonts w:ascii="Helvetica" w:eastAsia="Times New Roman" w:hAnsi="Helvetica" w:cs="Helvetica"/>
          <w:color w:val="283C46"/>
          <w:sz w:val="24"/>
          <w:szCs w:val="24"/>
        </w:rPr>
      </w:pPr>
    </w:p>
    <w:p w:rsidR="00A17EDF" w:rsidRDefault="00A17EDF" w:rsidP="00A17EDF">
      <w:pPr>
        <w:shd w:val="clear" w:color="auto" w:fill="FFFFFF"/>
        <w:spacing w:after="0" w:line="240" w:lineRule="auto"/>
        <w:rPr>
          <w:rFonts w:ascii="Helvetica" w:eastAsia="Times New Roman" w:hAnsi="Helvetica" w:cs="Helvetica"/>
          <w:color w:val="283C46"/>
          <w:sz w:val="24"/>
          <w:szCs w:val="24"/>
        </w:rPr>
      </w:pPr>
      <w:proofErr w:type="spellStart"/>
      <w:r>
        <w:rPr>
          <w:rFonts w:ascii="Helvetica" w:eastAsia="Times New Roman" w:hAnsi="Helvetica" w:cs="Helvetica"/>
          <w:color w:val="283C46"/>
          <w:sz w:val="24"/>
          <w:szCs w:val="24"/>
        </w:rPr>
        <w:t>Req</w:t>
      </w:r>
      <w:proofErr w:type="spellEnd"/>
      <w:r>
        <w:rPr>
          <w:rFonts w:ascii="Helvetica" w:eastAsia="Times New Roman" w:hAnsi="Helvetica" w:cs="Helvetica"/>
          <w:color w:val="283C46"/>
          <w:sz w:val="24"/>
          <w:szCs w:val="24"/>
        </w:rPr>
        <w:t xml:space="preserve"> ID 5340</w:t>
      </w:r>
    </w:p>
    <w:p w:rsidR="00A17EDF" w:rsidRDefault="00A17EDF" w:rsidP="00A17EDF">
      <w:pPr>
        <w:shd w:val="clear" w:color="auto" w:fill="FFFFFF"/>
        <w:spacing w:after="0" w:line="240" w:lineRule="auto"/>
        <w:rPr>
          <w:rFonts w:ascii="Helvetica" w:eastAsia="Times New Roman" w:hAnsi="Helvetica" w:cs="Helvetica"/>
          <w:color w:val="283C46"/>
          <w:sz w:val="24"/>
          <w:szCs w:val="24"/>
        </w:rPr>
      </w:pPr>
      <w:r w:rsidRPr="004961EB">
        <w:rPr>
          <w:rFonts w:ascii="Helvetica" w:eastAsia="Times New Roman" w:hAnsi="Helvetica" w:cs="Helvetica"/>
          <w:color w:val="283C46"/>
          <w:sz w:val="24"/>
          <w:szCs w:val="24"/>
        </w:rPr>
        <w:br/>
        <w:t xml:space="preserve">We understand this request to be focused on the aspects of improving the </w:t>
      </w:r>
      <w:proofErr w:type="spellStart"/>
      <w:r w:rsidRPr="004961EB">
        <w:rPr>
          <w:rFonts w:ascii="Helvetica" w:eastAsia="Times New Roman" w:hAnsi="Helvetica" w:cs="Helvetica"/>
          <w:color w:val="283C46"/>
          <w:sz w:val="24"/>
          <w:szCs w:val="24"/>
        </w:rPr>
        <w:t>GetIt</w:t>
      </w:r>
      <w:proofErr w:type="spellEnd"/>
      <w:r w:rsidRPr="004961EB">
        <w:rPr>
          <w:rFonts w:ascii="Helvetica" w:eastAsia="Times New Roman" w:hAnsi="Helvetica" w:cs="Helvetica"/>
          <w:color w:val="283C46"/>
          <w:sz w:val="24"/>
          <w:szCs w:val="24"/>
        </w:rPr>
        <w:t xml:space="preserve"> display of related records.</w:t>
      </w:r>
      <w:r w:rsidRPr="004961EB">
        <w:rPr>
          <w:rFonts w:ascii="Helvetica" w:eastAsia="Times New Roman" w:hAnsi="Helvetica" w:cs="Helvetica"/>
          <w:color w:val="283C46"/>
          <w:sz w:val="24"/>
          <w:szCs w:val="24"/>
        </w:rPr>
        <w:br/>
      </w:r>
      <w:r w:rsidRPr="004961EB">
        <w:rPr>
          <w:rFonts w:ascii="Helvetica" w:eastAsia="Times New Roman" w:hAnsi="Helvetica" w:cs="Helvetica"/>
          <w:color w:val="283C46"/>
          <w:sz w:val="24"/>
          <w:szCs w:val="24"/>
        </w:rPr>
        <w:br/>
        <w:t>Currently, when there is a related holdings record it is displayed with a simple label saying 'related holding (see attached)</w:t>
      </w:r>
    </w:p>
    <w:p w:rsidR="00A17EDF" w:rsidRDefault="00A17EDF" w:rsidP="00A17EDF">
      <w:pPr>
        <w:shd w:val="clear" w:color="auto" w:fill="FFFFFF"/>
        <w:spacing w:after="0" w:line="240" w:lineRule="auto"/>
        <w:rPr>
          <w:rFonts w:ascii="Helvetica" w:eastAsia="Times New Roman" w:hAnsi="Helvetica" w:cs="Helvetica"/>
          <w:color w:val="283C46"/>
          <w:sz w:val="24"/>
          <w:szCs w:val="24"/>
        </w:rPr>
      </w:pPr>
    </w:p>
    <w:p w:rsidR="00A17EDF" w:rsidRPr="004961EB" w:rsidRDefault="00A17EDF" w:rsidP="00A17EDF">
      <w:pPr>
        <w:shd w:val="clear" w:color="auto" w:fill="FFFFFF"/>
        <w:spacing w:after="0" w:line="240" w:lineRule="auto"/>
        <w:rPr>
          <w:rFonts w:ascii="Helvetica" w:eastAsia="Times New Roman" w:hAnsi="Helvetica" w:cs="Helvetica"/>
          <w:color w:val="283C46"/>
          <w:sz w:val="24"/>
          <w:szCs w:val="24"/>
        </w:rPr>
      </w:pPr>
      <w:r w:rsidRPr="004961EB">
        <w:rPr>
          <w:rFonts w:ascii="Helvetica" w:eastAsia="Times New Roman" w:hAnsi="Helvetica" w:cs="Helvetica"/>
          <w:noProof/>
          <w:color w:val="283C46"/>
          <w:sz w:val="24"/>
          <w:szCs w:val="24"/>
        </w:rPr>
        <w:lastRenderedPageBreak/>
        <w:drawing>
          <wp:inline distT="0" distB="0" distL="0" distR="0" wp14:anchorId="1F846BC8" wp14:editId="3627A309">
            <wp:extent cx="5943600" cy="2347722"/>
            <wp:effectExtent l="0" t="0" r="0" b="0"/>
            <wp:docPr id="3" name="Picture 3" descr="C:\Users\aemiller\Downloads\2018-05-16_17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emiller\Downloads\2018-05-16_175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347722"/>
                    </a:xfrm>
                    <a:prstGeom prst="rect">
                      <a:avLst/>
                    </a:prstGeom>
                    <a:noFill/>
                    <a:ln>
                      <a:noFill/>
                    </a:ln>
                  </pic:spPr>
                </pic:pic>
              </a:graphicData>
            </a:graphic>
          </wp:inline>
        </w:drawing>
      </w:r>
      <w:r w:rsidRPr="004961EB">
        <w:rPr>
          <w:rFonts w:ascii="Helvetica" w:eastAsia="Times New Roman" w:hAnsi="Helvetica" w:cs="Helvetica"/>
          <w:color w:val="283C46"/>
          <w:sz w:val="24"/>
          <w:szCs w:val="24"/>
        </w:rPr>
        <w:t xml:space="preserve"> </w:t>
      </w:r>
    </w:p>
    <w:p w:rsidR="00A17EDF" w:rsidRPr="004961EB" w:rsidRDefault="00A17EDF" w:rsidP="00A17EDF">
      <w:pPr>
        <w:shd w:val="clear" w:color="auto" w:fill="FFFFFF"/>
        <w:spacing w:after="0" w:line="240" w:lineRule="auto"/>
        <w:rPr>
          <w:rFonts w:ascii="Helvetica" w:eastAsia="Times New Roman" w:hAnsi="Helvetica" w:cs="Helvetica"/>
          <w:color w:val="283C46"/>
          <w:sz w:val="24"/>
          <w:szCs w:val="24"/>
        </w:rPr>
      </w:pPr>
      <w:r w:rsidRPr="004961EB">
        <w:rPr>
          <w:rFonts w:ascii="Helvetica" w:eastAsia="Times New Roman" w:hAnsi="Helvetica" w:cs="Helvetica"/>
          <w:color w:val="283C46"/>
          <w:sz w:val="24"/>
          <w:szCs w:val="24"/>
        </w:rPr>
        <w:br/>
        <w:t xml:space="preserve">The </w:t>
      </w:r>
      <w:proofErr w:type="spellStart"/>
      <w:r w:rsidRPr="004961EB">
        <w:rPr>
          <w:rFonts w:ascii="Helvetica" w:eastAsia="Times New Roman" w:hAnsi="Helvetica" w:cs="Helvetica"/>
          <w:color w:val="283C46"/>
          <w:sz w:val="24"/>
          <w:szCs w:val="24"/>
        </w:rPr>
        <w:t>lablel</w:t>
      </w:r>
      <w:proofErr w:type="spellEnd"/>
      <w:r w:rsidRPr="004961EB">
        <w:rPr>
          <w:rFonts w:ascii="Helvetica" w:eastAsia="Times New Roman" w:hAnsi="Helvetica" w:cs="Helvetica"/>
          <w:color w:val="283C46"/>
          <w:sz w:val="24"/>
          <w:szCs w:val="24"/>
        </w:rPr>
        <w:t xml:space="preserve"> should have a place holder to show what the related record is, as is displayed when viewing the related record (see attached).</w:t>
      </w:r>
      <w:r w:rsidRPr="004961EB">
        <w:rPr>
          <w:rFonts w:ascii="Helvetica" w:eastAsia="Times New Roman" w:hAnsi="Helvetica" w:cs="Helvetica"/>
          <w:color w:val="283C46"/>
          <w:sz w:val="24"/>
          <w:szCs w:val="24"/>
        </w:rPr>
        <w:br/>
      </w:r>
      <w:r w:rsidRPr="004961EB">
        <w:rPr>
          <w:rFonts w:ascii="Helvetica" w:eastAsia="Times New Roman" w:hAnsi="Helvetica" w:cs="Helvetica"/>
          <w:color w:val="283C46"/>
          <w:sz w:val="24"/>
          <w:szCs w:val="24"/>
        </w:rPr>
        <w:br/>
      </w:r>
      <w:r w:rsidRPr="004961EB">
        <w:rPr>
          <w:rFonts w:ascii="Helvetica" w:eastAsia="Times New Roman" w:hAnsi="Helvetica" w:cs="Helvetica"/>
          <w:noProof/>
          <w:color w:val="283C46"/>
          <w:sz w:val="24"/>
          <w:szCs w:val="24"/>
        </w:rPr>
        <w:drawing>
          <wp:inline distT="0" distB="0" distL="0" distR="0" wp14:anchorId="29A65FC5" wp14:editId="6EB4D7B0">
            <wp:extent cx="5943600" cy="1731503"/>
            <wp:effectExtent l="0" t="0" r="0" b="2540"/>
            <wp:docPr id="4" name="Picture 4" descr="C:\Users\aemiller\Downloads\2018-05-16_17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emiller\Downloads\2018-05-16_175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731503"/>
                    </a:xfrm>
                    <a:prstGeom prst="rect">
                      <a:avLst/>
                    </a:prstGeom>
                    <a:noFill/>
                    <a:ln>
                      <a:noFill/>
                    </a:ln>
                  </pic:spPr>
                </pic:pic>
              </a:graphicData>
            </a:graphic>
          </wp:inline>
        </w:drawing>
      </w:r>
      <w:r w:rsidRPr="004961EB">
        <w:rPr>
          <w:rFonts w:ascii="Helvetica" w:eastAsia="Times New Roman" w:hAnsi="Helvetica" w:cs="Helvetica"/>
          <w:color w:val="283C46"/>
          <w:sz w:val="24"/>
          <w:szCs w:val="24"/>
        </w:rPr>
        <w:t xml:space="preserve"> </w:t>
      </w:r>
    </w:p>
    <w:p w:rsidR="00A17EDF" w:rsidRDefault="00A17EDF" w:rsidP="00A17EDF">
      <w:pPr>
        <w:shd w:val="clear" w:color="auto" w:fill="FFFFFF"/>
        <w:spacing w:after="0" w:line="240" w:lineRule="auto"/>
        <w:rPr>
          <w:rFonts w:ascii="Helvetica" w:eastAsia="Times New Roman" w:hAnsi="Helvetica" w:cs="Helvetica"/>
          <w:color w:val="283C46"/>
          <w:sz w:val="24"/>
          <w:szCs w:val="24"/>
        </w:rPr>
      </w:pPr>
    </w:p>
    <w:p w:rsidR="00A17EDF" w:rsidRPr="004961EB" w:rsidRDefault="00A17EDF" w:rsidP="00A17EDF">
      <w:pPr>
        <w:shd w:val="clear" w:color="auto" w:fill="FFFFFF"/>
        <w:spacing w:after="0" w:line="240" w:lineRule="auto"/>
        <w:rPr>
          <w:rFonts w:ascii="Helvetica" w:eastAsia="Times New Roman" w:hAnsi="Helvetica" w:cs="Helvetica"/>
          <w:color w:val="283C46"/>
          <w:sz w:val="24"/>
          <w:szCs w:val="24"/>
        </w:rPr>
      </w:pPr>
      <w:r w:rsidRPr="004961EB">
        <w:rPr>
          <w:rFonts w:ascii="Helvetica" w:eastAsia="Times New Roman" w:hAnsi="Helvetica" w:cs="Helvetica"/>
          <w:color w:val="283C46"/>
          <w:sz w:val="24"/>
          <w:szCs w:val="24"/>
        </w:rPr>
        <w:t>In both places (in the list and when viewing the specific holding), the label should be bold.</w:t>
      </w:r>
    </w:p>
    <w:p w:rsidR="00A17EDF" w:rsidRPr="004961EB" w:rsidRDefault="00A17EDF" w:rsidP="00A17EDF">
      <w:pPr>
        <w:shd w:val="clear" w:color="auto" w:fill="FFFFFF"/>
        <w:spacing w:after="0" w:line="240" w:lineRule="auto"/>
        <w:rPr>
          <w:rFonts w:ascii="Helvetica" w:eastAsia="Times New Roman" w:hAnsi="Helvetica" w:cs="Helvetica"/>
          <w:color w:val="283C46"/>
          <w:sz w:val="24"/>
          <w:szCs w:val="24"/>
        </w:rPr>
      </w:pPr>
      <w:r w:rsidRPr="004961EB">
        <w:rPr>
          <w:rFonts w:ascii="Helvetica" w:eastAsia="Times New Roman" w:hAnsi="Helvetica" w:cs="Helvetica"/>
          <w:color w:val="283C46"/>
          <w:sz w:val="24"/>
          <w:szCs w:val="24"/>
        </w:rPr>
        <w:br/>
        <w:t xml:space="preserve"> It will also be possible to turn off the display of related holdings in the </w:t>
      </w:r>
      <w:proofErr w:type="spellStart"/>
      <w:r w:rsidRPr="004961EB">
        <w:rPr>
          <w:rFonts w:ascii="Helvetica" w:eastAsia="Times New Roman" w:hAnsi="Helvetica" w:cs="Helvetica"/>
          <w:color w:val="283C46"/>
          <w:sz w:val="24"/>
          <w:szCs w:val="24"/>
        </w:rPr>
        <w:t>GetIt</w:t>
      </w:r>
      <w:proofErr w:type="spellEnd"/>
      <w:r w:rsidRPr="004961EB">
        <w:rPr>
          <w:rFonts w:ascii="Helvetica" w:eastAsia="Times New Roman" w:hAnsi="Helvetica" w:cs="Helvetica"/>
          <w:color w:val="283C46"/>
          <w:sz w:val="24"/>
          <w:szCs w:val="24"/>
        </w:rPr>
        <w:t xml:space="preserve"> altogether</w:t>
      </w:r>
    </w:p>
    <w:p w:rsidR="00A17EDF" w:rsidRDefault="00A17EDF" w:rsidP="00A17EDF"/>
    <w:p w:rsidR="000F43F4" w:rsidRDefault="00A17EDF" w:rsidP="000F43F4">
      <w:pPr>
        <w:spacing w:after="0" w:line="240" w:lineRule="auto"/>
        <w:rPr>
          <w:rFonts w:ascii="Helvetica" w:eastAsia="Times New Roman" w:hAnsi="Helvetica" w:cs="Helvetica"/>
          <w:color w:val="283C46"/>
          <w:sz w:val="24"/>
          <w:szCs w:val="24"/>
        </w:rPr>
      </w:pPr>
      <w:proofErr w:type="spellStart"/>
      <w:r>
        <w:rPr>
          <w:rFonts w:ascii="Helvetica" w:eastAsia="Times New Roman" w:hAnsi="Helvetica" w:cs="Helvetica"/>
          <w:color w:val="283C46"/>
          <w:sz w:val="24"/>
          <w:szCs w:val="24"/>
        </w:rPr>
        <w:t>Req</w:t>
      </w:r>
      <w:proofErr w:type="spellEnd"/>
      <w:r>
        <w:rPr>
          <w:rFonts w:ascii="Helvetica" w:eastAsia="Times New Roman" w:hAnsi="Helvetica" w:cs="Helvetica"/>
          <w:color w:val="283C46"/>
          <w:sz w:val="24"/>
          <w:szCs w:val="24"/>
        </w:rPr>
        <w:t xml:space="preserve"> ID 5395</w:t>
      </w:r>
    </w:p>
    <w:p w:rsidR="00A17EDF" w:rsidRDefault="00A17EDF" w:rsidP="000F43F4">
      <w:pPr>
        <w:spacing w:after="0" w:line="240" w:lineRule="auto"/>
        <w:rPr>
          <w:rFonts w:ascii="Helvetica" w:eastAsia="Times New Roman" w:hAnsi="Helvetica" w:cs="Helvetica"/>
          <w:color w:val="283C46"/>
          <w:sz w:val="24"/>
          <w:szCs w:val="24"/>
        </w:rPr>
      </w:pPr>
    </w:p>
    <w:p w:rsidR="00A17EDF" w:rsidRDefault="00A17EDF" w:rsidP="00A17EDF">
      <w:r>
        <w:rPr>
          <w:rFonts w:ascii="Helvetica" w:hAnsi="Helvetica" w:cs="Helvetica"/>
          <w:color w:val="283C46"/>
          <w:shd w:val="clear" w:color="auto" w:fill="FFFFFF"/>
        </w:rPr>
        <w:t>The current behavior is that lost item check-in message does not appear if no lost item replacement fee and refund policies of the lost loan fines have been configured. I would like to suggest that this be changed without a configuration option, i.e. that the message will </w:t>
      </w:r>
      <w:r>
        <w:rPr>
          <w:rStyle w:val="Strong"/>
          <w:rFonts w:ascii="Helvetica" w:hAnsi="Helvetica" w:cs="Helvetica"/>
          <w:color w:val="283C46"/>
          <w:shd w:val="clear" w:color="auto" w:fill="FFFFFF"/>
        </w:rPr>
        <w:t>always</w:t>
      </w:r>
      <w:r>
        <w:rPr>
          <w:rFonts w:ascii="Helvetica" w:hAnsi="Helvetica" w:cs="Helvetica"/>
          <w:color w:val="283C46"/>
          <w:shd w:val="clear" w:color="auto" w:fill="FFFFFF"/>
        </w:rPr>
        <w:t> be issued, regardless of whether there are refund policies. The message will indicate whether lost item fees were charged and whether the lost item return triggered any refund.</w:t>
      </w:r>
    </w:p>
    <w:p w:rsidR="000F43F4" w:rsidRDefault="000F43F4" w:rsidP="000F43F4">
      <w:pPr>
        <w:spacing w:after="0" w:line="240" w:lineRule="auto"/>
        <w:rPr>
          <w:rFonts w:ascii="Helvetica" w:eastAsia="Times New Roman" w:hAnsi="Helvetica" w:cs="Helvetica"/>
          <w:color w:val="283C46"/>
          <w:sz w:val="24"/>
          <w:szCs w:val="24"/>
        </w:rPr>
      </w:pPr>
    </w:p>
    <w:p w:rsidR="00A17EDF" w:rsidRDefault="00A17EDF" w:rsidP="00A17EDF">
      <w:pPr>
        <w:shd w:val="clear" w:color="auto" w:fill="FFFFFF"/>
        <w:spacing w:after="0" w:line="240" w:lineRule="auto"/>
        <w:rPr>
          <w:rFonts w:ascii="Helvetica" w:eastAsia="Times New Roman" w:hAnsi="Helvetica" w:cs="Helvetica"/>
          <w:color w:val="283C46"/>
          <w:sz w:val="24"/>
          <w:szCs w:val="24"/>
        </w:rPr>
      </w:pPr>
    </w:p>
    <w:p w:rsidR="00A17EDF" w:rsidRDefault="00A17EDF" w:rsidP="00A17EDF">
      <w:pPr>
        <w:shd w:val="clear" w:color="auto" w:fill="FFFFFF"/>
        <w:spacing w:after="0" w:line="240" w:lineRule="auto"/>
        <w:rPr>
          <w:rFonts w:ascii="Helvetica" w:eastAsia="Times New Roman" w:hAnsi="Helvetica" w:cs="Helvetica"/>
          <w:color w:val="283C46"/>
          <w:sz w:val="24"/>
          <w:szCs w:val="24"/>
        </w:rPr>
      </w:pPr>
    </w:p>
    <w:p w:rsidR="00A17EDF" w:rsidRDefault="00A17EDF" w:rsidP="00A17EDF">
      <w:pPr>
        <w:shd w:val="clear" w:color="auto" w:fill="FFFFFF"/>
        <w:spacing w:after="0" w:line="240" w:lineRule="auto"/>
        <w:rPr>
          <w:rFonts w:ascii="Helvetica" w:eastAsia="Times New Roman" w:hAnsi="Helvetica" w:cs="Helvetica"/>
          <w:color w:val="283C46"/>
          <w:sz w:val="24"/>
          <w:szCs w:val="24"/>
        </w:rPr>
      </w:pPr>
    </w:p>
    <w:p w:rsidR="00A17EDF" w:rsidRDefault="00A17EDF" w:rsidP="00A17EDF">
      <w:pPr>
        <w:shd w:val="clear" w:color="auto" w:fill="FFFFFF"/>
        <w:spacing w:after="0" w:line="240" w:lineRule="auto"/>
        <w:rPr>
          <w:rFonts w:ascii="Helvetica" w:eastAsia="Times New Roman" w:hAnsi="Helvetica" w:cs="Helvetica"/>
          <w:color w:val="283C46"/>
          <w:sz w:val="24"/>
          <w:szCs w:val="24"/>
        </w:rPr>
      </w:pPr>
    </w:p>
    <w:p w:rsidR="00A17EDF" w:rsidRDefault="00A17EDF" w:rsidP="00A17EDF">
      <w:pPr>
        <w:shd w:val="clear" w:color="auto" w:fill="FFFFFF"/>
        <w:spacing w:after="0" w:line="240" w:lineRule="auto"/>
        <w:rPr>
          <w:rFonts w:ascii="Helvetica" w:eastAsia="Times New Roman" w:hAnsi="Helvetica" w:cs="Helvetica"/>
          <w:color w:val="283C46"/>
          <w:sz w:val="24"/>
          <w:szCs w:val="24"/>
        </w:rPr>
      </w:pPr>
      <w:proofErr w:type="spellStart"/>
      <w:r>
        <w:rPr>
          <w:rFonts w:ascii="Helvetica" w:eastAsia="Times New Roman" w:hAnsi="Helvetica" w:cs="Helvetica"/>
          <w:color w:val="283C46"/>
          <w:sz w:val="24"/>
          <w:szCs w:val="24"/>
        </w:rPr>
        <w:lastRenderedPageBreak/>
        <w:t>Req</w:t>
      </w:r>
      <w:proofErr w:type="spellEnd"/>
      <w:r>
        <w:rPr>
          <w:rFonts w:ascii="Helvetica" w:eastAsia="Times New Roman" w:hAnsi="Helvetica" w:cs="Helvetica"/>
          <w:color w:val="283C46"/>
          <w:sz w:val="24"/>
          <w:szCs w:val="24"/>
        </w:rPr>
        <w:t xml:space="preserve"> ID 5594</w:t>
      </w:r>
    </w:p>
    <w:p w:rsidR="00A17EDF" w:rsidRDefault="00A17EDF" w:rsidP="00A17EDF">
      <w:pPr>
        <w:shd w:val="clear" w:color="auto" w:fill="FFFFFF"/>
        <w:spacing w:after="0" w:line="240" w:lineRule="auto"/>
        <w:rPr>
          <w:rFonts w:ascii="Helvetica" w:eastAsia="Times New Roman" w:hAnsi="Helvetica" w:cs="Helvetica"/>
          <w:color w:val="283C46"/>
          <w:sz w:val="24"/>
          <w:szCs w:val="24"/>
        </w:rPr>
      </w:pPr>
    </w:p>
    <w:p w:rsidR="00A17EDF" w:rsidRPr="007D6757" w:rsidRDefault="00A17EDF" w:rsidP="00A17EDF">
      <w:pPr>
        <w:shd w:val="clear" w:color="auto" w:fill="FFFFFF"/>
        <w:spacing w:after="0" w:line="240" w:lineRule="auto"/>
        <w:rPr>
          <w:rFonts w:ascii="Helvetica" w:eastAsia="Times New Roman" w:hAnsi="Helvetica" w:cs="Helvetica"/>
          <w:color w:val="283C46"/>
          <w:sz w:val="24"/>
          <w:szCs w:val="24"/>
        </w:rPr>
      </w:pPr>
      <w:r w:rsidRPr="007D6757">
        <w:rPr>
          <w:rFonts w:ascii="Helvetica" w:eastAsia="Times New Roman" w:hAnsi="Helvetica" w:cs="Helvetica"/>
          <w:color w:val="283C46"/>
          <w:sz w:val="24"/>
          <w:szCs w:val="24"/>
        </w:rPr>
        <w:t>We're thinking along the lines of - </w:t>
      </w:r>
      <w:r w:rsidRPr="007D6757">
        <w:rPr>
          <w:rFonts w:ascii="Helvetica" w:eastAsia="Times New Roman" w:hAnsi="Helvetica" w:cs="Helvetica"/>
          <w:color w:val="283C46"/>
          <w:sz w:val="24"/>
          <w:szCs w:val="24"/>
        </w:rPr>
        <w:br/>
      </w:r>
    </w:p>
    <w:p w:rsidR="00A17EDF" w:rsidRPr="007D6757" w:rsidRDefault="00A17EDF" w:rsidP="00A17EDF">
      <w:pPr>
        <w:numPr>
          <w:ilvl w:val="0"/>
          <w:numId w:val="2"/>
        </w:numPr>
        <w:shd w:val="clear" w:color="auto" w:fill="FFFFFF"/>
        <w:spacing w:before="72" w:after="100" w:afterAutospacing="1" w:line="240" w:lineRule="auto"/>
        <w:ind w:left="0"/>
        <w:rPr>
          <w:rFonts w:ascii="Helvetica" w:eastAsia="Times New Roman" w:hAnsi="Helvetica" w:cs="Helvetica"/>
          <w:color w:val="283C46"/>
          <w:sz w:val="24"/>
          <w:szCs w:val="24"/>
        </w:rPr>
      </w:pPr>
      <w:r w:rsidRPr="007D6757">
        <w:rPr>
          <w:rFonts w:ascii="Helvetica" w:eastAsia="Times New Roman" w:hAnsi="Helvetica" w:cs="Helvetica"/>
          <w:color w:val="283C46"/>
          <w:sz w:val="24"/>
          <w:szCs w:val="24"/>
        </w:rPr>
        <w:t>Currently there is only a Proxy For tab. The tab should have two modes of display:</w:t>
      </w:r>
    </w:p>
    <w:p w:rsidR="00A17EDF" w:rsidRPr="007D6757" w:rsidRDefault="00A17EDF" w:rsidP="00A17EDF">
      <w:pPr>
        <w:numPr>
          <w:ilvl w:val="1"/>
          <w:numId w:val="2"/>
        </w:numPr>
        <w:shd w:val="clear" w:color="auto" w:fill="FFFFFF"/>
        <w:spacing w:before="72" w:after="100" w:afterAutospacing="1" w:line="240" w:lineRule="auto"/>
        <w:ind w:left="0"/>
        <w:rPr>
          <w:rFonts w:ascii="Helvetica" w:eastAsia="Times New Roman" w:hAnsi="Helvetica" w:cs="Helvetica"/>
          <w:color w:val="283C46"/>
          <w:sz w:val="24"/>
          <w:szCs w:val="24"/>
        </w:rPr>
      </w:pPr>
      <w:r w:rsidRPr="007D6757">
        <w:rPr>
          <w:rFonts w:ascii="Helvetica" w:eastAsia="Times New Roman" w:hAnsi="Helvetica" w:cs="Helvetica"/>
          <w:color w:val="283C46"/>
          <w:sz w:val="24"/>
          <w:szCs w:val="24"/>
        </w:rPr>
        <w:t>User is proxy for (like today) </w:t>
      </w:r>
    </w:p>
    <w:p w:rsidR="00A17EDF" w:rsidRPr="007D6757" w:rsidRDefault="00A17EDF" w:rsidP="00A17EDF">
      <w:pPr>
        <w:numPr>
          <w:ilvl w:val="1"/>
          <w:numId w:val="2"/>
        </w:numPr>
        <w:shd w:val="clear" w:color="auto" w:fill="FFFFFF"/>
        <w:spacing w:before="72" w:after="100" w:afterAutospacing="1" w:line="240" w:lineRule="auto"/>
        <w:ind w:left="0"/>
        <w:rPr>
          <w:rFonts w:ascii="Helvetica" w:eastAsia="Times New Roman" w:hAnsi="Helvetica" w:cs="Helvetica"/>
          <w:color w:val="283C46"/>
          <w:sz w:val="24"/>
          <w:szCs w:val="24"/>
        </w:rPr>
      </w:pPr>
      <w:r w:rsidRPr="007D6757">
        <w:rPr>
          <w:rFonts w:ascii="Helvetica" w:eastAsia="Times New Roman" w:hAnsi="Helvetica" w:cs="Helvetica"/>
          <w:color w:val="283C46"/>
          <w:sz w:val="24"/>
          <w:szCs w:val="24"/>
        </w:rPr>
        <w:t>Users that are proxy for the user. In this mode the system will:</w:t>
      </w:r>
    </w:p>
    <w:p w:rsidR="00A17EDF" w:rsidRPr="007D6757" w:rsidRDefault="00A17EDF" w:rsidP="00A17EDF">
      <w:pPr>
        <w:numPr>
          <w:ilvl w:val="2"/>
          <w:numId w:val="2"/>
        </w:numPr>
        <w:shd w:val="clear" w:color="auto" w:fill="FFFFFF"/>
        <w:spacing w:before="72" w:after="100" w:afterAutospacing="1" w:line="240" w:lineRule="auto"/>
        <w:ind w:left="0"/>
        <w:rPr>
          <w:rFonts w:ascii="Helvetica" w:eastAsia="Times New Roman" w:hAnsi="Helvetica" w:cs="Helvetica"/>
          <w:color w:val="283C46"/>
          <w:sz w:val="24"/>
          <w:szCs w:val="24"/>
        </w:rPr>
      </w:pPr>
      <w:r w:rsidRPr="007D6757">
        <w:rPr>
          <w:rFonts w:ascii="Helvetica" w:eastAsia="Times New Roman" w:hAnsi="Helvetica" w:cs="Helvetica"/>
          <w:color w:val="283C46"/>
          <w:sz w:val="24"/>
          <w:szCs w:val="24"/>
        </w:rPr>
        <w:t>Show the users that are proxy to the current user</w:t>
      </w:r>
    </w:p>
    <w:p w:rsidR="00A17EDF" w:rsidRDefault="00A17EDF" w:rsidP="00A17EDF">
      <w:pPr>
        <w:numPr>
          <w:ilvl w:val="2"/>
          <w:numId w:val="2"/>
        </w:numPr>
        <w:shd w:val="clear" w:color="auto" w:fill="FFFFFF"/>
        <w:spacing w:before="72" w:after="100" w:afterAutospacing="1" w:line="240" w:lineRule="auto"/>
        <w:ind w:left="0"/>
        <w:rPr>
          <w:rFonts w:ascii="Helvetica" w:eastAsia="Times New Roman" w:hAnsi="Helvetica" w:cs="Helvetica"/>
          <w:color w:val="283C46"/>
          <w:sz w:val="24"/>
          <w:szCs w:val="24"/>
        </w:rPr>
      </w:pPr>
      <w:r w:rsidRPr="007D6757">
        <w:rPr>
          <w:rFonts w:ascii="Helvetica" w:eastAsia="Times New Roman" w:hAnsi="Helvetica" w:cs="Helvetica"/>
          <w:color w:val="283C46"/>
          <w:sz w:val="24"/>
          <w:szCs w:val="24"/>
        </w:rPr>
        <w:t>Allow adding users to be proxy for the current user</w:t>
      </w:r>
    </w:p>
    <w:p w:rsidR="00A17EDF" w:rsidRPr="007D6757" w:rsidRDefault="00A17EDF" w:rsidP="00A17EDF">
      <w:pPr>
        <w:numPr>
          <w:ilvl w:val="2"/>
          <w:numId w:val="2"/>
        </w:numPr>
        <w:shd w:val="clear" w:color="auto" w:fill="FFFFFF"/>
        <w:spacing w:before="72" w:after="100" w:afterAutospacing="1" w:line="240" w:lineRule="auto"/>
        <w:ind w:left="0"/>
        <w:rPr>
          <w:rFonts w:ascii="Helvetica" w:eastAsia="Times New Roman" w:hAnsi="Helvetica" w:cs="Helvetica"/>
          <w:color w:val="283C46"/>
          <w:sz w:val="24"/>
          <w:szCs w:val="24"/>
        </w:rPr>
      </w:pPr>
      <w:r w:rsidRPr="007D6757">
        <w:rPr>
          <w:rFonts w:ascii="Helvetica" w:hAnsi="Helvetica" w:cs="Helvetica"/>
          <w:color w:val="283C46"/>
          <w:sz w:val="24"/>
          <w:szCs w:val="24"/>
          <w:shd w:val="clear" w:color="auto" w:fill="FAF8F7"/>
        </w:rPr>
        <w:t>be able to look at a user record, and toggle the Proxies tab's view mode so that it will display either users that this user is 'proxy' for, or users that this user is 'sponsor' for.</w:t>
      </w:r>
    </w:p>
    <w:p w:rsidR="00A17EDF" w:rsidRPr="007D6757" w:rsidRDefault="00A17EDF" w:rsidP="00A17EDF">
      <w:pPr>
        <w:numPr>
          <w:ilvl w:val="0"/>
          <w:numId w:val="2"/>
        </w:numPr>
        <w:shd w:val="clear" w:color="auto" w:fill="FFFFFF"/>
        <w:spacing w:before="72" w:after="100" w:afterAutospacing="1" w:line="240" w:lineRule="auto"/>
        <w:ind w:left="0"/>
        <w:rPr>
          <w:rFonts w:ascii="Helvetica" w:eastAsia="Times New Roman" w:hAnsi="Helvetica" w:cs="Helvetica"/>
          <w:color w:val="283C46"/>
          <w:sz w:val="24"/>
          <w:szCs w:val="24"/>
        </w:rPr>
      </w:pPr>
      <w:r w:rsidRPr="007D6757">
        <w:rPr>
          <w:rFonts w:ascii="Helvetica" w:eastAsia="Times New Roman" w:hAnsi="Helvetica" w:cs="Helvetica"/>
          <w:color w:val="283C46"/>
          <w:sz w:val="24"/>
          <w:szCs w:val="24"/>
        </w:rPr>
        <w:t> Adding\removing a proxy should send a notification to the proxy and the sponsor.</w:t>
      </w:r>
    </w:p>
    <w:p w:rsidR="00A17EDF" w:rsidRPr="007D6757" w:rsidRDefault="00A17EDF" w:rsidP="00A17EDF">
      <w:pPr>
        <w:numPr>
          <w:ilvl w:val="0"/>
          <w:numId w:val="2"/>
        </w:numPr>
        <w:shd w:val="clear" w:color="auto" w:fill="FFFFFF"/>
        <w:spacing w:before="72" w:after="100" w:afterAutospacing="1" w:line="240" w:lineRule="auto"/>
        <w:ind w:left="0"/>
        <w:rPr>
          <w:rFonts w:ascii="Helvetica" w:eastAsia="Times New Roman" w:hAnsi="Helvetica" w:cs="Helvetica"/>
          <w:color w:val="283C46"/>
          <w:sz w:val="24"/>
          <w:szCs w:val="24"/>
        </w:rPr>
      </w:pPr>
      <w:r w:rsidRPr="007D6757">
        <w:rPr>
          <w:rFonts w:ascii="Helvetica" w:eastAsia="Times New Roman" w:hAnsi="Helvetica" w:cs="Helvetica"/>
          <w:color w:val="283C46"/>
          <w:sz w:val="24"/>
          <w:szCs w:val="24"/>
        </w:rPr>
        <w:t>The proxy relation between two users will have an expiration date. After the expiration date, the proxy relation will be considered inactive, and be ignored by the system.</w:t>
      </w:r>
    </w:p>
    <w:p w:rsidR="00A17EDF" w:rsidRPr="007D6757" w:rsidRDefault="00A17EDF" w:rsidP="00A17EDF">
      <w:pPr>
        <w:numPr>
          <w:ilvl w:val="1"/>
          <w:numId w:val="2"/>
        </w:numPr>
        <w:shd w:val="clear" w:color="auto" w:fill="FFFFFF"/>
        <w:spacing w:before="72" w:after="100" w:afterAutospacing="1" w:line="240" w:lineRule="auto"/>
        <w:ind w:left="0"/>
        <w:rPr>
          <w:rFonts w:ascii="Helvetica" w:eastAsia="Times New Roman" w:hAnsi="Helvetica" w:cs="Helvetica"/>
          <w:color w:val="283C46"/>
          <w:sz w:val="24"/>
          <w:szCs w:val="24"/>
        </w:rPr>
      </w:pPr>
      <w:r w:rsidRPr="007D6757">
        <w:rPr>
          <w:rFonts w:ascii="Helvetica" w:eastAsia="Times New Roman" w:hAnsi="Helvetica" w:cs="Helvetica"/>
          <w:color w:val="283C46"/>
          <w:sz w:val="24"/>
          <w:szCs w:val="24"/>
        </w:rPr>
        <w:t>The date of expiry will be updateable in the Proxies tab of the user form.</w:t>
      </w:r>
    </w:p>
    <w:p w:rsidR="00A17EDF" w:rsidRPr="007D6757" w:rsidRDefault="00A17EDF" w:rsidP="00A17EDF">
      <w:pPr>
        <w:numPr>
          <w:ilvl w:val="1"/>
          <w:numId w:val="2"/>
        </w:numPr>
        <w:shd w:val="clear" w:color="auto" w:fill="FFFFFF"/>
        <w:spacing w:before="72" w:after="100" w:afterAutospacing="1" w:line="240" w:lineRule="auto"/>
        <w:ind w:left="0"/>
        <w:rPr>
          <w:rFonts w:ascii="Helvetica" w:eastAsia="Times New Roman" w:hAnsi="Helvetica" w:cs="Helvetica"/>
          <w:color w:val="283C46"/>
          <w:sz w:val="24"/>
          <w:szCs w:val="24"/>
        </w:rPr>
      </w:pPr>
      <w:r w:rsidRPr="007D6757">
        <w:rPr>
          <w:rFonts w:ascii="Helvetica" w:eastAsia="Times New Roman" w:hAnsi="Helvetica" w:cs="Helvetica"/>
          <w:color w:val="283C46"/>
          <w:sz w:val="24"/>
          <w:szCs w:val="24"/>
        </w:rPr>
        <w:t>A customer parameter will enable to set the number of days before expiry that a notice will be sent to the sponsor user, warning that this proxy is about to expire. This will be done by a job that will scan the proxy expiry days and the parameter on  daily manner</w:t>
      </w:r>
    </w:p>
    <w:p w:rsidR="00A17EDF" w:rsidRPr="007D6757" w:rsidRDefault="00A17EDF" w:rsidP="00A17EDF">
      <w:pPr>
        <w:numPr>
          <w:ilvl w:val="0"/>
          <w:numId w:val="2"/>
        </w:numPr>
        <w:shd w:val="clear" w:color="auto" w:fill="FFFFFF"/>
        <w:spacing w:before="72" w:after="100" w:afterAutospacing="1" w:line="240" w:lineRule="auto"/>
        <w:ind w:left="0"/>
        <w:rPr>
          <w:rFonts w:ascii="Helvetica" w:eastAsia="Times New Roman" w:hAnsi="Helvetica" w:cs="Helvetica"/>
          <w:color w:val="283C46"/>
          <w:sz w:val="24"/>
          <w:szCs w:val="24"/>
        </w:rPr>
      </w:pPr>
      <w:r w:rsidRPr="007D6757">
        <w:rPr>
          <w:rFonts w:ascii="Helvetica" w:eastAsia="Times New Roman" w:hAnsi="Helvetica" w:cs="Helvetica"/>
          <w:color w:val="283C46"/>
          <w:sz w:val="24"/>
          <w:szCs w:val="24"/>
        </w:rPr>
        <w:t>Adding a proxy will trigger an email to the sponsor with the name of the proxy, and the expiry time.</w:t>
      </w:r>
    </w:p>
    <w:p w:rsidR="00A17EDF" w:rsidRDefault="00A17EDF" w:rsidP="00A17EDF"/>
    <w:p w:rsidR="00A17EDF" w:rsidRDefault="00A17EDF" w:rsidP="00A17EDF">
      <w:pPr>
        <w:pStyle w:val="NoSpacing"/>
      </w:pPr>
      <w:r>
        <w:t>Req. ID 5612 Description Field of Predicted Items</w:t>
      </w:r>
    </w:p>
    <w:p w:rsidR="00A17EDF" w:rsidRDefault="00A17EDF" w:rsidP="00A17EDF">
      <w:pPr>
        <w:pStyle w:val="NoSpacing"/>
      </w:pPr>
    </w:p>
    <w:p w:rsidR="00A17EDF" w:rsidRDefault="00A17EDF" w:rsidP="00A17EDF">
      <w:pPr>
        <w:pStyle w:val="NoSpacing"/>
      </w:pPr>
      <w:r>
        <w:t xml:space="preserve">Below is a detailed graphic and textual explanation of how Alma works, preceded by the report from </w:t>
      </w:r>
      <w:proofErr w:type="spellStart"/>
      <w:r>
        <w:t>NERS</w:t>
      </w:r>
      <w:proofErr w:type="spellEnd"/>
      <w:r>
        <w:t>.</w:t>
      </w:r>
    </w:p>
    <w:p w:rsidR="00A17EDF" w:rsidRDefault="00A17EDF" w:rsidP="00A17EDF">
      <w:pPr>
        <w:pStyle w:val="NoSpacing"/>
      </w:pPr>
      <w:r>
        <w:t>Please tell us in a similar fashion (graphic, textual, and detailed) how you want Alma to work instead.</w:t>
      </w:r>
    </w:p>
    <w:p w:rsidR="00A17EDF" w:rsidRDefault="00A17EDF" w:rsidP="00A17EDF">
      <w:pPr>
        <w:pStyle w:val="NoSpacing"/>
      </w:pPr>
      <w:r>
        <w:t>Thank you.</w:t>
      </w:r>
    </w:p>
    <w:p w:rsidR="00A17EDF" w:rsidRDefault="00A17EDF" w:rsidP="00A17EDF">
      <w:pPr>
        <w:pStyle w:val="NoSpacing"/>
      </w:pPr>
    </w:p>
    <w:p w:rsidR="00A17EDF" w:rsidRDefault="00A17EDF" w:rsidP="00A17EDF">
      <w:pPr>
        <w:pStyle w:val="NoSpacing"/>
      </w:pPr>
    </w:p>
    <w:p w:rsidR="00A17EDF" w:rsidRPr="00DE55FB" w:rsidRDefault="00A17EDF" w:rsidP="00A17EDF">
      <w:pPr>
        <w:pStyle w:val="NoSpacing"/>
        <w:rPr>
          <w:b/>
          <w:bCs/>
        </w:rPr>
      </w:pPr>
      <w:r w:rsidRPr="00DE55FB">
        <w:rPr>
          <w:b/>
          <w:bCs/>
        </w:rPr>
        <w:t xml:space="preserve">Reported by </w:t>
      </w:r>
      <w:proofErr w:type="spellStart"/>
      <w:r w:rsidRPr="00DE55FB">
        <w:rPr>
          <w:b/>
          <w:bCs/>
        </w:rPr>
        <w:t>NERS</w:t>
      </w:r>
      <w:proofErr w:type="spellEnd"/>
      <w:r w:rsidRPr="00DE55FB">
        <w:rPr>
          <w:b/>
          <w:bCs/>
        </w:rPr>
        <w:t>:</w:t>
      </w:r>
    </w:p>
    <w:p w:rsidR="00A17EDF" w:rsidRDefault="00A17EDF" w:rsidP="00A17EDF">
      <w:pPr>
        <w:pStyle w:val="NoSpacing"/>
      </w:pPr>
    </w:p>
    <w:p w:rsidR="00A17EDF" w:rsidRDefault="00A17EDF" w:rsidP="00A17EDF">
      <w:pPr>
        <w:pStyle w:val="NoSpacing"/>
      </w:pPr>
      <w:r w:rsidRPr="00DE55FB">
        <w:t xml:space="preserve">When opening predicted items, the Description-Field is populated by the data provided in “Next Predicted Item´s information” and displays these data in a certain </w:t>
      </w:r>
      <w:proofErr w:type="spellStart"/>
      <w:r w:rsidRPr="00DE55FB">
        <w:t>interpunctuation</w:t>
      </w:r>
      <w:proofErr w:type="spellEnd"/>
      <w:r w:rsidRPr="00DE55FB">
        <w:t xml:space="preserve">-logic. Unfortunately, this logic is not equal to the description- (and </w:t>
      </w:r>
      <w:proofErr w:type="spellStart"/>
      <w:r w:rsidRPr="00DE55FB">
        <w:t>interpunctiation</w:t>
      </w:r>
      <w:proofErr w:type="spellEnd"/>
      <w:r w:rsidRPr="00DE55FB">
        <w:t>-) logic used in German speaking countries (which is following ZETA-Standard) – and there is no possibility to edit this. Since there has to be a correct description (for sorting etc.), the only way is to open and edit every single item once it is created by prediction pattern. This is causing a lot of unnecessary work to be done manually - we need the description template to be editable so that items with a correct description can be created automatically in the first place! </w:t>
      </w:r>
    </w:p>
    <w:p w:rsidR="00A17EDF" w:rsidRDefault="00A17EDF" w:rsidP="00A17EDF">
      <w:pPr>
        <w:pStyle w:val="NoSpacing"/>
      </w:pPr>
    </w:p>
    <w:p w:rsidR="00A17EDF" w:rsidRDefault="00A17EDF" w:rsidP="00A17EDF">
      <w:pPr>
        <w:pStyle w:val="NoSpacing"/>
        <w:rPr>
          <w:b/>
          <w:bCs/>
        </w:rPr>
      </w:pPr>
      <w:r w:rsidRPr="00DE55FB">
        <w:rPr>
          <w:b/>
          <w:bCs/>
        </w:rPr>
        <w:t>Here is how Alma now works:</w:t>
      </w:r>
    </w:p>
    <w:p w:rsidR="00A17EDF" w:rsidRDefault="00A17EDF" w:rsidP="00A17EDF">
      <w:pPr>
        <w:pStyle w:val="NoSpacing"/>
        <w:rPr>
          <w:b/>
          <w:bCs/>
        </w:rPr>
      </w:pPr>
    </w:p>
    <w:p w:rsidR="00A17EDF" w:rsidRDefault="00A17EDF" w:rsidP="00A17EDF">
      <w:pPr>
        <w:pStyle w:val="NoSpacing"/>
      </w:pPr>
      <w:r>
        <w:rPr>
          <w:b/>
          <w:bCs/>
        </w:rPr>
        <w:lastRenderedPageBreak/>
        <w:t>ONE</w:t>
      </w:r>
      <w:r>
        <w:rPr>
          <w:b/>
          <w:bCs/>
        </w:rPr>
        <w:br/>
      </w:r>
      <w:r w:rsidRPr="00DE55FB">
        <w:t xml:space="preserve">A POL </w:t>
      </w:r>
      <w:r>
        <w:t xml:space="preserve">of type “Print Journal Subscription” </w:t>
      </w:r>
      <w:r w:rsidRPr="00DE55FB">
        <w:t>is create</w:t>
      </w:r>
      <w:r>
        <w:t>d</w:t>
      </w:r>
      <w:r w:rsidRPr="00DE55FB">
        <w:t xml:space="preserve"> for journal “The Australian Women’s Weekly”</w:t>
      </w:r>
      <w:r>
        <w:t>.</w:t>
      </w:r>
    </w:p>
    <w:p w:rsidR="00A17EDF" w:rsidRDefault="00A17EDF" w:rsidP="00A17EDF">
      <w:pPr>
        <w:pStyle w:val="NoSpacing"/>
      </w:pPr>
      <w:r>
        <w:t xml:space="preserve">It is POL FUN2018-40929 </w:t>
      </w:r>
      <w:proofErr w:type="spellStart"/>
      <w:r>
        <w:t>MMSID</w:t>
      </w:r>
      <w:proofErr w:type="spellEnd"/>
      <w:r>
        <w:t xml:space="preserve"> </w:t>
      </w:r>
      <w:r w:rsidRPr="008B5A4D">
        <w:t>9958588990502883</w:t>
      </w:r>
    </w:p>
    <w:p w:rsidR="00A17EDF" w:rsidRDefault="00A17EDF" w:rsidP="00A17EDF">
      <w:pPr>
        <w:pStyle w:val="NoSpacing"/>
      </w:pPr>
    </w:p>
    <w:p w:rsidR="00A17EDF" w:rsidRDefault="00A17EDF" w:rsidP="00A17EDF">
      <w:pPr>
        <w:pStyle w:val="NoSpacing"/>
      </w:pPr>
      <w:r w:rsidRPr="00DE55FB">
        <w:rPr>
          <w:noProof/>
          <w:lang w:bidi="ar-SA"/>
        </w:rPr>
        <w:drawing>
          <wp:inline distT="0" distB="0" distL="0" distR="0" wp14:anchorId="56719494" wp14:editId="5E5DE887">
            <wp:extent cx="5943600" cy="1371600"/>
            <wp:effectExtent l="19050" t="19050" r="1905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371600"/>
                    </a:xfrm>
                    <a:prstGeom prst="rect">
                      <a:avLst/>
                    </a:prstGeom>
                    <a:ln>
                      <a:solidFill>
                        <a:schemeClr val="accent1"/>
                      </a:solidFill>
                    </a:ln>
                  </pic:spPr>
                </pic:pic>
              </a:graphicData>
            </a:graphic>
          </wp:inline>
        </w:drawing>
      </w:r>
    </w:p>
    <w:p w:rsidR="00A17EDF" w:rsidRDefault="00A17EDF" w:rsidP="00A17EDF">
      <w:pPr>
        <w:pStyle w:val="NoSpacing"/>
      </w:pPr>
    </w:p>
    <w:p w:rsidR="00A17EDF" w:rsidRDefault="00A17EDF" w:rsidP="00A17EDF">
      <w:pPr>
        <w:pStyle w:val="NoSpacing"/>
      </w:pPr>
      <w:r w:rsidRPr="00DE55FB">
        <w:rPr>
          <w:noProof/>
          <w:lang w:bidi="ar-SA"/>
        </w:rPr>
        <w:drawing>
          <wp:inline distT="0" distB="0" distL="0" distR="0" wp14:anchorId="53AE590F" wp14:editId="629B825E">
            <wp:extent cx="5096586" cy="2838846"/>
            <wp:effectExtent l="19050" t="19050" r="27940"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96586" cy="2838846"/>
                    </a:xfrm>
                    <a:prstGeom prst="rect">
                      <a:avLst/>
                    </a:prstGeom>
                    <a:ln>
                      <a:solidFill>
                        <a:schemeClr val="accent1"/>
                      </a:solidFill>
                    </a:ln>
                  </pic:spPr>
                </pic:pic>
              </a:graphicData>
            </a:graphic>
          </wp:inline>
        </w:drawing>
      </w:r>
    </w:p>
    <w:p w:rsidR="00A17EDF" w:rsidRDefault="00A17EDF" w:rsidP="00A17EDF">
      <w:pPr>
        <w:pStyle w:val="NoSpacing"/>
      </w:pPr>
    </w:p>
    <w:p w:rsidR="00A17EDF" w:rsidRDefault="00A17EDF" w:rsidP="00A17EDF">
      <w:pPr>
        <w:pStyle w:val="NoSpacing"/>
      </w:pPr>
      <w:r w:rsidRPr="008B5A4D">
        <w:rPr>
          <w:noProof/>
          <w:lang w:bidi="ar-SA"/>
        </w:rPr>
        <w:drawing>
          <wp:inline distT="0" distB="0" distL="0" distR="0" wp14:anchorId="02E53BE6" wp14:editId="2F37A1AD">
            <wp:extent cx="5943600" cy="1707515"/>
            <wp:effectExtent l="19050" t="19050" r="19050" b="260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707515"/>
                    </a:xfrm>
                    <a:prstGeom prst="rect">
                      <a:avLst/>
                    </a:prstGeom>
                    <a:ln>
                      <a:solidFill>
                        <a:schemeClr val="accent1"/>
                      </a:solidFill>
                    </a:ln>
                  </pic:spPr>
                </pic:pic>
              </a:graphicData>
            </a:graphic>
          </wp:inline>
        </w:drawing>
      </w:r>
    </w:p>
    <w:p w:rsidR="00A17EDF" w:rsidRDefault="00A17EDF" w:rsidP="00A17EDF">
      <w:pPr>
        <w:pStyle w:val="NoSpacing"/>
      </w:pPr>
    </w:p>
    <w:p w:rsidR="00A17EDF" w:rsidRPr="00DE55FB" w:rsidRDefault="00A17EDF" w:rsidP="00A17EDF">
      <w:pPr>
        <w:pStyle w:val="NoSpacing"/>
        <w:rPr>
          <w:b/>
          <w:bCs/>
        </w:rPr>
      </w:pPr>
      <w:r w:rsidRPr="00DE55FB">
        <w:rPr>
          <w:b/>
          <w:bCs/>
        </w:rPr>
        <w:t>TWO</w:t>
      </w:r>
    </w:p>
    <w:p w:rsidR="00A17EDF" w:rsidRPr="00DE55FB" w:rsidRDefault="00A17EDF" w:rsidP="00A17EDF">
      <w:pPr>
        <w:pStyle w:val="NoSpacing"/>
      </w:pPr>
    </w:p>
    <w:p w:rsidR="00A17EDF" w:rsidRDefault="00A17EDF" w:rsidP="00A17EDF">
      <w:pPr>
        <w:pStyle w:val="NoSpacing"/>
      </w:pPr>
      <w:r>
        <w:t>The holdings record is edited and an 853 is added from the template “Serial prediction quarterly months”.</w:t>
      </w:r>
    </w:p>
    <w:p w:rsidR="00A17EDF" w:rsidRDefault="00A17EDF" w:rsidP="00A17EDF">
      <w:pPr>
        <w:pStyle w:val="NoSpacing"/>
      </w:pPr>
      <w:r>
        <w:t>It has field</w:t>
      </w:r>
    </w:p>
    <w:p w:rsidR="00A17EDF" w:rsidRDefault="00A17EDF" w:rsidP="00A17EDF">
      <w:pPr>
        <w:pStyle w:val="NoSpacing"/>
      </w:pPr>
      <w:r>
        <w:lastRenderedPageBreak/>
        <w:t xml:space="preserve">85303 </w:t>
      </w:r>
      <w:r w:rsidRPr="008B5A4D">
        <w:t>$$a v. $$b no. $$u 4 $$v r $$</w:t>
      </w:r>
      <w:proofErr w:type="spellStart"/>
      <w:r w:rsidRPr="008B5A4D">
        <w:t>i</w:t>
      </w:r>
      <w:proofErr w:type="spellEnd"/>
      <w:r w:rsidRPr="008B5A4D">
        <w:t xml:space="preserve"> (year) $$j (month) $$w q $$8 1</w:t>
      </w:r>
    </w:p>
    <w:p w:rsidR="00A17EDF" w:rsidRDefault="00A17EDF" w:rsidP="00A17EDF">
      <w:pPr>
        <w:pStyle w:val="NoSpacing"/>
      </w:pPr>
    </w:p>
    <w:p w:rsidR="00A17EDF" w:rsidRDefault="00A17EDF" w:rsidP="00A17EDF">
      <w:pPr>
        <w:pStyle w:val="NoSpacing"/>
      </w:pPr>
      <w:r w:rsidRPr="008B5A4D">
        <w:rPr>
          <w:noProof/>
          <w:lang w:bidi="ar-SA"/>
        </w:rPr>
        <w:drawing>
          <wp:inline distT="0" distB="0" distL="0" distR="0" wp14:anchorId="04422965" wp14:editId="793AAD01">
            <wp:extent cx="4677428" cy="1428949"/>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77428" cy="1428949"/>
                    </a:xfrm>
                    <a:prstGeom prst="rect">
                      <a:avLst/>
                    </a:prstGeom>
                  </pic:spPr>
                </pic:pic>
              </a:graphicData>
            </a:graphic>
          </wp:inline>
        </w:drawing>
      </w:r>
    </w:p>
    <w:p w:rsidR="00A17EDF" w:rsidRDefault="00A17EDF" w:rsidP="00A17EDF">
      <w:pPr>
        <w:pStyle w:val="NoSpacing"/>
      </w:pPr>
    </w:p>
    <w:p w:rsidR="00A17EDF" w:rsidRPr="008B5A4D" w:rsidRDefault="00A17EDF" w:rsidP="00A17EDF">
      <w:pPr>
        <w:pStyle w:val="NoSpacing"/>
        <w:rPr>
          <w:b/>
          <w:bCs/>
        </w:rPr>
      </w:pPr>
      <w:r w:rsidRPr="008B5A4D">
        <w:rPr>
          <w:b/>
          <w:bCs/>
        </w:rPr>
        <w:t>THREE</w:t>
      </w:r>
    </w:p>
    <w:p w:rsidR="00A17EDF" w:rsidRDefault="00A17EDF" w:rsidP="00A17EDF">
      <w:pPr>
        <w:pStyle w:val="NoSpacing"/>
      </w:pPr>
      <w:r>
        <w:t>We do “Tools &gt; MARC 21 Holdings &gt; Next Predicted Item’s Information” (or F3).</w:t>
      </w:r>
    </w:p>
    <w:p w:rsidR="00A17EDF" w:rsidRDefault="00A17EDF" w:rsidP="00A17EDF">
      <w:pPr>
        <w:pStyle w:val="NoSpacing"/>
      </w:pPr>
      <w:r>
        <w:t>We fill in as follows:</w:t>
      </w:r>
    </w:p>
    <w:p w:rsidR="00A17EDF" w:rsidRDefault="00A17EDF" w:rsidP="00A17EDF">
      <w:pPr>
        <w:pStyle w:val="NoSpacing"/>
      </w:pPr>
    </w:p>
    <w:p w:rsidR="00A17EDF" w:rsidRDefault="00A17EDF" w:rsidP="00A17EDF">
      <w:pPr>
        <w:pStyle w:val="NoSpacing"/>
      </w:pPr>
      <w:r>
        <w:t>First level of enumeration(a) = 7</w:t>
      </w:r>
    </w:p>
    <w:p w:rsidR="00A17EDF" w:rsidRDefault="00A17EDF" w:rsidP="00A17EDF">
      <w:pPr>
        <w:pStyle w:val="NoSpacing"/>
      </w:pPr>
      <w:r>
        <w:t>Second level of enumeration(b) = 1</w:t>
      </w:r>
    </w:p>
    <w:p w:rsidR="00A17EDF" w:rsidRDefault="00A17EDF" w:rsidP="00A17EDF">
      <w:pPr>
        <w:pStyle w:val="NoSpacing"/>
      </w:pPr>
      <w:r>
        <w:t>First level of chronology(</w:t>
      </w:r>
      <w:proofErr w:type="spellStart"/>
      <w:r>
        <w:t>i</w:t>
      </w:r>
      <w:proofErr w:type="spellEnd"/>
      <w:r>
        <w:t>) = 2018</w:t>
      </w:r>
    </w:p>
    <w:p w:rsidR="00A17EDF" w:rsidRDefault="00A17EDF" w:rsidP="00A17EDF">
      <w:pPr>
        <w:pStyle w:val="NoSpacing"/>
      </w:pPr>
      <w:r>
        <w:t>Second level of chronology(j) = 01</w:t>
      </w:r>
    </w:p>
    <w:p w:rsidR="00A17EDF" w:rsidRDefault="00A17EDF" w:rsidP="00A17EDF">
      <w:pPr>
        <w:pStyle w:val="NoSpacing"/>
      </w:pPr>
      <w:r>
        <w:t>Issue Date = 20180101</w:t>
      </w:r>
    </w:p>
    <w:p w:rsidR="00A17EDF" w:rsidRDefault="00A17EDF" w:rsidP="00A17EDF">
      <w:pPr>
        <w:pStyle w:val="NoSpacing"/>
      </w:pPr>
    </w:p>
    <w:p w:rsidR="00A17EDF" w:rsidRDefault="00A17EDF" w:rsidP="00A17EDF">
      <w:pPr>
        <w:pStyle w:val="NoSpacing"/>
      </w:pPr>
      <w:r w:rsidRPr="008B5A4D">
        <w:rPr>
          <w:noProof/>
          <w:lang w:bidi="ar-SA"/>
        </w:rPr>
        <w:drawing>
          <wp:inline distT="0" distB="0" distL="0" distR="0" wp14:anchorId="5B0BEABC" wp14:editId="7339135F">
            <wp:extent cx="3600953" cy="2924583"/>
            <wp:effectExtent l="19050" t="19050" r="1905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00953" cy="2924583"/>
                    </a:xfrm>
                    <a:prstGeom prst="rect">
                      <a:avLst/>
                    </a:prstGeom>
                    <a:ln>
                      <a:solidFill>
                        <a:schemeClr val="accent1"/>
                      </a:solidFill>
                    </a:ln>
                  </pic:spPr>
                </pic:pic>
              </a:graphicData>
            </a:graphic>
          </wp:inline>
        </w:drawing>
      </w:r>
    </w:p>
    <w:p w:rsidR="00A17EDF" w:rsidRDefault="00A17EDF" w:rsidP="00A17EDF">
      <w:pPr>
        <w:pStyle w:val="NoSpacing"/>
      </w:pPr>
    </w:p>
    <w:p w:rsidR="00A17EDF" w:rsidRPr="00BF476B" w:rsidRDefault="00A17EDF" w:rsidP="00A17EDF">
      <w:pPr>
        <w:pStyle w:val="NoSpacing"/>
        <w:rPr>
          <w:b/>
          <w:bCs/>
        </w:rPr>
      </w:pPr>
      <w:r w:rsidRPr="00BF476B">
        <w:rPr>
          <w:b/>
          <w:bCs/>
        </w:rPr>
        <w:t>FOUR</w:t>
      </w:r>
    </w:p>
    <w:p w:rsidR="00A17EDF" w:rsidRDefault="00A17EDF" w:rsidP="00A17EDF">
      <w:pPr>
        <w:pStyle w:val="NoSpacing"/>
      </w:pPr>
      <w:r>
        <w:t>We do “Tools &gt; MARC 21 Holdings &gt; Open predicted items”</w:t>
      </w:r>
    </w:p>
    <w:p w:rsidR="00A17EDF" w:rsidRDefault="00A17EDF" w:rsidP="00A17EDF">
      <w:pPr>
        <w:pStyle w:val="NoSpacing"/>
      </w:pPr>
      <w:r>
        <w:t>The item description uses the prefixes and parentheses from the 853 field</w:t>
      </w:r>
    </w:p>
    <w:p w:rsidR="00A17EDF" w:rsidRDefault="00A17EDF" w:rsidP="00A17EDF">
      <w:pPr>
        <w:pStyle w:val="NoSpacing"/>
      </w:pPr>
    </w:p>
    <w:p w:rsidR="00A17EDF" w:rsidRDefault="00A17EDF" w:rsidP="00A17EDF">
      <w:pPr>
        <w:pStyle w:val="NoSpacing"/>
      </w:pPr>
      <w:r w:rsidRPr="00BF476B">
        <w:rPr>
          <w:noProof/>
          <w:lang w:bidi="ar-SA"/>
        </w:rPr>
        <w:lastRenderedPageBreak/>
        <w:drawing>
          <wp:inline distT="0" distB="0" distL="0" distR="0" wp14:anchorId="6FA924FC" wp14:editId="46FCD2F4">
            <wp:extent cx="5943600" cy="245554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455545"/>
                    </a:xfrm>
                    <a:prstGeom prst="rect">
                      <a:avLst/>
                    </a:prstGeom>
                  </pic:spPr>
                </pic:pic>
              </a:graphicData>
            </a:graphic>
          </wp:inline>
        </w:drawing>
      </w:r>
    </w:p>
    <w:p w:rsidR="00A17EDF" w:rsidRDefault="00A17EDF" w:rsidP="00A17EDF">
      <w:pPr>
        <w:pStyle w:val="NoSpacing"/>
      </w:pPr>
    </w:p>
    <w:p w:rsidR="00A17EDF" w:rsidRDefault="00A17EDF" w:rsidP="00A17EDF">
      <w:pPr>
        <w:pStyle w:val="NoSpacing"/>
      </w:pPr>
      <w:r w:rsidRPr="00BF476B">
        <w:rPr>
          <w:noProof/>
          <w:lang w:bidi="ar-SA"/>
        </w:rPr>
        <w:drawing>
          <wp:inline distT="0" distB="0" distL="0" distR="0" wp14:anchorId="6C35BAC5" wp14:editId="644B197D">
            <wp:extent cx="5943600" cy="1219200"/>
            <wp:effectExtent l="19050" t="19050" r="19050" b="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219200"/>
                    </a:xfrm>
                    <a:prstGeom prst="rect">
                      <a:avLst/>
                    </a:prstGeom>
                    <a:ln>
                      <a:solidFill>
                        <a:schemeClr val="accent1"/>
                      </a:solidFill>
                    </a:ln>
                  </pic:spPr>
                </pic:pic>
              </a:graphicData>
            </a:graphic>
          </wp:inline>
        </w:drawing>
      </w:r>
    </w:p>
    <w:p w:rsidR="00A17EDF" w:rsidRDefault="00A17EDF" w:rsidP="00A17EDF">
      <w:pPr>
        <w:pStyle w:val="NoSpacing"/>
      </w:pPr>
    </w:p>
    <w:p w:rsidR="00A17EDF" w:rsidRPr="00BF476B" w:rsidRDefault="00A17EDF" w:rsidP="00A17EDF">
      <w:pPr>
        <w:pStyle w:val="NoSpacing"/>
        <w:rPr>
          <w:b/>
          <w:bCs/>
        </w:rPr>
      </w:pPr>
      <w:r w:rsidRPr="00BF476B">
        <w:rPr>
          <w:b/>
          <w:bCs/>
        </w:rPr>
        <w:t>FIVE</w:t>
      </w:r>
    </w:p>
    <w:p w:rsidR="00A17EDF" w:rsidRDefault="00A17EDF" w:rsidP="00A17EDF">
      <w:pPr>
        <w:pStyle w:val="NoSpacing"/>
      </w:pPr>
    </w:p>
    <w:p w:rsidR="00A17EDF" w:rsidRDefault="00A17EDF" w:rsidP="00A17EDF">
      <w:pPr>
        <w:pStyle w:val="NoSpacing"/>
      </w:pPr>
      <w:r>
        <w:t>For example the first issue has description:</w:t>
      </w:r>
    </w:p>
    <w:p w:rsidR="00A17EDF" w:rsidRDefault="00A17EDF" w:rsidP="00A17EDF">
      <w:pPr>
        <w:pStyle w:val="NoSpacing"/>
      </w:pPr>
    </w:p>
    <w:p w:rsidR="00A17EDF" w:rsidRDefault="00A17EDF" w:rsidP="00A17EDF">
      <w:pPr>
        <w:pStyle w:val="NoSpacing"/>
        <w:rPr>
          <w:rStyle w:val="labelfield"/>
        </w:rPr>
      </w:pPr>
      <w:r>
        <w:rPr>
          <w:rStyle w:val="labelfield"/>
        </w:rPr>
        <w:t>v.7:no.4(2018:Oct.)</w:t>
      </w:r>
    </w:p>
    <w:p w:rsidR="00A17EDF" w:rsidRDefault="00A17EDF" w:rsidP="00A17EDF">
      <w:pPr>
        <w:pStyle w:val="NoSpacing"/>
        <w:rPr>
          <w:rStyle w:val="labelfield"/>
        </w:rPr>
      </w:pPr>
    </w:p>
    <w:p w:rsidR="00A17EDF" w:rsidRDefault="00A17EDF" w:rsidP="00A17EDF">
      <w:pPr>
        <w:pStyle w:val="NoSpacing"/>
        <w:rPr>
          <w:rStyle w:val="labelfield"/>
        </w:rPr>
      </w:pPr>
      <w:r>
        <w:rPr>
          <w:rStyle w:val="labelfield"/>
        </w:rPr>
        <w:t>The holdings record has</w:t>
      </w:r>
    </w:p>
    <w:p w:rsidR="00A17EDF" w:rsidRDefault="00A17EDF" w:rsidP="00A17EDF">
      <w:pPr>
        <w:pStyle w:val="NoSpacing"/>
        <w:rPr>
          <w:rStyle w:val="labelfield"/>
        </w:rPr>
      </w:pPr>
    </w:p>
    <w:p w:rsidR="00A17EDF" w:rsidRDefault="00A17EDF" w:rsidP="00A17EDF">
      <w:pPr>
        <w:pStyle w:val="NoSpacing"/>
      </w:pPr>
      <w:r>
        <w:t xml:space="preserve">85303 </w:t>
      </w:r>
      <w:r w:rsidRPr="008B5A4D">
        <w:t>$$a v. $$b no. $$u 4 $$v r $$</w:t>
      </w:r>
      <w:proofErr w:type="spellStart"/>
      <w:r w:rsidRPr="008B5A4D">
        <w:t>i</w:t>
      </w:r>
      <w:proofErr w:type="spellEnd"/>
      <w:r w:rsidRPr="008B5A4D">
        <w:t xml:space="preserve"> (year) $$j (month) $$w q $$8 1</w:t>
      </w:r>
    </w:p>
    <w:p w:rsidR="00A17EDF" w:rsidRDefault="00A17EDF" w:rsidP="00A17EDF">
      <w:pPr>
        <w:pStyle w:val="NoSpacing"/>
      </w:pPr>
    </w:p>
    <w:p w:rsidR="00A17EDF" w:rsidRDefault="00A17EDF" w:rsidP="00A17EDF">
      <w:pPr>
        <w:pStyle w:val="NoSpacing"/>
      </w:pPr>
      <w:r>
        <w:t>There is a “v.” before the “7” because it comes from subfield a</w:t>
      </w:r>
    </w:p>
    <w:p w:rsidR="00A17EDF" w:rsidRDefault="00A17EDF" w:rsidP="00A17EDF">
      <w:pPr>
        <w:pStyle w:val="NoSpacing"/>
      </w:pPr>
      <w:r>
        <w:t>There is a “no.” before the “4” because it comes from subfield b</w:t>
      </w:r>
    </w:p>
    <w:p w:rsidR="00A17EDF" w:rsidRDefault="00A17EDF" w:rsidP="00A17EDF">
      <w:pPr>
        <w:pStyle w:val="NoSpacing"/>
      </w:pPr>
    </w:p>
    <w:p w:rsidR="00A17EDF" w:rsidRDefault="00A17EDF" w:rsidP="00A17EDF">
      <w:pPr>
        <w:pStyle w:val="NoSpacing"/>
      </w:pPr>
    </w:p>
    <w:p w:rsidR="00287008" w:rsidRDefault="00287008" w:rsidP="00287008">
      <w:pPr>
        <w:shd w:val="clear" w:color="auto" w:fill="FAF8F7"/>
        <w:spacing w:after="0" w:line="240" w:lineRule="auto"/>
        <w:rPr>
          <w:rFonts w:ascii="Helvetica" w:eastAsia="Times New Roman" w:hAnsi="Helvetica" w:cs="Helvetica"/>
          <w:color w:val="283C46"/>
          <w:sz w:val="24"/>
          <w:szCs w:val="24"/>
        </w:rPr>
      </w:pPr>
    </w:p>
    <w:p w:rsidR="00287008" w:rsidRDefault="00287008" w:rsidP="00287008">
      <w:pPr>
        <w:shd w:val="clear" w:color="auto" w:fill="FAF8F7"/>
        <w:spacing w:after="0" w:line="240" w:lineRule="auto"/>
        <w:rPr>
          <w:rFonts w:ascii="Helvetica" w:eastAsia="Times New Roman" w:hAnsi="Helvetica" w:cs="Helvetica"/>
          <w:color w:val="283C46"/>
          <w:sz w:val="24"/>
          <w:szCs w:val="24"/>
        </w:rPr>
      </w:pPr>
      <w:proofErr w:type="spellStart"/>
      <w:r>
        <w:rPr>
          <w:rFonts w:ascii="Helvetica" w:eastAsia="Times New Roman" w:hAnsi="Helvetica" w:cs="Helvetica"/>
          <w:color w:val="283C46"/>
          <w:sz w:val="24"/>
          <w:szCs w:val="24"/>
        </w:rPr>
        <w:t>Req</w:t>
      </w:r>
      <w:proofErr w:type="spellEnd"/>
      <w:r>
        <w:rPr>
          <w:rFonts w:ascii="Helvetica" w:eastAsia="Times New Roman" w:hAnsi="Helvetica" w:cs="Helvetica"/>
          <w:color w:val="283C46"/>
          <w:sz w:val="24"/>
          <w:szCs w:val="24"/>
        </w:rPr>
        <w:t xml:space="preserve"> ID 5659</w:t>
      </w:r>
    </w:p>
    <w:p w:rsidR="00287008" w:rsidRDefault="00287008" w:rsidP="00287008">
      <w:pPr>
        <w:shd w:val="clear" w:color="auto" w:fill="FAF8F7"/>
        <w:spacing w:after="0" w:line="240" w:lineRule="auto"/>
        <w:rPr>
          <w:rFonts w:ascii="Helvetica" w:eastAsia="Times New Roman" w:hAnsi="Helvetica" w:cs="Helvetica"/>
          <w:color w:val="283C46"/>
          <w:sz w:val="24"/>
          <w:szCs w:val="24"/>
        </w:rPr>
      </w:pPr>
    </w:p>
    <w:p w:rsidR="00287008" w:rsidRDefault="00287008" w:rsidP="00287008">
      <w:pPr>
        <w:shd w:val="clear" w:color="auto" w:fill="FAF8F7"/>
        <w:spacing w:after="0" w:line="240" w:lineRule="auto"/>
        <w:rPr>
          <w:rFonts w:ascii="Helvetica" w:eastAsia="Times New Roman" w:hAnsi="Helvetica" w:cs="Helvetica"/>
          <w:color w:val="283C46"/>
          <w:sz w:val="24"/>
          <w:szCs w:val="24"/>
        </w:rPr>
      </w:pPr>
    </w:p>
    <w:p w:rsidR="00287008" w:rsidRPr="00234709" w:rsidRDefault="00287008" w:rsidP="00287008">
      <w:pPr>
        <w:shd w:val="clear" w:color="auto" w:fill="FAF8F7"/>
        <w:spacing w:after="0" w:line="240" w:lineRule="auto"/>
        <w:rPr>
          <w:rFonts w:ascii="Helvetica" w:eastAsia="Times New Roman" w:hAnsi="Helvetica" w:cs="Helvetica"/>
          <w:color w:val="283C46"/>
          <w:sz w:val="24"/>
          <w:szCs w:val="24"/>
        </w:rPr>
      </w:pPr>
      <w:r w:rsidRPr="00234709">
        <w:rPr>
          <w:rFonts w:ascii="Helvetica" w:eastAsia="Times New Roman" w:hAnsi="Helvetica" w:cs="Helvetica"/>
          <w:color w:val="283C46"/>
          <w:sz w:val="24"/>
          <w:szCs w:val="24"/>
        </w:rPr>
        <w:t>we focus on completed requests - borrower and lender side. When viewing a completed request (in the Completed filter) a row action will enable to 'Reactivate Request'. </w:t>
      </w:r>
    </w:p>
    <w:p w:rsidR="00287008" w:rsidRPr="00234709" w:rsidRDefault="00287008" w:rsidP="00287008">
      <w:pPr>
        <w:shd w:val="clear" w:color="auto" w:fill="FAF8F7"/>
        <w:spacing w:after="0" w:line="240" w:lineRule="auto"/>
        <w:rPr>
          <w:rFonts w:ascii="Helvetica" w:eastAsia="Times New Roman" w:hAnsi="Helvetica" w:cs="Helvetica"/>
          <w:color w:val="283C46"/>
          <w:sz w:val="24"/>
          <w:szCs w:val="24"/>
        </w:rPr>
      </w:pPr>
      <w:r w:rsidRPr="00234709">
        <w:rPr>
          <w:rFonts w:ascii="Helvetica" w:eastAsia="Times New Roman" w:hAnsi="Helvetica" w:cs="Helvetica"/>
          <w:color w:val="283C46"/>
          <w:sz w:val="24"/>
          <w:szCs w:val="24"/>
        </w:rPr>
        <w:br/>
        <w:t>I. For </w:t>
      </w:r>
      <w:r w:rsidRPr="00234709">
        <w:rPr>
          <w:rFonts w:ascii="Helvetica" w:eastAsia="Times New Roman" w:hAnsi="Helvetica" w:cs="Helvetica"/>
          <w:b/>
          <w:bCs/>
          <w:color w:val="283C46"/>
          <w:sz w:val="24"/>
          <w:szCs w:val="24"/>
        </w:rPr>
        <w:t>borrowing requests -</w:t>
      </w:r>
    </w:p>
    <w:p w:rsidR="00287008" w:rsidRPr="00234709" w:rsidRDefault="00287008" w:rsidP="00287008">
      <w:pPr>
        <w:numPr>
          <w:ilvl w:val="0"/>
          <w:numId w:val="3"/>
        </w:numPr>
        <w:shd w:val="clear" w:color="auto" w:fill="FAF8F7"/>
        <w:spacing w:before="72" w:after="100" w:afterAutospacing="1" w:line="240" w:lineRule="auto"/>
        <w:ind w:left="0"/>
        <w:rPr>
          <w:rFonts w:ascii="Helvetica" w:eastAsia="Times New Roman" w:hAnsi="Helvetica" w:cs="Helvetica"/>
          <w:color w:val="283C46"/>
          <w:sz w:val="24"/>
          <w:szCs w:val="24"/>
        </w:rPr>
      </w:pPr>
      <w:r w:rsidRPr="00234709">
        <w:rPr>
          <w:rFonts w:ascii="Helvetica" w:eastAsia="Times New Roman" w:hAnsi="Helvetica" w:cs="Helvetica"/>
          <w:color w:val="283C46"/>
          <w:sz w:val="24"/>
          <w:szCs w:val="24"/>
        </w:rPr>
        <w:t> This will  recreate the stub item using the previous barcode. </w:t>
      </w:r>
    </w:p>
    <w:p w:rsidR="00287008" w:rsidRPr="00234709" w:rsidRDefault="00287008" w:rsidP="00287008">
      <w:pPr>
        <w:numPr>
          <w:ilvl w:val="0"/>
          <w:numId w:val="3"/>
        </w:numPr>
        <w:shd w:val="clear" w:color="auto" w:fill="FAF8F7"/>
        <w:spacing w:before="72" w:after="100" w:afterAutospacing="1" w:line="240" w:lineRule="auto"/>
        <w:ind w:left="0"/>
        <w:rPr>
          <w:rFonts w:ascii="Helvetica" w:eastAsia="Times New Roman" w:hAnsi="Helvetica" w:cs="Helvetica"/>
          <w:color w:val="283C46"/>
          <w:sz w:val="24"/>
          <w:szCs w:val="24"/>
        </w:rPr>
      </w:pPr>
      <w:r w:rsidRPr="00234709">
        <w:rPr>
          <w:rFonts w:ascii="Helvetica" w:eastAsia="Times New Roman" w:hAnsi="Helvetica" w:cs="Helvetica"/>
          <w:color w:val="283C46"/>
          <w:sz w:val="24"/>
          <w:szCs w:val="24"/>
        </w:rPr>
        <w:lastRenderedPageBreak/>
        <w:t>The item will be with a process status of 'in resource sharing'. </w:t>
      </w:r>
    </w:p>
    <w:p w:rsidR="00287008" w:rsidRPr="00234709" w:rsidRDefault="00287008" w:rsidP="00287008">
      <w:pPr>
        <w:numPr>
          <w:ilvl w:val="0"/>
          <w:numId w:val="3"/>
        </w:numPr>
        <w:shd w:val="clear" w:color="auto" w:fill="FAF8F7"/>
        <w:spacing w:before="72" w:after="100" w:afterAutospacing="1" w:line="240" w:lineRule="auto"/>
        <w:ind w:left="0"/>
        <w:rPr>
          <w:rFonts w:ascii="Helvetica" w:eastAsia="Times New Roman" w:hAnsi="Helvetica" w:cs="Helvetica"/>
          <w:color w:val="283C46"/>
          <w:sz w:val="24"/>
          <w:szCs w:val="24"/>
        </w:rPr>
      </w:pPr>
      <w:r w:rsidRPr="00234709">
        <w:rPr>
          <w:rFonts w:ascii="Helvetica" w:eastAsia="Times New Roman" w:hAnsi="Helvetica" w:cs="Helvetica"/>
          <w:color w:val="283C46"/>
          <w:sz w:val="24"/>
          <w:szCs w:val="24"/>
        </w:rPr>
        <w:t>Library and location will be the defaults of the resource sharing library, as when the item is initially created. </w:t>
      </w:r>
    </w:p>
    <w:p w:rsidR="00287008" w:rsidRPr="00234709" w:rsidRDefault="00287008" w:rsidP="00287008">
      <w:pPr>
        <w:numPr>
          <w:ilvl w:val="0"/>
          <w:numId w:val="3"/>
        </w:numPr>
        <w:shd w:val="clear" w:color="auto" w:fill="FAF8F7"/>
        <w:spacing w:before="72" w:after="100" w:afterAutospacing="1" w:line="240" w:lineRule="auto"/>
        <w:ind w:left="0"/>
        <w:rPr>
          <w:rFonts w:ascii="Helvetica" w:eastAsia="Times New Roman" w:hAnsi="Helvetica" w:cs="Helvetica"/>
          <w:color w:val="283C46"/>
          <w:sz w:val="24"/>
          <w:szCs w:val="24"/>
        </w:rPr>
      </w:pPr>
      <w:r w:rsidRPr="00234709">
        <w:rPr>
          <w:rFonts w:ascii="Helvetica" w:eastAsia="Times New Roman" w:hAnsi="Helvetica" w:cs="Helvetica"/>
          <w:color w:val="283C46"/>
          <w:sz w:val="24"/>
          <w:szCs w:val="24"/>
        </w:rPr>
        <w:t>The hold request will be re-initiated if the request was not yet on loan. </w:t>
      </w:r>
    </w:p>
    <w:p w:rsidR="00287008" w:rsidRPr="00234709" w:rsidRDefault="00287008" w:rsidP="00287008">
      <w:pPr>
        <w:numPr>
          <w:ilvl w:val="0"/>
          <w:numId w:val="3"/>
        </w:numPr>
        <w:shd w:val="clear" w:color="auto" w:fill="FAF8F7"/>
        <w:spacing w:before="72" w:after="100" w:afterAutospacing="1" w:line="240" w:lineRule="auto"/>
        <w:ind w:left="0"/>
        <w:rPr>
          <w:rFonts w:ascii="Helvetica" w:eastAsia="Times New Roman" w:hAnsi="Helvetica" w:cs="Helvetica"/>
          <w:color w:val="283C46"/>
          <w:sz w:val="24"/>
          <w:szCs w:val="24"/>
        </w:rPr>
      </w:pPr>
      <w:r w:rsidRPr="00234709">
        <w:rPr>
          <w:rFonts w:ascii="Helvetica" w:eastAsia="Times New Roman" w:hAnsi="Helvetica" w:cs="Helvetica"/>
          <w:color w:val="283C46"/>
          <w:sz w:val="24"/>
          <w:szCs w:val="24"/>
        </w:rPr>
        <w:t>The operator will have the option to re-initiate the loan. </w:t>
      </w:r>
    </w:p>
    <w:p w:rsidR="00287008" w:rsidRPr="00234709" w:rsidRDefault="00287008" w:rsidP="00287008">
      <w:pPr>
        <w:numPr>
          <w:ilvl w:val="0"/>
          <w:numId w:val="3"/>
        </w:numPr>
        <w:shd w:val="clear" w:color="auto" w:fill="FAF8F7"/>
        <w:spacing w:before="72" w:after="100" w:afterAutospacing="1" w:line="240" w:lineRule="auto"/>
        <w:ind w:left="0"/>
        <w:rPr>
          <w:rFonts w:ascii="Helvetica" w:eastAsia="Times New Roman" w:hAnsi="Helvetica" w:cs="Helvetica"/>
          <w:color w:val="283C46"/>
          <w:sz w:val="24"/>
          <w:szCs w:val="24"/>
        </w:rPr>
      </w:pPr>
      <w:r w:rsidRPr="00234709">
        <w:rPr>
          <w:rFonts w:ascii="Helvetica" w:eastAsia="Times New Roman" w:hAnsi="Helvetica" w:cs="Helvetica"/>
          <w:color w:val="283C46"/>
          <w:sz w:val="24"/>
          <w:szCs w:val="24"/>
        </w:rPr>
        <w:t>If no loan is initiated the request status will be 'Request Reactivated'</w:t>
      </w:r>
    </w:p>
    <w:p w:rsidR="00287008" w:rsidRPr="00234709" w:rsidRDefault="00287008" w:rsidP="00287008">
      <w:pPr>
        <w:shd w:val="clear" w:color="auto" w:fill="FAF8F7"/>
        <w:spacing w:after="0" w:line="240" w:lineRule="auto"/>
        <w:rPr>
          <w:rFonts w:ascii="Helvetica" w:eastAsia="Times New Roman" w:hAnsi="Helvetica" w:cs="Helvetica"/>
          <w:color w:val="283C46"/>
          <w:sz w:val="24"/>
          <w:szCs w:val="24"/>
        </w:rPr>
      </w:pPr>
      <w:r w:rsidRPr="00234709">
        <w:rPr>
          <w:rFonts w:ascii="Helvetica" w:eastAsia="Times New Roman" w:hAnsi="Helvetica" w:cs="Helvetica"/>
          <w:color w:val="283C46"/>
          <w:sz w:val="24"/>
          <w:szCs w:val="24"/>
        </w:rPr>
        <w:br/>
        <w:t>II. For </w:t>
      </w:r>
      <w:r w:rsidRPr="00234709">
        <w:rPr>
          <w:rFonts w:ascii="Helvetica" w:eastAsia="Times New Roman" w:hAnsi="Helvetica" w:cs="Helvetica"/>
          <w:b/>
          <w:bCs/>
          <w:color w:val="283C46"/>
          <w:sz w:val="24"/>
          <w:szCs w:val="24"/>
        </w:rPr>
        <w:t>lending requests -</w:t>
      </w:r>
    </w:p>
    <w:p w:rsidR="00287008" w:rsidRPr="00234709" w:rsidRDefault="00287008" w:rsidP="00287008">
      <w:pPr>
        <w:numPr>
          <w:ilvl w:val="0"/>
          <w:numId w:val="4"/>
        </w:numPr>
        <w:shd w:val="clear" w:color="auto" w:fill="FAF8F7"/>
        <w:spacing w:before="72" w:after="100" w:afterAutospacing="1" w:line="240" w:lineRule="auto"/>
        <w:ind w:left="0"/>
        <w:rPr>
          <w:rFonts w:ascii="Helvetica" w:eastAsia="Times New Roman" w:hAnsi="Helvetica" w:cs="Helvetica"/>
          <w:color w:val="283C46"/>
          <w:sz w:val="24"/>
          <w:szCs w:val="24"/>
        </w:rPr>
      </w:pPr>
      <w:r w:rsidRPr="00234709">
        <w:rPr>
          <w:rFonts w:ascii="Helvetica" w:eastAsia="Times New Roman" w:hAnsi="Helvetica" w:cs="Helvetica"/>
          <w:color w:val="283C46"/>
          <w:sz w:val="24"/>
          <w:szCs w:val="24"/>
        </w:rPr>
        <w:t> This will relink the shipped item and set it with a process status of 'in resource sharing'. </w:t>
      </w:r>
    </w:p>
    <w:p w:rsidR="00287008" w:rsidRPr="00234709" w:rsidRDefault="00287008" w:rsidP="00287008">
      <w:pPr>
        <w:numPr>
          <w:ilvl w:val="0"/>
          <w:numId w:val="4"/>
        </w:numPr>
        <w:shd w:val="clear" w:color="auto" w:fill="FAF8F7"/>
        <w:spacing w:before="72" w:after="100" w:afterAutospacing="1" w:line="240" w:lineRule="auto"/>
        <w:ind w:left="0"/>
        <w:rPr>
          <w:rFonts w:ascii="Helvetica" w:eastAsia="Times New Roman" w:hAnsi="Helvetica" w:cs="Helvetica"/>
          <w:color w:val="283C46"/>
          <w:sz w:val="24"/>
          <w:szCs w:val="24"/>
        </w:rPr>
      </w:pPr>
      <w:r w:rsidRPr="00234709">
        <w:rPr>
          <w:rFonts w:ascii="Helvetica" w:eastAsia="Times New Roman" w:hAnsi="Helvetica" w:cs="Helvetica"/>
          <w:color w:val="283C46"/>
          <w:sz w:val="24"/>
          <w:szCs w:val="24"/>
        </w:rPr>
        <w:t>The request status will be 'Request Reactivated'. </w:t>
      </w:r>
    </w:p>
    <w:p w:rsidR="00287008" w:rsidRPr="00234709" w:rsidRDefault="00287008" w:rsidP="00287008">
      <w:pPr>
        <w:numPr>
          <w:ilvl w:val="0"/>
          <w:numId w:val="4"/>
        </w:numPr>
        <w:shd w:val="clear" w:color="auto" w:fill="FAF8F7"/>
        <w:spacing w:before="72" w:after="100" w:afterAutospacing="1" w:line="240" w:lineRule="auto"/>
        <w:ind w:left="0"/>
        <w:rPr>
          <w:rFonts w:ascii="Helvetica" w:eastAsia="Times New Roman" w:hAnsi="Helvetica" w:cs="Helvetica"/>
          <w:color w:val="283C46"/>
          <w:sz w:val="24"/>
          <w:szCs w:val="24"/>
        </w:rPr>
      </w:pPr>
      <w:r w:rsidRPr="00234709">
        <w:rPr>
          <w:rFonts w:ascii="Helvetica" w:eastAsia="Times New Roman" w:hAnsi="Helvetica" w:cs="Helvetica"/>
          <w:color w:val="283C46"/>
          <w:sz w:val="24"/>
          <w:szCs w:val="24"/>
        </w:rPr>
        <w:t>If the item is in another process then it is an error.</w:t>
      </w:r>
    </w:p>
    <w:p w:rsidR="00287008" w:rsidRPr="00234709" w:rsidRDefault="00287008" w:rsidP="00287008">
      <w:pPr>
        <w:shd w:val="clear" w:color="auto" w:fill="FAF8F7"/>
        <w:spacing w:after="0" w:line="240" w:lineRule="auto"/>
        <w:rPr>
          <w:rFonts w:ascii="Helvetica" w:eastAsia="Times New Roman" w:hAnsi="Helvetica" w:cs="Helvetica"/>
          <w:color w:val="283C46"/>
          <w:sz w:val="24"/>
          <w:szCs w:val="24"/>
        </w:rPr>
      </w:pPr>
      <w:r w:rsidRPr="00234709">
        <w:rPr>
          <w:rFonts w:ascii="Helvetica" w:eastAsia="Times New Roman" w:hAnsi="Helvetica" w:cs="Helvetica"/>
          <w:color w:val="283C46"/>
          <w:sz w:val="24"/>
          <w:szCs w:val="24"/>
        </w:rPr>
        <w:t>In either case, the request will have the same external ID as before it got completed.</w:t>
      </w:r>
    </w:p>
    <w:p w:rsidR="00287008" w:rsidRPr="00234709" w:rsidRDefault="00287008" w:rsidP="00287008">
      <w:pPr>
        <w:shd w:val="clear" w:color="auto" w:fill="FAF8F7"/>
        <w:spacing w:after="0" w:line="240" w:lineRule="auto"/>
        <w:rPr>
          <w:rFonts w:ascii="Helvetica" w:eastAsia="Times New Roman" w:hAnsi="Helvetica" w:cs="Helvetica"/>
          <w:color w:val="283C46"/>
          <w:sz w:val="24"/>
          <w:szCs w:val="24"/>
        </w:rPr>
      </w:pPr>
      <w:r w:rsidRPr="00234709">
        <w:rPr>
          <w:rFonts w:ascii="Helvetica" w:eastAsia="Times New Roman" w:hAnsi="Helvetica" w:cs="Helvetica"/>
          <w:color w:val="283C46"/>
          <w:sz w:val="24"/>
          <w:szCs w:val="24"/>
        </w:rPr>
        <w:br/>
        <w:t>In case of an Alma to Alma request, the peer request will also be reactivated if it is complete.</w:t>
      </w:r>
    </w:p>
    <w:p w:rsidR="00287008" w:rsidRPr="00234709" w:rsidRDefault="00287008" w:rsidP="00287008">
      <w:pPr>
        <w:shd w:val="clear" w:color="auto" w:fill="FAF8F7"/>
        <w:spacing w:after="0" w:line="240" w:lineRule="auto"/>
        <w:rPr>
          <w:rFonts w:ascii="Helvetica" w:eastAsia="Times New Roman" w:hAnsi="Helvetica" w:cs="Helvetica"/>
          <w:color w:val="283C46"/>
          <w:sz w:val="24"/>
          <w:szCs w:val="24"/>
        </w:rPr>
      </w:pPr>
      <w:r w:rsidRPr="00234709">
        <w:rPr>
          <w:rFonts w:ascii="Helvetica" w:eastAsia="Times New Roman" w:hAnsi="Helvetica" w:cs="Helvetica"/>
          <w:color w:val="283C46"/>
          <w:sz w:val="24"/>
          <w:szCs w:val="24"/>
        </w:rPr>
        <w:br/>
        <w:t>This is relevant only for peer to peer requests.</w:t>
      </w:r>
    </w:p>
    <w:p w:rsidR="00287008" w:rsidRPr="00287008" w:rsidRDefault="00287008" w:rsidP="00287008">
      <w:pPr>
        <w:rPr>
          <w:sz w:val="24"/>
          <w:szCs w:val="24"/>
        </w:rPr>
      </w:pPr>
    </w:p>
    <w:p w:rsidR="00A17EDF" w:rsidRPr="00287008" w:rsidRDefault="00287008" w:rsidP="00A17EDF">
      <w:pPr>
        <w:pStyle w:val="NoSpacing"/>
        <w:rPr>
          <w:sz w:val="24"/>
          <w:szCs w:val="24"/>
        </w:rPr>
      </w:pPr>
      <w:proofErr w:type="spellStart"/>
      <w:r w:rsidRPr="00287008">
        <w:rPr>
          <w:sz w:val="24"/>
          <w:szCs w:val="24"/>
        </w:rPr>
        <w:t>Req</w:t>
      </w:r>
      <w:proofErr w:type="spellEnd"/>
      <w:r w:rsidRPr="00287008">
        <w:rPr>
          <w:sz w:val="24"/>
          <w:szCs w:val="24"/>
        </w:rPr>
        <w:t xml:space="preserve"> ID 5683</w:t>
      </w:r>
    </w:p>
    <w:p w:rsidR="00287008" w:rsidRPr="00287008" w:rsidRDefault="00287008" w:rsidP="00A17EDF">
      <w:pPr>
        <w:pStyle w:val="NoSpacing"/>
        <w:rPr>
          <w:sz w:val="24"/>
          <w:szCs w:val="24"/>
        </w:rPr>
      </w:pPr>
    </w:p>
    <w:p w:rsidR="00287008" w:rsidRPr="00287008" w:rsidRDefault="00287008" w:rsidP="00287008">
      <w:pPr>
        <w:shd w:val="clear" w:color="auto" w:fill="FFFFFF"/>
        <w:spacing w:after="0" w:line="240" w:lineRule="auto"/>
        <w:rPr>
          <w:rFonts w:ascii="Helvetica" w:eastAsia="Times New Roman" w:hAnsi="Helvetica" w:cs="Helvetica"/>
          <w:color w:val="283C46"/>
          <w:sz w:val="24"/>
          <w:szCs w:val="24"/>
        </w:rPr>
      </w:pPr>
      <w:r w:rsidRPr="00287008">
        <w:rPr>
          <w:rFonts w:ascii="Helvetica" w:eastAsia="Times New Roman" w:hAnsi="Helvetica" w:cs="Helvetica"/>
          <w:color w:val="283C46"/>
          <w:sz w:val="24"/>
          <w:szCs w:val="24"/>
        </w:rPr>
        <w:t xml:space="preserve">A solution approach would be to enable turning off the current </w:t>
      </w:r>
      <w:proofErr w:type="spellStart"/>
      <w:r w:rsidRPr="00287008">
        <w:rPr>
          <w:rFonts w:ascii="Helvetica" w:eastAsia="Times New Roman" w:hAnsi="Helvetica" w:cs="Helvetica"/>
          <w:color w:val="283C46"/>
          <w:sz w:val="24"/>
          <w:szCs w:val="24"/>
        </w:rPr>
        <w:t>availability+IP</w:t>
      </w:r>
      <w:proofErr w:type="spellEnd"/>
      <w:r w:rsidRPr="00287008">
        <w:rPr>
          <w:rFonts w:ascii="Helvetica" w:eastAsia="Times New Roman" w:hAnsi="Helvetica" w:cs="Helvetica"/>
          <w:color w:val="283C46"/>
          <w:sz w:val="24"/>
          <w:szCs w:val="24"/>
        </w:rPr>
        <w:t xml:space="preserve"> based sorting, and listing an institution set prioritized list of libraries/locations instead.</w:t>
      </w:r>
    </w:p>
    <w:p w:rsidR="00287008" w:rsidRPr="00287008" w:rsidRDefault="00287008" w:rsidP="00287008">
      <w:pPr>
        <w:shd w:val="clear" w:color="auto" w:fill="FFFFFF"/>
        <w:spacing w:after="0" w:line="240" w:lineRule="auto"/>
        <w:rPr>
          <w:rFonts w:ascii="Helvetica" w:eastAsia="Times New Roman" w:hAnsi="Helvetica" w:cs="Helvetica"/>
          <w:color w:val="283C46"/>
          <w:sz w:val="24"/>
          <w:szCs w:val="24"/>
        </w:rPr>
      </w:pPr>
      <w:r w:rsidRPr="00287008">
        <w:rPr>
          <w:rFonts w:ascii="Helvetica" w:eastAsia="Times New Roman" w:hAnsi="Helvetica" w:cs="Helvetica"/>
          <w:color w:val="283C46"/>
          <w:sz w:val="24"/>
          <w:szCs w:val="24"/>
        </w:rPr>
        <w:br/>
        <w:t>The institution will be able to define list of libraries, in a prioritized order, and list of locations within a library. There may be groups of equal locations/libraries that are prioritized higher than another list of locations/libraries. The prioritization within the group is random.</w:t>
      </w:r>
    </w:p>
    <w:p w:rsidR="00287008" w:rsidRPr="00287008" w:rsidRDefault="00287008" w:rsidP="00287008">
      <w:pPr>
        <w:shd w:val="clear" w:color="auto" w:fill="FFFFFF"/>
        <w:spacing w:after="0" w:line="240" w:lineRule="auto"/>
        <w:rPr>
          <w:rFonts w:ascii="Helvetica" w:eastAsia="Times New Roman" w:hAnsi="Helvetica" w:cs="Helvetica"/>
          <w:color w:val="283C46"/>
          <w:sz w:val="24"/>
          <w:szCs w:val="24"/>
        </w:rPr>
      </w:pPr>
      <w:r w:rsidRPr="00287008">
        <w:rPr>
          <w:rFonts w:ascii="Helvetica" w:eastAsia="Times New Roman" w:hAnsi="Helvetica" w:cs="Helvetica"/>
          <w:color w:val="283C46"/>
          <w:sz w:val="24"/>
          <w:szCs w:val="24"/>
        </w:rPr>
        <w:br/>
        <w:t>1. When publishing availability to Primo, if the published record has multiple availability location lines, they will be published in the order that has been defined by the institution.</w:t>
      </w:r>
    </w:p>
    <w:p w:rsidR="00287008" w:rsidRPr="00287008" w:rsidRDefault="00287008" w:rsidP="00287008">
      <w:pPr>
        <w:shd w:val="clear" w:color="auto" w:fill="FFFFFF"/>
        <w:spacing w:after="0" w:line="240" w:lineRule="auto"/>
        <w:rPr>
          <w:rFonts w:ascii="Helvetica" w:eastAsia="Times New Roman" w:hAnsi="Helvetica" w:cs="Helvetica"/>
          <w:color w:val="283C46"/>
          <w:sz w:val="24"/>
          <w:szCs w:val="24"/>
        </w:rPr>
      </w:pPr>
      <w:r w:rsidRPr="00287008">
        <w:rPr>
          <w:rFonts w:ascii="Helvetica" w:eastAsia="Times New Roman" w:hAnsi="Helvetica" w:cs="Helvetica"/>
          <w:color w:val="283C46"/>
          <w:sz w:val="24"/>
          <w:szCs w:val="24"/>
        </w:rPr>
        <w:br/>
        <w:t xml:space="preserve">2. When displaying list of locations in the </w:t>
      </w:r>
      <w:proofErr w:type="spellStart"/>
      <w:r w:rsidRPr="00287008">
        <w:rPr>
          <w:rFonts w:ascii="Helvetica" w:eastAsia="Times New Roman" w:hAnsi="Helvetica" w:cs="Helvetica"/>
          <w:color w:val="283C46"/>
          <w:sz w:val="24"/>
          <w:szCs w:val="24"/>
        </w:rPr>
        <w:t>GetIt</w:t>
      </w:r>
      <w:proofErr w:type="spellEnd"/>
      <w:r w:rsidRPr="00287008">
        <w:rPr>
          <w:rFonts w:ascii="Helvetica" w:eastAsia="Times New Roman" w:hAnsi="Helvetica" w:cs="Helvetica"/>
          <w:color w:val="283C46"/>
          <w:sz w:val="24"/>
          <w:szCs w:val="24"/>
        </w:rPr>
        <w:t xml:space="preserve"> tab, if the record has multiple holdings the will be listed in the order that has been defined by the institution.</w:t>
      </w:r>
    </w:p>
    <w:p w:rsidR="00287008" w:rsidRPr="00287008" w:rsidRDefault="00287008" w:rsidP="00287008">
      <w:pPr>
        <w:shd w:val="clear" w:color="auto" w:fill="FFFFFF"/>
        <w:spacing w:after="0" w:line="240" w:lineRule="auto"/>
        <w:rPr>
          <w:rFonts w:ascii="Helvetica" w:eastAsia="Times New Roman" w:hAnsi="Helvetica" w:cs="Helvetica"/>
          <w:color w:val="283C46"/>
          <w:sz w:val="24"/>
          <w:szCs w:val="24"/>
        </w:rPr>
      </w:pPr>
      <w:r w:rsidRPr="00287008">
        <w:rPr>
          <w:rFonts w:ascii="Helvetica" w:eastAsia="Times New Roman" w:hAnsi="Helvetica" w:cs="Helvetica"/>
          <w:color w:val="283C46"/>
          <w:sz w:val="24"/>
          <w:szCs w:val="24"/>
        </w:rPr>
        <w:br/>
        <w:t> Where the institutional priorities have not been defined or are not relevant alphabetical sorting should be used.</w:t>
      </w:r>
    </w:p>
    <w:p w:rsidR="00287008" w:rsidRPr="00287008" w:rsidRDefault="00287008" w:rsidP="00A17EDF">
      <w:pPr>
        <w:pStyle w:val="NoSpacing"/>
        <w:rPr>
          <w:sz w:val="24"/>
          <w:szCs w:val="24"/>
        </w:rPr>
      </w:pPr>
    </w:p>
    <w:p w:rsidR="00A17EDF" w:rsidRPr="00287008" w:rsidRDefault="00287008" w:rsidP="00A17EDF">
      <w:pPr>
        <w:pStyle w:val="NoSpacing"/>
        <w:rPr>
          <w:sz w:val="24"/>
          <w:szCs w:val="24"/>
        </w:rPr>
      </w:pPr>
      <w:r>
        <w:rPr>
          <w:rFonts w:ascii="Helvetica" w:hAnsi="Helvetica" w:cs="Helvetica"/>
          <w:color w:val="283C46"/>
          <w:shd w:val="clear" w:color="auto" w:fill="FAF8F7"/>
        </w:rPr>
        <w:t>add another configuration option to consider patron campus affiliation, so as to pop up locations that belong to the campus with which the patron is affiliated. This will come before the above mentioned considerations.</w:t>
      </w:r>
    </w:p>
    <w:p w:rsidR="00A17EDF" w:rsidRPr="00287008" w:rsidRDefault="00A17EDF" w:rsidP="00A17EDF">
      <w:pPr>
        <w:pStyle w:val="NoSpacing"/>
        <w:rPr>
          <w:sz w:val="24"/>
          <w:szCs w:val="24"/>
        </w:rPr>
      </w:pPr>
    </w:p>
    <w:p w:rsidR="00A17EDF" w:rsidRPr="00287008" w:rsidRDefault="00A17EDF" w:rsidP="00A17EDF">
      <w:pPr>
        <w:pStyle w:val="NoSpacing"/>
        <w:rPr>
          <w:sz w:val="24"/>
          <w:szCs w:val="24"/>
        </w:rPr>
      </w:pPr>
    </w:p>
    <w:p w:rsidR="00D77F21" w:rsidRDefault="00D77F21" w:rsidP="00D77F21">
      <w:pPr>
        <w:shd w:val="clear" w:color="auto" w:fill="FFFFFF"/>
        <w:spacing w:after="0" w:line="240" w:lineRule="auto"/>
        <w:rPr>
          <w:rFonts w:ascii="Helvetica" w:eastAsia="Times New Roman" w:hAnsi="Helvetica" w:cs="Helvetica"/>
          <w:color w:val="283C46"/>
          <w:sz w:val="24"/>
          <w:szCs w:val="24"/>
        </w:rPr>
      </w:pPr>
      <w:r>
        <w:rPr>
          <w:rFonts w:ascii="Helvetica" w:eastAsia="Times New Roman" w:hAnsi="Helvetica" w:cs="Helvetica"/>
          <w:color w:val="283C46"/>
          <w:sz w:val="24"/>
          <w:szCs w:val="24"/>
        </w:rPr>
        <w:lastRenderedPageBreak/>
        <w:t>Request ID 5713</w:t>
      </w:r>
    </w:p>
    <w:p w:rsidR="00D77F21" w:rsidRDefault="00D77F21" w:rsidP="00D77F21">
      <w:pPr>
        <w:shd w:val="clear" w:color="auto" w:fill="FFFFFF"/>
        <w:spacing w:after="0" w:line="240" w:lineRule="auto"/>
        <w:rPr>
          <w:rFonts w:ascii="Helvetica" w:eastAsia="Times New Roman" w:hAnsi="Helvetica" w:cs="Helvetica"/>
          <w:color w:val="283C46"/>
          <w:sz w:val="24"/>
          <w:szCs w:val="24"/>
        </w:rPr>
      </w:pPr>
    </w:p>
    <w:p w:rsidR="00D77F21" w:rsidRPr="00647165" w:rsidRDefault="00D77F21" w:rsidP="00D77F21">
      <w:pPr>
        <w:shd w:val="clear" w:color="auto" w:fill="FFFFFF"/>
        <w:spacing w:after="0" w:line="240" w:lineRule="auto"/>
        <w:rPr>
          <w:rFonts w:ascii="Helvetica" w:eastAsia="Times New Roman" w:hAnsi="Helvetica" w:cs="Helvetica"/>
          <w:color w:val="283C46"/>
          <w:sz w:val="24"/>
          <w:szCs w:val="24"/>
        </w:rPr>
      </w:pPr>
      <w:r w:rsidRPr="00647165">
        <w:rPr>
          <w:rFonts w:ascii="Helvetica" w:eastAsia="Times New Roman" w:hAnsi="Helvetica" w:cs="Helvetica"/>
          <w:color w:val="283C46"/>
          <w:sz w:val="24"/>
          <w:szCs w:val="24"/>
        </w:rPr>
        <w:br/>
        <w:t>The suggested solution is along the lines of:</w:t>
      </w:r>
      <w:r w:rsidRPr="00647165">
        <w:rPr>
          <w:rFonts w:ascii="Helvetica" w:eastAsia="Times New Roman" w:hAnsi="Helvetica" w:cs="Helvetica"/>
          <w:color w:val="283C46"/>
          <w:sz w:val="24"/>
          <w:szCs w:val="24"/>
        </w:rPr>
        <w:br/>
      </w:r>
      <w:r w:rsidRPr="00647165">
        <w:rPr>
          <w:rFonts w:ascii="Helvetica" w:eastAsia="Times New Roman" w:hAnsi="Helvetica" w:cs="Helvetica"/>
          <w:color w:val="283C46"/>
          <w:sz w:val="24"/>
          <w:szCs w:val="24"/>
        </w:rPr>
        <w:br/>
        <w:t xml:space="preserve">1. Configure code table of 'Limited access user roles'. </w:t>
      </w:r>
      <w:proofErr w:type="spellStart"/>
      <w:r w:rsidRPr="00647165">
        <w:rPr>
          <w:rFonts w:ascii="Helvetica" w:eastAsia="Times New Roman" w:hAnsi="Helvetica" w:cs="Helvetica"/>
          <w:color w:val="283C46"/>
          <w:sz w:val="24"/>
          <w:szCs w:val="24"/>
        </w:rPr>
        <w:t>OTB</w:t>
      </w:r>
      <w:proofErr w:type="spellEnd"/>
      <w:r w:rsidRPr="00647165">
        <w:rPr>
          <w:rFonts w:ascii="Helvetica" w:eastAsia="Times New Roman" w:hAnsi="Helvetica" w:cs="Helvetica"/>
          <w:color w:val="283C46"/>
          <w:sz w:val="24"/>
          <w:szCs w:val="24"/>
        </w:rPr>
        <w:t xml:space="preserve"> - all roles except patrons</w:t>
      </w:r>
      <w:r w:rsidRPr="00647165">
        <w:rPr>
          <w:rFonts w:ascii="Helvetica" w:eastAsia="Times New Roman" w:hAnsi="Helvetica" w:cs="Helvetica"/>
          <w:color w:val="283C46"/>
          <w:sz w:val="24"/>
          <w:szCs w:val="24"/>
        </w:rPr>
        <w:br/>
        <w:t>2. On the user manager/administrator role - allow a parameter for 'allowed access to all users'. This will be on for existing customers, and will be the default.</w:t>
      </w:r>
    </w:p>
    <w:p w:rsidR="00D77F21" w:rsidRPr="00647165" w:rsidRDefault="00D77F21" w:rsidP="00D77F21">
      <w:pPr>
        <w:shd w:val="clear" w:color="auto" w:fill="FFFFFF"/>
        <w:spacing w:after="0" w:line="240" w:lineRule="auto"/>
        <w:rPr>
          <w:rFonts w:ascii="Helvetica" w:eastAsia="Times New Roman" w:hAnsi="Helvetica" w:cs="Helvetica"/>
          <w:color w:val="283C46"/>
          <w:sz w:val="24"/>
          <w:szCs w:val="24"/>
        </w:rPr>
      </w:pPr>
      <w:r w:rsidRPr="00647165">
        <w:rPr>
          <w:rFonts w:ascii="Helvetica" w:eastAsia="Times New Roman" w:hAnsi="Helvetica" w:cs="Helvetica"/>
          <w:color w:val="283C46"/>
          <w:sz w:val="24"/>
          <w:szCs w:val="24"/>
        </w:rPr>
        <w:br/>
        <w:t>A user with manger/administrator role will have access only to records of users that don't have any of the roles in the  'Limited access user roles' table, unless his role has the  'allowed access to all users' attribute on.</w:t>
      </w:r>
    </w:p>
    <w:p w:rsidR="00D77F21" w:rsidRPr="00647165" w:rsidRDefault="00D77F21" w:rsidP="00D77F21">
      <w:pPr>
        <w:shd w:val="clear" w:color="auto" w:fill="FFFFFF"/>
        <w:spacing w:after="0" w:line="240" w:lineRule="auto"/>
        <w:rPr>
          <w:rFonts w:ascii="Helvetica" w:eastAsia="Times New Roman" w:hAnsi="Helvetica" w:cs="Helvetica"/>
          <w:color w:val="283C46"/>
          <w:sz w:val="24"/>
          <w:szCs w:val="24"/>
        </w:rPr>
      </w:pPr>
      <w:r w:rsidRPr="00647165">
        <w:rPr>
          <w:rFonts w:ascii="Helvetica" w:eastAsia="Times New Roman" w:hAnsi="Helvetica" w:cs="Helvetica"/>
          <w:color w:val="283C46"/>
          <w:sz w:val="24"/>
          <w:szCs w:val="24"/>
        </w:rPr>
        <w:br/>
        <w:t>This attribute will be selectable for all roles that can access the user list (</w:t>
      </w:r>
      <w:proofErr w:type="spellStart"/>
      <w:r w:rsidRPr="00647165">
        <w:rPr>
          <w:rFonts w:ascii="Helvetica" w:eastAsia="Times New Roman" w:hAnsi="Helvetica" w:cs="Helvetica"/>
          <w:color w:val="283C46"/>
          <w:sz w:val="24"/>
          <w:szCs w:val="24"/>
        </w:rPr>
        <w:t>circ</w:t>
      </w:r>
      <w:proofErr w:type="spellEnd"/>
      <w:r w:rsidRPr="00647165">
        <w:rPr>
          <w:rFonts w:ascii="Helvetica" w:eastAsia="Times New Roman" w:hAnsi="Helvetica" w:cs="Helvetica"/>
          <w:color w:val="283C46"/>
          <w:sz w:val="24"/>
          <w:szCs w:val="24"/>
        </w:rPr>
        <w:t xml:space="preserve"> desk operators)</w:t>
      </w:r>
    </w:p>
    <w:p w:rsidR="00D77F21" w:rsidRDefault="00D77F21" w:rsidP="00D77F21"/>
    <w:p w:rsidR="00D77F21" w:rsidRDefault="00D77F21" w:rsidP="00D77F21">
      <w:r>
        <w:rPr>
          <w:rFonts w:ascii="Helvetica" w:hAnsi="Helvetica" w:cs="Helvetica"/>
          <w:color w:val="283C46"/>
          <w:shd w:val="clear" w:color="auto" w:fill="FAF8F7"/>
        </w:rPr>
        <w:t>What I suggest to add to the proposal is that the described limitation will only be when accessing the full user record edit form, but no limitations will be imposed when accessing the Quick User Management form, i.e. the one that is accessed when clicking 'Edit User Info' (see </w:t>
      </w:r>
      <w:hyperlink r:id="rId15" w:tgtFrame="_blank" w:history="1">
        <w:r>
          <w:rPr>
            <w:rStyle w:val="Hyperlink"/>
            <w:rFonts w:ascii="Helvetica" w:hAnsi="Helvetica" w:cs="Helvetica"/>
            <w:color w:val="1B6AC9"/>
            <w:shd w:val="clear" w:color="auto" w:fill="FAF8F7"/>
          </w:rPr>
          <w:t>https://www.screencast.com/t/MfZVYNnJHl</w:t>
        </w:r>
      </w:hyperlink>
      <w:r>
        <w:rPr>
          <w:rFonts w:ascii="Helvetica" w:hAnsi="Helvetica" w:cs="Helvetica"/>
          <w:color w:val="283C46"/>
          <w:shd w:val="clear" w:color="auto" w:fill="FAF8F7"/>
        </w:rPr>
        <w:t>). This form gives no access to roles but does allow changing contact information. By having this form always open, users will never be blocked from changing emails/address, but may be prevented from touching roles and status.</w:t>
      </w:r>
    </w:p>
    <w:p w:rsidR="000F43F4" w:rsidRDefault="000F43F4" w:rsidP="000F43F4">
      <w:pPr>
        <w:spacing w:after="0" w:line="240" w:lineRule="auto"/>
        <w:rPr>
          <w:rFonts w:ascii="Helvetica" w:eastAsia="Times New Roman" w:hAnsi="Helvetica" w:cs="Helvetica"/>
          <w:color w:val="283C46"/>
          <w:sz w:val="24"/>
          <w:szCs w:val="24"/>
        </w:rPr>
      </w:pPr>
    </w:p>
    <w:p w:rsidR="009A08BD" w:rsidRPr="00287008" w:rsidRDefault="009A08BD" w:rsidP="000F43F4">
      <w:pPr>
        <w:spacing w:after="0" w:line="240" w:lineRule="auto"/>
        <w:rPr>
          <w:rFonts w:ascii="Helvetica" w:eastAsia="Times New Roman" w:hAnsi="Helvetica" w:cs="Helvetica"/>
          <w:color w:val="283C46"/>
          <w:sz w:val="24"/>
          <w:szCs w:val="24"/>
        </w:rPr>
      </w:pPr>
      <w:proofErr w:type="spellStart"/>
      <w:r>
        <w:rPr>
          <w:rFonts w:ascii="Helvetica" w:eastAsia="Times New Roman" w:hAnsi="Helvetica" w:cs="Helvetica"/>
          <w:color w:val="283C46"/>
          <w:sz w:val="24"/>
          <w:szCs w:val="24"/>
        </w:rPr>
        <w:t>Req</w:t>
      </w:r>
      <w:proofErr w:type="spellEnd"/>
      <w:r>
        <w:rPr>
          <w:rFonts w:ascii="Helvetica" w:eastAsia="Times New Roman" w:hAnsi="Helvetica" w:cs="Helvetica"/>
          <w:color w:val="283C46"/>
          <w:sz w:val="24"/>
          <w:szCs w:val="24"/>
        </w:rPr>
        <w:t xml:space="preserve"> ID 5725</w:t>
      </w:r>
    </w:p>
    <w:p w:rsidR="00A17EDF" w:rsidRDefault="00A17EDF" w:rsidP="000F43F4">
      <w:pPr>
        <w:spacing w:after="0" w:line="240" w:lineRule="auto"/>
        <w:rPr>
          <w:rFonts w:ascii="Helvetica" w:eastAsia="Times New Roman" w:hAnsi="Helvetica" w:cs="Helvetica"/>
          <w:color w:val="283C46"/>
          <w:sz w:val="24"/>
          <w:szCs w:val="24"/>
        </w:rPr>
      </w:pPr>
    </w:p>
    <w:p w:rsidR="009A08BD" w:rsidRPr="009A08BD" w:rsidRDefault="009A08BD" w:rsidP="009A08BD">
      <w:pPr>
        <w:shd w:val="clear" w:color="auto" w:fill="FFFFFF"/>
        <w:spacing w:after="0" w:line="240" w:lineRule="auto"/>
        <w:rPr>
          <w:rFonts w:ascii="Helvetica" w:eastAsia="Times New Roman" w:hAnsi="Helvetica" w:cs="Helvetica"/>
          <w:color w:val="283C46"/>
          <w:sz w:val="24"/>
          <w:szCs w:val="24"/>
        </w:rPr>
      </w:pPr>
      <w:r w:rsidRPr="009A08BD">
        <w:rPr>
          <w:rFonts w:ascii="Helvetica" w:eastAsia="Times New Roman" w:hAnsi="Helvetica" w:cs="Helvetica"/>
          <w:color w:val="283C46"/>
          <w:sz w:val="24"/>
          <w:szCs w:val="24"/>
        </w:rPr>
        <w:t>We are thinking along the lines of having the item update job enabled with a new option for 'remove current processes'.</w:t>
      </w:r>
    </w:p>
    <w:p w:rsidR="009A08BD" w:rsidRPr="009A08BD" w:rsidRDefault="009A08BD" w:rsidP="009A08BD">
      <w:pPr>
        <w:shd w:val="clear" w:color="auto" w:fill="FFFFFF"/>
        <w:spacing w:after="0" w:line="240" w:lineRule="auto"/>
        <w:rPr>
          <w:rFonts w:ascii="Helvetica" w:eastAsia="Times New Roman" w:hAnsi="Helvetica" w:cs="Helvetica"/>
          <w:color w:val="283C46"/>
          <w:sz w:val="24"/>
          <w:szCs w:val="24"/>
        </w:rPr>
      </w:pPr>
      <w:r w:rsidRPr="009A08BD">
        <w:rPr>
          <w:rFonts w:ascii="Helvetica" w:eastAsia="Times New Roman" w:hAnsi="Helvetica" w:cs="Helvetica"/>
          <w:color w:val="283C46"/>
          <w:sz w:val="24"/>
          <w:szCs w:val="24"/>
        </w:rPr>
        <w:br/>
        <w:t>If selected, items that are in any process will be changed to be considered in place. The relevant processes will be terminated (loan closed, request cancelled). </w:t>
      </w:r>
      <w:r w:rsidRPr="009A08BD">
        <w:rPr>
          <w:rFonts w:ascii="Helvetica" w:eastAsia="Times New Roman" w:hAnsi="Helvetica" w:cs="Helvetica"/>
          <w:color w:val="283C46"/>
          <w:sz w:val="24"/>
          <w:szCs w:val="24"/>
        </w:rPr>
        <w:br/>
      </w:r>
      <w:r w:rsidRPr="009A08BD">
        <w:rPr>
          <w:rFonts w:ascii="Helvetica" w:eastAsia="Times New Roman" w:hAnsi="Helvetica" w:cs="Helvetica"/>
          <w:color w:val="283C46"/>
          <w:sz w:val="24"/>
          <w:szCs w:val="24"/>
        </w:rPr>
        <w:br/>
        <w:t>That said, this may be done for processes such as work orders, loans and hold requests, assuming this action in intended to be used to brute force a correction to data errors. However, in a more complicated workflow, such as items in order, that sounds like a complicated and potentially harmful option. </w:t>
      </w:r>
    </w:p>
    <w:p w:rsidR="00A17EDF" w:rsidRDefault="00A17EDF" w:rsidP="000F43F4">
      <w:pPr>
        <w:spacing w:after="0" w:line="240" w:lineRule="auto"/>
        <w:rPr>
          <w:rFonts w:ascii="Helvetica" w:eastAsia="Times New Roman" w:hAnsi="Helvetica" w:cs="Helvetica"/>
          <w:color w:val="283C46"/>
          <w:sz w:val="24"/>
          <w:szCs w:val="24"/>
        </w:rPr>
      </w:pPr>
    </w:p>
    <w:p w:rsidR="00A17EDF" w:rsidRDefault="00A17EDF" w:rsidP="000F43F4">
      <w:pPr>
        <w:spacing w:after="0" w:line="240" w:lineRule="auto"/>
        <w:rPr>
          <w:rFonts w:ascii="Helvetica" w:eastAsia="Times New Roman" w:hAnsi="Helvetica" w:cs="Helvetica"/>
          <w:color w:val="283C46"/>
          <w:sz w:val="24"/>
          <w:szCs w:val="24"/>
        </w:rPr>
      </w:pPr>
    </w:p>
    <w:p w:rsidR="009D0FD7" w:rsidRDefault="009D0FD7" w:rsidP="009D0FD7">
      <w:pPr>
        <w:shd w:val="clear" w:color="auto" w:fill="FFFFFF"/>
        <w:spacing w:after="0" w:line="240" w:lineRule="auto"/>
        <w:rPr>
          <w:rFonts w:ascii="Helvetica" w:eastAsia="Times New Roman" w:hAnsi="Helvetica" w:cs="Helvetica"/>
          <w:color w:val="283C46"/>
          <w:sz w:val="24"/>
          <w:szCs w:val="24"/>
        </w:rPr>
      </w:pPr>
      <w:proofErr w:type="spellStart"/>
      <w:r>
        <w:rPr>
          <w:rFonts w:ascii="Helvetica" w:eastAsia="Times New Roman" w:hAnsi="Helvetica" w:cs="Helvetica"/>
          <w:color w:val="283C46"/>
          <w:sz w:val="24"/>
          <w:szCs w:val="24"/>
        </w:rPr>
        <w:t>Req</w:t>
      </w:r>
      <w:proofErr w:type="spellEnd"/>
      <w:r>
        <w:rPr>
          <w:rFonts w:ascii="Helvetica" w:eastAsia="Times New Roman" w:hAnsi="Helvetica" w:cs="Helvetica"/>
          <w:color w:val="283C46"/>
          <w:sz w:val="24"/>
          <w:szCs w:val="24"/>
        </w:rPr>
        <w:t xml:space="preserve"> ID #5730</w:t>
      </w:r>
    </w:p>
    <w:p w:rsidR="009D0FD7" w:rsidRDefault="009D0FD7" w:rsidP="009D0FD7">
      <w:pPr>
        <w:shd w:val="clear" w:color="auto" w:fill="FFFFFF"/>
        <w:spacing w:after="0" w:line="240" w:lineRule="auto"/>
        <w:rPr>
          <w:rFonts w:ascii="Helvetica" w:eastAsia="Times New Roman" w:hAnsi="Helvetica" w:cs="Helvetica"/>
          <w:color w:val="283C46"/>
          <w:sz w:val="24"/>
          <w:szCs w:val="24"/>
        </w:rPr>
      </w:pPr>
    </w:p>
    <w:p w:rsidR="009D0FD7" w:rsidRDefault="009D0FD7" w:rsidP="009D0FD7">
      <w:pPr>
        <w:shd w:val="clear" w:color="auto" w:fill="FFFFFF"/>
        <w:spacing w:after="0" w:line="240" w:lineRule="auto"/>
        <w:rPr>
          <w:rFonts w:ascii="Helvetica" w:eastAsia="Times New Roman" w:hAnsi="Helvetica" w:cs="Helvetica"/>
          <w:color w:val="283C46"/>
          <w:sz w:val="24"/>
          <w:szCs w:val="24"/>
        </w:rPr>
      </w:pPr>
    </w:p>
    <w:p w:rsidR="009D0FD7" w:rsidRPr="005870E5" w:rsidRDefault="009D0FD7" w:rsidP="009D0FD7">
      <w:pPr>
        <w:shd w:val="clear" w:color="auto" w:fill="FFFFFF"/>
        <w:spacing w:after="0" w:line="240" w:lineRule="auto"/>
        <w:rPr>
          <w:rFonts w:ascii="Helvetica" w:eastAsia="Times New Roman" w:hAnsi="Helvetica" w:cs="Helvetica"/>
          <w:color w:val="283C46"/>
          <w:sz w:val="24"/>
          <w:szCs w:val="24"/>
        </w:rPr>
      </w:pPr>
      <w:r w:rsidRPr="005870E5">
        <w:rPr>
          <w:rFonts w:ascii="Helvetica" w:eastAsia="Times New Roman" w:hAnsi="Helvetica" w:cs="Helvetica"/>
          <w:color w:val="283C46"/>
          <w:sz w:val="24"/>
          <w:szCs w:val="24"/>
        </w:rPr>
        <w:t>We understand the main issues to be about the difficulty to configure the printouts in a more structured manner. The solutions we're thinking about are along the lines of:</w:t>
      </w:r>
      <w:r w:rsidRPr="005870E5">
        <w:rPr>
          <w:rFonts w:ascii="Helvetica" w:eastAsia="Times New Roman" w:hAnsi="Helvetica" w:cs="Helvetica"/>
          <w:color w:val="283C46"/>
          <w:sz w:val="24"/>
          <w:szCs w:val="24"/>
        </w:rPr>
        <w:br/>
      </w:r>
      <w:r w:rsidRPr="005870E5">
        <w:rPr>
          <w:rFonts w:ascii="Helvetica" w:eastAsia="Times New Roman" w:hAnsi="Helvetica" w:cs="Helvetica"/>
          <w:color w:val="283C46"/>
          <w:sz w:val="24"/>
          <w:szCs w:val="24"/>
        </w:rPr>
        <w:br/>
        <w:t xml:space="preserve">1. Allowing to make use of letter XML files that are automatically stored in the system, rather than having to generate them as today. For example, the system may store </w:t>
      </w:r>
      <w:proofErr w:type="spellStart"/>
      <w:r w:rsidRPr="005870E5">
        <w:rPr>
          <w:rFonts w:ascii="Helvetica" w:eastAsia="Times New Roman" w:hAnsi="Helvetica" w:cs="Helvetica"/>
          <w:color w:val="283C46"/>
          <w:sz w:val="24"/>
          <w:szCs w:val="24"/>
        </w:rPr>
        <w:t>XMLs</w:t>
      </w:r>
      <w:proofErr w:type="spellEnd"/>
      <w:r w:rsidRPr="005870E5">
        <w:rPr>
          <w:rFonts w:ascii="Helvetica" w:eastAsia="Times New Roman" w:hAnsi="Helvetica" w:cs="Helvetica"/>
          <w:color w:val="283C46"/>
          <w:sz w:val="24"/>
          <w:szCs w:val="24"/>
        </w:rPr>
        <w:t xml:space="preserve"> </w:t>
      </w:r>
      <w:r w:rsidRPr="005870E5">
        <w:rPr>
          <w:rFonts w:ascii="Helvetica" w:eastAsia="Times New Roman" w:hAnsi="Helvetica" w:cs="Helvetica"/>
          <w:color w:val="283C46"/>
          <w:sz w:val="24"/>
          <w:szCs w:val="24"/>
        </w:rPr>
        <w:lastRenderedPageBreak/>
        <w:t>for a number of letters when they are triggered by the system. These automatically generated XML files will be available from within Alma for the administrator that will be working on the XSL. This will achieve the benefits of:</w:t>
      </w:r>
      <w:r w:rsidRPr="005870E5">
        <w:rPr>
          <w:rFonts w:ascii="Helvetica" w:eastAsia="Times New Roman" w:hAnsi="Helvetica" w:cs="Helvetica"/>
          <w:color w:val="283C46"/>
          <w:sz w:val="24"/>
          <w:szCs w:val="24"/>
        </w:rPr>
        <w:br/>
        <w:t>   a. Having XML files in the system that make use of local data</w:t>
      </w:r>
      <w:r w:rsidRPr="005870E5">
        <w:rPr>
          <w:rFonts w:ascii="Helvetica" w:eastAsia="Times New Roman" w:hAnsi="Helvetica" w:cs="Helvetica"/>
          <w:color w:val="283C46"/>
          <w:sz w:val="24"/>
          <w:szCs w:val="24"/>
        </w:rPr>
        <w:br/>
        <w:t>   b. XML files are readily available when starting to configure a letter, and do not have to be artificially generated at that point</w:t>
      </w:r>
      <w:r w:rsidRPr="005870E5">
        <w:rPr>
          <w:rFonts w:ascii="Helvetica" w:eastAsia="Times New Roman" w:hAnsi="Helvetica" w:cs="Helvetica"/>
          <w:color w:val="283C46"/>
          <w:sz w:val="24"/>
          <w:szCs w:val="24"/>
        </w:rPr>
        <w:br/>
        <w:t>   c. XML files are up to date with the ongoing additions</w:t>
      </w:r>
      <w:r w:rsidRPr="005870E5">
        <w:rPr>
          <w:rFonts w:ascii="Helvetica" w:eastAsia="Times New Roman" w:hAnsi="Helvetica" w:cs="Helvetica"/>
          <w:color w:val="283C46"/>
          <w:sz w:val="24"/>
          <w:szCs w:val="24"/>
        </w:rPr>
        <w:br/>
      </w:r>
      <w:r w:rsidRPr="005870E5">
        <w:rPr>
          <w:rFonts w:ascii="Helvetica" w:eastAsia="Times New Roman" w:hAnsi="Helvetica" w:cs="Helvetica"/>
          <w:color w:val="283C46"/>
          <w:sz w:val="24"/>
          <w:szCs w:val="24"/>
        </w:rPr>
        <w:br/>
        <w:t>2. Organizing the existing menus in a more wizard like UI. For example - The Letter Customization Tool will be a single UI where, after selecting the notification to work on:</w:t>
      </w:r>
    </w:p>
    <w:p w:rsidR="009D0FD7" w:rsidRPr="005870E5" w:rsidRDefault="009D0FD7" w:rsidP="009D0FD7">
      <w:pPr>
        <w:shd w:val="clear" w:color="auto" w:fill="FFFFFF"/>
        <w:spacing w:after="0" w:line="240" w:lineRule="auto"/>
        <w:rPr>
          <w:rFonts w:ascii="Helvetica" w:eastAsia="Times New Roman" w:hAnsi="Helvetica" w:cs="Helvetica"/>
          <w:color w:val="283C46"/>
          <w:sz w:val="24"/>
          <w:szCs w:val="24"/>
        </w:rPr>
      </w:pPr>
      <w:r w:rsidRPr="005870E5">
        <w:rPr>
          <w:rFonts w:ascii="Helvetica" w:eastAsia="Times New Roman" w:hAnsi="Helvetica" w:cs="Helvetica"/>
          <w:color w:val="283C46"/>
          <w:sz w:val="24"/>
          <w:szCs w:val="24"/>
        </w:rPr>
        <w:br/>
        <w:t>    a. An upper part drawer allows managing the XSL</w:t>
      </w:r>
    </w:p>
    <w:p w:rsidR="009D0FD7" w:rsidRPr="005870E5" w:rsidRDefault="009D0FD7" w:rsidP="009D0FD7">
      <w:pPr>
        <w:shd w:val="clear" w:color="auto" w:fill="FFFFFF"/>
        <w:spacing w:after="0" w:line="240" w:lineRule="auto"/>
        <w:rPr>
          <w:rFonts w:ascii="Helvetica" w:eastAsia="Times New Roman" w:hAnsi="Helvetica" w:cs="Helvetica"/>
          <w:color w:val="283C46"/>
          <w:sz w:val="24"/>
          <w:szCs w:val="24"/>
        </w:rPr>
      </w:pPr>
      <w:r w:rsidRPr="005870E5">
        <w:rPr>
          <w:rFonts w:ascii="Helvetica" w:eastAsia="Times New Roman" w:hAnsi="Helvetica" w:cs="Helvetica"/>
          <w:color w:val="283C46"/>
          <w:sz w:val="24"/>
          <w:szCs w:val="24"/>
        </w:rPr>
        <w:br/>
        <w:t>    b. Another upper part drawer is like the current  Notification Template screen, with an option to select the language, and a button for 'Preview'. The button will open a separate window with the generated HTML.</w:t>
      </w:r>
    </w:p>
    <w:p w:rsidR="009D0FD7" w:rsidRPr="005870E5" w:rsidRDefault="009D0FD7" w:rsidP="009D0FD7">
      <w:pPr>
        <w:shd w:val="clear" w:color="auto" w:fill="FFFFFF"/>
        <w:spacing w:after="0" w:line="240" w:lineRule="auto"/>
        <w:rPr>
          <w:rFonts w:ascii="Helvetica" w:eastAsia="Times New Roman" w:hAnsi="Helvetica" w:cs="Helvetica"/>
          <w:color w:val="283C46"/>
          <w:sz w:val="24"/>
          <w:szCs w:val="24"/>
        </w:rPr>
      </w:pPr>
      <w:r w:rsidRPr="005870E5">
        <w:rPr>
          <w:rFonts w:ascii="Helvetica" w:eastAsia="Times New Roman" w:hAnsi="Helvetica" w:cs="Helvetica"/>
          <w:color w:val="283C46"/>
          <w:sz w:val="24"/>
          <w:szCs w:val="24"/>
        </w:rPr>
        <w:br/>
        <w:t>    c. Lower part drawer of the screen shows the XML.  </w:t>
      </w:r>
    </w:p>
    <w:p w:rsidR="009D0FD7" w:rsidRPr="005870E5" w:rsidRDefault="009D0FD7" w:rsidP="009D0FD7">
      <w:pPr>
        <w:shd w:val="clear" w:color="auto" w:fill="FFFFFF"/>
        <w:spacing w:after="0" w:line="240" w:lineRule="auto"/>
        <w:rPr>
          <w:rFonts w:ascii="Helvetica" w:eastAsia="Times New Roman" w:hAnsi="Helvetica" w:cs="Helvetica"/>
          <w:color w:val="283C46"/>
          <w:sz w:val="24"/>
          <w:szCs w:val="24"/>
        </w:rPr>
      </w:pPr>
      <w:r w:rsidRPr="005870E5">
        <w:rPr>
          <w:rFonts w:ascii="Helvetica" w:eastAsia="Times New Roman" w:hAnsi="Helvetica" w:cs="Helvetica"/>
          <w:color w:val="283C46"/>
          <w:sz w:val="24"/>
          <w:szCs w:val="24"/>
        </w:rPr>
        <w:br/>
        <w:t>    d. Lower part drawer allows editing the notification's labels code table</w:t>
      </w:r>
      <w:r w:rsidRPr="005870E5">
        <w:rPr>
          <w:rFonts w:ascii="Helvetica" w:eastAsia="Times New Roman" w:hAnsi="Helvetica" w:cs="Helvetica"/>
          <w:color w:val="283C46"/>
          <w:sz w:val="24"/>
          <w:szCs w:val="24"/>
        </w:rPr>
        <w:br/>
      </w:r>
      <w:r w:rsidRPr="005870E5">
        <w:rPr>
          <w:rFonts w:ascii="Helvetica" w:eastAsia="Times New Roman" w:hAnsi="Helvetica" w:cs="Helvetica"/>
          <w:color w:val="283C46"/>
          <w:sz w:val="24"/>
          <w:szCs w:val="24"/>
        </w:rPr>
        <w:br/>
        <w:t>This achieves the goal of having a one page configuration screen that gives access to the relevant XML and XSL tools, and to preview the results of the work being done.</w:t>
      </w:r>
    </w:p>
    <w:p w:rsidR="009D0FD7" w:rsidRDefault="009D0FD7" w:rsidP="009D0FD7"/>
    <w:p w:rsidR="00C0251A" w:rsidRDefault="00C0251A" w:rsidP="00C0251A">
      <w:pPr>
        <w:rPr>
          <w:rFonts w:ascii="Helvetica" w:hAnsi="Helvetica" w:cs="Helvetica"/>
          <w:color w:val="283C46"/>
          <w:shd w:val="clear" w:color="auto" w:fill="FAF8F7"/>
        </w:rPr>
      </w:pPr>
      <w:proofErr w:type="spellStart"/>
      <w:r>
        <w:rPr>
          <w:rFonts w:ascii="Helvetica" w:hAnsi="Helvetica" w:cs="Helvetica"/>
          <w:color w:val="283C46"/>
          <w:shd w:val="clear" w:color="auto" w:fill="FAF8F7"/>
        </w:rPr>
        <w:t>Req</w:t>
      </w:r>
      <w:proofErr w:type="spellEnd"/>
      <w:r>
        <w:rPr>
          <w:rFonts w:ascii="Helvetica" w:hAnsi="Helvetica" w:cs="Helvetica"/>
          <w:color w:val="283C46"/>
          <w:shd w:val="clear" w:color="auto" w:fill="FAF8F7"/>
        </w:rPr>
        <w:t xml:space="preserve"> ID 5746</w:t>
      </w:r>
    </w:p>
    <w:p w:rsidR="00C0251A" w:rsidRDefault="00C0251A" w:rsidP="00C0251A">
      <w:pPr>
        <w:rPr>
          <w:rFonts w:ascii="Helvetica" w:hAnsi="Helvetica" w:cs="Helvetica"/>
          <w:color w:val="283C46"/>
          <w:shd w:val="clear" w:color="auto" w:fill="FAF8F7"/>
        </w:rPr>
      </w:pPr>
    </w:p>
    <w:p w:rsidR="00C0251A" w:rsidRDefault="00C0251A" w:rsidP="00C0251A">
      <w:r>
        <w:rPr>
          <w:rFonts w:ascii="Helvetica" w:hAnsi="Helvetica" w:cs="Helvetica"/>
          <w:color w:val="283C46"/>
          <w:shd w:val="clear" w:color="auto" w:fill="FAF8F7"/>
        </w:rPr>
        <w:t>So, just to recap, the current proposal in this discussion thread is:</w:t>
      </w:r>
      <w:r>
        <w:rPr>
          <w:rFonts w:ascii="Helvetica" w:hAnsi="Helvetica" w:cs="Helvetica"/>
          <w:color w:val="283C46"/>
        </w:rPr>
        <w:br/>
      </w:r>
      <w:r>
        <w:rPr>
          <w:rFonts w:ascii="Helvetica" w:hAnsi="Helvetica" w:cs="Helvetica"/>
          <w:color w:val="283C46"/>
          <w:shd w:val="clear" w:color="auto" w:fill="FAF8F7"/>
        </w:rPr>
        <w:t>1. The UI mentioned in my May 30 comment, accumulating printouts rather than sending them as email, and allowing to print the accumulated printouts vi the browser printer</w:t>
      </w:r>
      <w:r>
        <w:rPr>
          <w:rFonts w:ascii="Helvetica" w:hAnsi="Helvetica" w:cs="Helvetica"/>
          <w:color w:val="283C46"/>
        </w:rPr>
        <w:br/>
      </w:r>
      <w:r>
        <w:rPr>
          <w:rFonts w:ascii="Helvetica" w:hAnsi="Helvetica" w:cs="Helvetica"/>
          <w:color w:val="283C46"/>
        </w:rPr>
        <w:br/>
      </w:r>
      <w:r>
        <w:rPr>
          <w:rFonts w:ascii="Helvetica" w:hAnsi="Helvetica" w:cs="Helvetica"/>
          <w:color w:val="283C46"/>
          <w:shd w:val="clear" w:color="auto" w:fill="FAF8F7"/>
        </w:rPr>
        <w:t>2. Allow configuring multiple printers to a circulation desk. When selecting a new 'current at', user will be prompted for the printer (if there is more than one).</w:t>
      </w:r>
    </w:p>
    <w:p w:rsidR="009D0FD7" w:rsidRDefault="009D0FD7" w:rsidP="000F43F4">
      <w:pPr>
        <w:spacing w:after="0" w:line="240" w:lineRule="auto"/>
        <w:rPr>
          <w:rFonts w:ascii="Helvetica" w:eastAsia="Times New Roman" w:hAnsi="Helvetica" w:cs="Helvetica"/>
          <w:color w:val="283C46"/>
          <w:sz w:val="24"/>
          <w:szCs w:val="24"/>
        </w:rPr>
      </w:pPr>
    </w:p>
    <w:p w:rsidR="00DD0339" w:rsidRDefault="00DD0339" w:rsidP="00DD0339">
      <w:pPr>
        <w:rPr>
          <w:rFonts w:ascii="Helvetica" w:hAnsi="Helvetica" w:cs="Helvetica"/>
          <w:color w:val="283C46"/>
          <w:shd w:val="clear" w:color="auto" w:fill="FAF8F7"/>
        </w:rPr>
      </w:pPr>
    </w:p>
    <w:p w:rsidR="00DD0339" w:rsidRDefault="00DD0339" w:rsidP="00DD0339">
      <w:pPr>
        <w:rPr>
          <w:rFonts w:ascii="Helvetica" w:hAnsi="Helvetica" w:cs="Helvetica"/>
          <w:color w:val="283C46"/>
          <w:shd w:val="clear" w:color="auto" w:fill="FAF8F7"/>
        </w:rPr>
      </w:pPr>
      <w:proofErr w:type="spellStart"/>
      <w:r>
        <w:rPr>
          <w:rFonts w:ascii="Helvetica" w:hAnsi="Helvetica" w:cs="Helvetica"/>
          <w:color w:val="283C46"/>
          <w:shd w:val="clear" w:color="auto" w:fill="FAF8F7"/>
        </w:rPr>
        <w:t>Req</w:t>
      </w:r>
      <w:proofErr w:type="spellEnd"/>
      <w:r>
        <w:rPr>
          <w:rFonts w:ascii="Helvetica" w:hAnsi="Helvetica" w:cs="Helvetica"/>
          <w:color w:val="283C46"/>
          <w:shd w:val="clear" w:color="auto" w:fill="FAF8F7"/>
        </w:rPr>
        <w:t xml:space="preserve"> ID 5753</w:t>
      </w:r>
    </w:p>
    <w:p w:rsidR="00DD0339" w:rsidRDefault="00DD0339" w:rsidP="00DD0339">
      <w:pPr>
        <w:rPr>
          <w:rFonts w:ascii="Helvetica" w:hAnsi="Helvetica" w:cs="Helvetica"/>
          <w:color w:val="283C46"/>
          <w:shd w:val="clear" w:color="auto" w:fill="FAF8F7"/>
        </w:rPr>
      </w:pPr>
    </w:p>
    <w:p w:rsidR="00DD0339" w:rsidRDefault="00DD0339" w:rsidP="00DD0339">
      <w:r>
        <w:rPr>
          <w:rFonts w:ascii="Helvetica" w:hAnsi="Helvetica" w:cs="Helvetica"/>
          <w:color w:val="283C46"/>
          <w:shd w:val="clear" w:color="auto" w:fill="FAF8F7"/>
        </w:rPr>
        <w:t>1. We will extend the time an inactive session is kept active to at least 60 minutes</w:t>
      </w:r>
      <w:r>
        <w:rPr>
          <w:rFonts w:ascii="Helvetica" w:hAnsi="Helvetica" w:cs="Helvetica"/>
          <w:color w:val="283C46"/>
        </w:rPr>
        <w:br/>
      </w:r>
      <w:r>
        <w:rPr>
          <w:rFonts w:ascii="Helvetica" w:hAnsi="Helvetica" w:cs="Helvetica"/>
          <w:color w:val="283C46"/>
          <w:shd w:val="clear" w:color="auto" w:fill="FAF8F7"/>
        </w:rPr>
        <w:t>2. In addition, activities such as running a query, will extend the session from that point for an additional period of time (i.e. at least 60 minutes)</w:t>
      </w:r>
      <w:r>
        <w:rPr>
          <w:rFonts w:ascii="Helvetica" w:hAnsi="Helvetica" w:cs="Helvetica"/>
          <w:color w:val="283C46"/>
        </w:rPr>
        <w:br/>
      </w:r>
      <w:r>
        <w:rPr>
          <w:rFonts w:ascii="Helvetica" w:hAnsi="Helvetica" w:cs="Helvetica"/>
          <w:color w:val="283C46"/>
          <w:shd w:val="clear" w:color="auto" w:fill="FAF8F7"/>
        </w:rPr>
        <w:t xml:space="preserve">3. A popup warning of a </w:t>
      </w:r>
      <w:proofErr w:type="spellStart"/>
      <w:r>
        <w:rPr>
          <w:rFonts w:ascii="Helvetica" w:hAnsi="Helvetica" w:cs="Helvetica"/>
          <w:color w:val="283C46"/>
          <w:shd w:val="clear" w:color="auto" w:fill="FAF8F7"/>
        </w:rPr>
        <w:t>sesison</w:t>
      </w:r>
      <w:proofErr w:type="spellEnd"/>
      <w:r>
        <w:rPr>
          <w:rFonts w:ascii="Helvetica" w:hAnsi="Helvetica" w:cs="Helvetica"/>
          <w:color w:val="283C46"/>
          <w:shd w:val="clear" w:color="auto" w:fill="FAF8F7"/>
        </w:rPr>
        <w:t xml:space="preserve"> timeout in Alma Analytics is not technically possible so this cannot be included in the proposed improvement.</w:t>
      </w:r>
    </w:p>
    <w:p w:rsidR="009D0FD7" w:rsidRDefault="009D0FD7" w:rsidP="000F43F4">
      <w:pPr>
        <w:spacing w:after="0" w:line="240" w:lineRule="auto"/>
        <w:rPr>
          <w:rFonts w:ascii="Helvetica" w:eastAsia="Times New Roman" w:hAnsi="Helvetica" w:cs="Helvetica"/>
          <w:color w:val="283C46"/>
          <w:sz w:val="24"/>
          <w:szCs w:val="24"/>
        </w:rPr>
      </w:pPr>
    </w:p>
    <w:p w:rsidR="00647EDD" w:rsidRDefault="00647EDD" w:rsidP="00647EDD">
      <w:pPr>
        <w:rPr>
          <w:rFonts w:ascii="Helvetica" w:hAnsi="Helvetica" w:cs="Helvetica"/>
          <w:color w:val="283C46"/>
          <w:shd w:val="clear" w:color="auto" w:fill="FFFFFF"/>
        </w:rPr>
      </w:pPr>
      <w:r>
        <w:rPr>
          <w:rFonts w:ascii="Helvetica" w:hAnsi="Helvetica" w:cs="Helvetica"/>
          <w:color w:val="283C46"/>
          <w:shd w:val="clear" w:color="auto" w:fill="FFFFFF"/>
        </w:rPr>
        <w:lastRenderedPageBreak/>
        <w:t>Request ID 5779</w:t>
      </w:r>
    </w:p>
    <w:p w:rsidR="00647EDD" w:rsidRDefault="00647EDD" w:rsidP="00647EDD">
      <w:r>
        <w:rPr>
          <w:rFonts w:ascii="Helvetica" w:hAnsi="Helvetica" w:cs="Helvetica"/>
          <w:color w:val="283C46"/>
          <w:shd w:val="clear" w:color="auto" w:fill="FFFFFF"/>
        </w:rPr>
        <w:t>The suggested solution is that it should be possible to define a minimal loan period policy, so that when a loan is recalled the new due date will be set so that it will not be less than this number of days since the loan date.</w:t>
      </w:r>
    </w:p>
    <w:p w:rsidR="009D0FD7" w:rsidRDefault="009D0FD7" w:rsidP="000F43F4">
      <w:pPr>
        <w:spacing w:after="0" w:line="240" w:lineRule="auto"/>
        <w:rPr>
          <w:rFonts w:ascii="Helvetica" w:eastAsia="Times New Roman" w:hAnsi="Helvetica" w:cs="Helvetica"/>
          <w:color w:val="283C46"/>
          <w:sz w:val="24"/>
          <w:szCs w:val="24"/>
        </w:rPr>
      </w:pPr>
    </w:p>
    <w:p w:rsidR="00E5779C" w:rsidRPr="00E5779C" w:rsidRDefault="00E5779C" w:rsidP="00E5779C">
      <w:pPr>
        <w:rPr>
          <w:sz w:val="24"/>
          <w:szCs w:val="24"/>
        </w:rPr>
      </w:pPr>
      <w:bookmarkStart w:id="0" w:name="_GoBack"/>
    </w:p>
    <w:p w:rsidR="00E5779C" w:rsidRPr="00E5779C" w:rsidRDefault="00E5779C" w:rsidP="00E5779C">
      <w:pPr>
        <w:rPr>
          <w:sz w:val="24"/>
          <w:szCs w:val="24"/>
        </w:rPr>
      </w:pPr>
      <w:proofErr w:type="spellStart"/>
      <w:r w:rsidRPr="00E5779C">
        <w:rPr>
          <w:sz w:val="24"/>
          <w:szCs w:val="24"/>
        </w:rPr>
        <w:t>Req</w:t>
      </w:r>
      <w:proofErr w:type="spellEnd"/>
      <w:r w:rsidRPr="00E5779C">
        <w:rPr>
          <w:sz w:val="24"/>
          <w:szCs w:val="24"/>
        </w:rPr>
        <w:t xml:space="preserve"> ID 5782</w:t>
      </w:r>
    </w:p>
    <w:p w:rsidR="00E5779C" w:rsidRPr="00E5779C" w:rsidRDefault="00E5779C" w:rsidP="00E5779C">
      <w:pPr>
        <w:rPr>
          <w:sz w:val="24"/>
          <w:szCs w:val="24"/>
        </w:rPr>
      </w:pPr>
      <w:r w:rsidRPr="00E5779C">
        <w:rPr>
          <w:sz w:val="24"/>
          <w:szCs w:val="24"/>
        </w:rPr>
        <w:t xml:space="preserve">Please note that my understanding of the request in the context of regular (i.e. not resource sharing) loans is that the courtesy notice will include information on why the loan was not renewed. The reasons could be 'Item </w:t>
      </w:r>
      <w:proofErr w:type="spellStart"/>
      <w:r w:rsidRPr="00E5779C">
        <w:rPr>
          <w:sz w:val="24"/>
          <w:szCs w:val="24"/>
        </w:rPr>
        <w:t>Requested','Loan</w:t>
      </w:r>
      <w:proofErr w:type="spellEnd"/>
      <w:r w:rsidRPr="00E5779C">
        <w:rPr>
          <w:sz w:val="24"/>
          <w:szCs w:val="24"/>
        </w:rPr>
        <w:t xml:space="preserve"> </w:t>
      </w:r>
      <w:proofErr w:type="spellStart"/>
      <w:r w:rsidRPr="00E5779C">
        <w:rPr>
          <w:sz w:val="24"/>
          <w:szCs w:val="24"/>
        </w:rPr>
        <w:t>Recalled','Maximum</w:t>
      </w:r>
      <w:proofErr w:type="spellEnd"/>
      <w:r w:rsidRPr="00E5779C">
        <w:rPr>
          <w:sz w:val="24"/>
          <w:szCs w:val="24"/>
        </w:rPr>
        <w:t xml:space="preserve"> Renew Date' or 'No automatic renew policy'.</w:t>
      </w:r>
    </w:p>
    <w:bookmarkEnd w:id="0"/>
    <w:p w:rsidR="00647EDD" w:rsidRDefault="00647EDD" w:rsidP="000F43F4">
      <w:pPr>
        <w:spacing w:after="0" w:line="240" w:lineRule="auto"/>
        <w:rPr>
          <w:rFonts w:ascii="Helvetica" w:eastAsia="Times New Roman" w:hAnsi="Helvetica" w:cs="Helvetica"/>
          <w:color w:val="283C46"/>
          <w:sz w:val="24"/>
          <w:szCs w:val="24"/>
        </w:rPr>
      </w:pPr>
    </w:p>
    <w:p w:rsidR="009D0FD7" w:rsidRDefault="009D0FD7" w:rsidP="000F43F4">
      <w:pPr>
        <w:spacing w:after="0" w:line="240" w:lineRule="auto"/>
        <w:rPr>
          <w:rFonts w:ascii="Helvetica" w:eastAsia="Times New Roman" w:hAnsi="Helvetica" w:cs="Helvetica"/>
          <w:color w:val="283C46"/>
          <w:sz w:val="24"/>
          <w:szCs w:val="24"/>
        </w:rPr>
      </w:pPr>
    </w:p>
    <w:p w:rsidR="000F43F4" w:rsidRDefault="000F43F4" w:rsidP="000F43F4">
      <w:pPr>
        <w:spacing w:after="0" w:line="240" w:lineRule="auto"/>
        <w:rPr>
          <w:rFonts w:ascii="Helvetica" w:eastAsia="Times New Roman" w:hAnsi="Helvetica" w:cs="Helvetica"/>
          <w:color w:val="283C46"/>
          <w:sz w:val="24"/>
          <w:szCs w:val="24"/>
        </w:rPr>
      </w:pPr>
    </w:p>
    <w:p w:rsidR="000F43F4" w:rsidRDefault="000F43F4" w:rsidP="000F43F4">
      <w:pPr>
        <w:spacing w:after="0" w:line="240" w:lineRule="auto"/>
        <w:rPr>
          <w:rFonts w:ascii="Helvetica" w:eastAsia="Times New Roman" w:hAnsi="Helvetica" w:cs="Helvetica"/>
          <w:color w:val="283C46"/>
          <w:sz w:val="24"/>
          <w:szCs w:val="24"/>
        </w:rPr>
      </w:pPr>
      <w:proofErr w:type="spellStart"/>
      <w:r>
        <w:rPr>
          <w:rFonts w:ascii="Helvetica" w:eastAsia="Times New Roman" w:hAnsi="Helvetica" w:cs="Helvetica"/>
          <w:color w:val="283C46"/>
          <w:sz w:val="24"/>
          <w:szCs w:val="24"/>
        </w:rPr>
        <w:t>Req</w:t>
      </w:r>
      <w:proofErr w:type="spellEnd"/>
      <w:r>
        <w:rPr>
          <w:rFonts w:ascii="Helvetica" w:eastAsia="Times New Roman" w:hAnsi="Helvetica" w:cs="Helvetica"/>
          <w:color w:val="283C46"/>
          <w:sz w:val="24"/>
          <w:szCs w:val="24"/>
        </w:rPr>
        <w:t xml:space="preserve"> ID 5683</w:t>
      </w:r>
    </w:p>
    <w:p w:rsidR="000F43F4" w:rsidRDefault="000F43F4" w:rsidP="000F43F4">
      <w:pPr>
        <w:spacing w:after="0" w:line="240" w:lineRule="auto"/>
        <w:rPr>
          <w:rFonts w:ascii="Helvetica" w:eastAsia="Times New Roman" w:hAnsi="Helvetica" w:cs="Helvetica"/>
          <w:color w:val="283C46"/>
          <w:sz w:val="24"/>
          <w:szCs w:val="24"/>
        </w:rPr>
      </w:pPr>
    </w:p>
    <w:p w:rsidR="000F43F4" w:rsidRPr="000F43F4" w:rsidRDefault="000F43F4" w:rsidP="000F43F4">
      <w:pPr>
        <w:shd w:val="clear" w:color="auto" w:fill="FFFFFF"/>
        <w:spacing w:after="0" w:line="240" w:lineRule="auto"/>
        <w:rPr>
          <w:rFonts w:ascii="Helvetica" w:eastAsia="Times New Roman" w:hAnsi="Helvetica" w:cs="Helvetica"/>
          <w:color w:val="283C46"/>
          <w:sz w:val="24"/>
          <w:szCs w:val="24"/>
        </w:rPr>
      </w:pPr>
      <w:r w:rsidRPr="000F43F4">
        <w:rPr>
          <w:rFonts w:ascii="Helvetica" w:eastAsia="Times New Roman" w:hAnsi="Helvetica" w:cs="Helvetica"/>
          <w:color w:val="283C46"/>
          <w:sz w:val="24"/>
          <w:szCs w:val="24"/>
        </w:rPr>
        <w:t xml:space="preserve">A solution approach would be to enable turning off the current </w:t>
      </w:r>
      <w:proofErr w:type="spellStart"/>
      <w:r w:rsidRPr="000F43F4">
        <w:rPr>
          <w:rFonts w:ascii="Helvetica" w:eastAsia="Times New Roman" w:hAnsi="Helvetica" w:cs="Helvetica"/>
          <w:color w:val="283C46"/>
          <w:sz w:val="24"/>
          <w:szCs w:val="24"/>
        </w:rPr>
        <w:t>availability+IP</w:t>
      </w:r>
      <w:proofErr w:type="spellEnd"/>
      <w:r w:rsidRPr="000F43F4">
        <w:rPr>
          <w:rFonts w:ascii="Helvetica" w:eastAsia="Times New Roman" w:hAnsi="Helvetica" w:cs="Helvetica"/>
          <w:color w:val="283C46"/>
          <w:sz w:val="24"/>
          <w:szCs w:val="24"/>
        </w:rPr>
        <w:t xml:space="preserve"> based sorting, and listing an institution set prioritized list of libraries/locations instead.</w:t>
      </w:r>
    </w:p>
    <w:p w:rsidR="000F43F4" w:rsidRPr="000F43F4" w:rsidRDefault="000F43F4" w:rsidP="000F43F4">
      <w:pPr>
        <w:shd w:val="clear" w:color="auto" w:fill="FFFFFF"/>
        <w:spacing w:after="0" w:line="240" w:lineRule="auto"/>
        <w:rPr>
          <w:rFonts w:ascii="Helvetica" w:eastAsia="Times New Roman" w:hAnsi="Helvetica" w:cs="Helvetica"/>
          <w:color w:val="283C46"/>
          <w:sz w:val="24"/>
          <w:szCs w:val="24"/>
        </w:rPr>
      </w:pPr>
      <w:r w:rsidRPr="000F43F4">
        <w:rPr>
          <w:rFonts w:ascii="Helvetica" w:eastAsia="Times New Roman" w:hAnsi="Helvetica" w:cs="Helvetica"/>
          <w:color w:val="283C46"/>
          <w:sz w:val="24"/>
          <w:szCs w:val="24"/>
        </w:rPr>
        <w:br/>
        <w:t>The institution will be able to define list of libraries, in a prioritized order, and list of locations within a library. There may be groups of equal locations/libraries that are prioritized higher than another list of locations/libraries. The prioritization within the group is random.</w:t>
      </w:r>
    </w:p>
    <w:p w:rsidR="000F43F4" w:rsidRPr="000F43F4" w:rsidRDefault="000F43F4" w:rsidP="000F43F4">
      <w:pPr>
        <w:shd w:val="clear" w:color="auto" w:fill="FFFFFF"/>
        <w:spacing w:after="0" w:line="240" w:lineRule="auto"/>
        <w:rPr>
          <w:rFonts w:ascii="Helvetica" w:eastAsia="Times New Roman" w:hAnsi="Helvetica" w:cs="Helvetica"/>
          <w:color w:val="283C46"/>
          <w:sz w:val="24"/>
          <w:szCs w:val="24"/>
        </w:rPr>
      </w:pPr>
      <w:r w:rsidRPr="000F43F4">
        <w:rPr>
          <w:rFonts w:ascii="Helvetica" w:eastAsia="Times New Roman" w:hAnsi="Helvetica" w:cs="Helvetica"/>
          <w:color w:val="283C46"/>
          <w:sz w:val="24"/>
          <w:szCs w:val="24"/>
        </w:rPr>
        <w:br/>
        <w:t>1. When publishing availability to Primo, if the published record has multiple availability location lines, they will be published in the order that has been defined by the institution.</w:t>
      </w:r>
    </w:p>
    <w:p w:rsidR="000F43F4" w:rsidRPr="000F43F4" w:rsidRDefault="000F43F4" w:rsidP="000F43F4">
      <w:pPr>
        <w:shd w:val="clear" w:color="auto" w:fill="FFFFFF"/>
        <w:spacing w:after="0" w:line="240" w:lineRule="auto"/>
        <w:rPr>
          <w:rFonts w:ascii="Helvetica" w:eastAsia="Times New Roman" w:hAnsi="Helvetica" w:cs="Helvetica"/>
          <w:color w:val="283C46"/>
          <w:sz w:val="24"/>
          <w:szCs w:val="24"/>
        </w:rPr>
      </w:pPr>
      <w:r w:rsidRPr="000F43F4">
        <w:rPr>
          <w:rFonts w:ascii="Helvetica" w:eastAsia="Times New Roman" w:hAnsi="Helvetica" w:cs="Helvetica"/>
          <w:color w:val="283C46"/>
          <w:sz w:val="24"/>
          <w:szCs w:val="24"/>
        </w:rPr>
        <w:br/>
        <w:t xml:space="preserve">2. When displaying list of locations in the </w:t>
      </w:r>
      <w:proofErr w:type="spellStart"/>
      <w:r w:rsidRPr="000F43F4">
        <w:rPr>
          <w:rFonts w:ascii="Helvetica" w:eastAsia="Times New Roman" w:hAnsi="Helvetica" w:cs="Helvetica"/>
          <w:color w:val="283C46"/>
          <w:sz w:val="24"/>
          <w:szCs w:val="24"/>
        </w:rPr>
        <w:t>GetIt</w:t>
      </w:r>
      <w:proofErr w:type="spellEnd"/>
      <w:r w:rsidRPr="000F43F4">
        <w:rPr>
          <w:rFonts w:ascii="Helvetica" w:eastAsia="Times New Roman" w:hAnsi="Helvetica" w:cs="Helvetica"/>
          <w:color w:val="283C46"/>
          <w:sz w:val="24"/>
          <w:szCs w:val="24"/>
        </w:rPr>
        <w:t xml:space="preserve"> tab, if the record has multiple holdings the will be listed in the order that has been defined by the institution.</w:t>
      </w:r>
    </w:p>
    <w:p w:rsidR="000F43F4" w:rsidRPr="000F43F4" w:rsidRDefault="000F43F4" w:rsidP="000F43F4">
      <w:pPr>
        <w:shd w:val="clear" w:color="auto" w:fill="FFFFFF"/>
        <w:spacing w:after="0" w:line="240" w:lineRule="auto"/>
        <w:rPr>
          <w:rFonts w:ascii="Helvetica" w:eastAsia="Times New Roman" w:hAnsi="Helvetica" w:cs="Helvetica"/>
          <w:color w:val="283C46"/>
          <w:sz w:val="24"/>
          <w:szCs w:val="24"/>
        </w:rPr>
      </w:pPr>
      <w:r w:rsidRPr="000F43F4">
        <w:rPr>
          <w:rFonts w:ascii="Helvetica" w:eastAsia="Times New Roman" w:hAnsi="Helvetica" w:cs="Helvetica"/>
          <w:color w:val="283C46"/>
          <w:sz w:val="24"/>
          <w:szCs w:val="24"/>
        </w:rPr>
        <w:br/>
        <w:t> Where the institutional priorities have not been defined or are not relevant alphabetical sorting should be used.</w:t>
      </w:r>
    </w:p>
    <w:p w:rsidR="000F43F4" w:rsidRPr="000F43F4" w:rsidRDefault="000F43F4" w:rsidP="000F43F4">
      <w:pPr>
        <w:spacing w:after="0" w:line="240" w:lineRule="auto"/>
        <w:rPr>
          <w:rFonts w:ascii="Helvetica" w:eastAsia="Times New Roman" w:hAnsi="Helvetica" w:cs="Helvetica"/>
          <w:color w:val="283C46"/>
          <w:sz w:val="24"/>
          <w:szCs w:val="24"/>
        </w:rPr>
      </w:pPr>
    </w:p>
    <w:sectPr w:rsidR="000F43F4" w:rsidRPr="000F43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562F"/>
    <w:multiLevelType w:val="multilevel"/>
    <w:tmpl w:val="25E2B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8322C8"/>
    <w:multiLevelType w:val="multilevel"/>
    <w:tmpl w:val="1B1C5B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A233D9"/>
    <w:multiLevelType w:val="multilevel"/>
    <w:tmpl w:val="8662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3072E3F"/>
    <w:multiLevelType w:val="multilevel"/>
    <w:tmpl w:val="AF52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3F4"/>
    <w:rsid w:val="000F43F4"/>
    <w:rsid w:val="00113FB3"/>
    <w:rsid w:val="00287008"/>
    <w:rsid w:val="00647EDD"/>
    <w:rsid w:val="00934331"/>
    <w:rsid w:val="009A08BD"/>
    <w:rsid w:val="009D0FD7"/>
    <w:rsid w:val="00A17EDF"/>
    <w:rsid w:val="00C0251A"/>
    <w:rsid w:val="00D77F21"/>
    <w:rsid w:val="00DD0339"/>
    <w:rsid w:val="00E57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94A62"/>
  <w15:chartTrackingRefBased/>
  <w15:docId w15:val="{27500848-F9A9-4636-87E8-B6A9F773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0F43F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F43F4"/>
    <w:rPr>
      <w:rFonts w:ascii="Arial" w:eastAsia="Times New Roman" w:hAnsi="Arial" w:cs="Arial"/>
      <w:vanish/>
      <w:sz w:val="16"/>
      <w:szCs w:val="16"/>
    </w:rPr>
  </w:style>
  <w:style w:type="character" w:styleId="Strong">
    <w:name w:val="Strong"/>
    <w:basedOn w:val="DefaultParagraphFont"/>
    <w:uiPriority w:val="22"/>
    <w:qFormat/>
    <w:rsid w:val="00A17EDF"/>
    <w:rPr>
      <w:b/>
      <w:bCs/>
    </w:rPr>
  </w:style>
  <w:style w:type="paragraph" w:styleId="NoSpacing">
    <w:name w:val="No Spacing"/>
    <w:uiPriority w:val="1"/>
    <w:qFormat/>
    <w:rsid w:val="00A17EDF"/>
    <w:pPr>
      <w:spacing w:after="0" w:line="240" w:lineRule="auto"/>
    </w:pPr>
    <w:rPr>
      <w:lang w:bidi="he-IL"/>
    </w:rPr>
  </w:style>
  <w:style w:type="character" w:customStyle="1" w:styleId="labelfield">
    <w:name w:val="labelfield"/>
    <w:basedOn w:val="DefaultParagraphFont"/>
    <w:rsid w:val="00A17EDF"/>
  </w:style>
  <w:style w:type="character" w:styleId="Hyperlink">
    <w:name w:val="Hyperlink"/>
    <w:basedOn w:val="DefaultParagraphFont"/>
    <w:uiPriority w:val="99"/>
    <w:semiHidden/>
    <w:unhideWhenUsed/>
    <w:rsid w:val="00D77F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238281">
      <w:bodyDiv w:val="1"/>
      <w:marLeft w:val="0"/>
      <w:marRight w:val="0"/>
      <w:marTop w:val="0"/>
      <w:marBottom w:val="0"/>
      <w:divBdr>
        <w:top w:val="none" w:sz="0" w:space="0" w:color="auto"/>
        <w:left w:val="none" w:sz="0" w:space="0" w:color="auto"/>
        <w:bottom w:val="none" w:sz="0" w:space="0" w:color="auto"/>
        <w:right w:val="none" w:sz="0" w:space="0" w:color="auto"/>
      </w:divBdr>
      <w:divsChild>
        <w:div w:id="2030374285">
          <w:marLeft w:val="0"/>
          <w:marRight w:val="0"/>
          <w:marTop w:val="0"/>
          <w:marBottom w:val="0"/>
          <w:divBdr>
            <w:top w:val="none" w:sz="0" w:space="0" w:color="auto"/>
            <w:left w:val="none" w:sz="0" w:space="0" w:color="auto"/>
            <w:bottom w:val="none" w:sz="0" w:space="0" w:color="auto"/>
            <w:right w:val="none" w:sz="0" w:space="0" w:color="auto"/>
          </w:divBdr>
        </w:div>
        <w:div w:id="1776361578">
          <w:marLeft w:val="0"/>
          <w:marRight w:val="0"/>
          <w:marTop w:val="0"/>
          <w:marBottom w:val="0"/>
          <w:divBdr>
            <w:top w:val="none" w:sz="0" w:space="0" w:color="auto"/>
            <w:left w:val="none" w:sz="0" w:space="0" w:color="auto"/>
            <w:bottom w:val="none" w:sz="0" w:space="0" w:color="auto"/>
            <w:right w:val="none" w:sz="0" w:space="0" w:color="auto"/>
          </w:divBdr>
        </w:div>
        <w:div w:id="182790682">
          <w:marLeft w:val="0"/>
          <w:marRight w:val="0"/>
          <w:marTop w:val="0"/>
          <w:marBottom w:val="0"/>
          <w:divBdr>
            <w:top w:val="none" w:sz="0" w:space="0" w:color="auto"/>
            <w:left w:val="none" w:sz="0" w:space="0" w:color="auto"/>
            <w:bottom w:val="none" w:sz="0" w:space="0" w:color="auto"/>
            <w:right w:val="none" w:sz="0" w:space="0" w:color="auto"/>
          </w:divBdr>
        </w:div>
        <w:div w:id="1060908824">
          <w:marLeft w:val="0"/>
          <w:marRight w:val="0"/>
          <w:marTop w:val="0"/>
          <w:marBottom w:val="0"/>
          <w:divBdr>
            <w:top w:val="none" w:sz="0" w:space="0" w:color="auto"/>
            <w:left w:val="none" w:sz="0" w:space="0" w:color="auto"/>
            <w:bottom w:val="none" w:sz="0" w:space="0" w:color="auto"/>
            <w:right w:val="none" w:sz="0" w:space="0" w:color="auto"/>
          </w:divBdr>
        </w:div>
        <w:div w:id="1195851487">
          <w:marLeft w:val="0"/>
          <w:marRight w:val="0"/>
          <w:marTop w:val="0"/>
          <w:marBottom w:val="0"/>
          <w:divBdr>
            <w:top w:val="none" w:sz="0" w:space="0" w:color="auto"/>
            <w:left w:val="none" w:sz="0" w:space="0" w:color="auto"/>
            <w:bottom w:val="none" w:sz="0" w:space="0" w:color="auto"/>
            <w:right w:val="none" w:sz="0" w:space="0" w:color="auto"/>
          </w:divBdr>
        </w:div>
      </w:divsChild>
    </w:div>
    <w:div w:id="778373468">
      <w:bodyDiv w:val="1"/>
      <w:marLeft w:val="0"/>
      <w:marRight w:val="0"/>
      <w:marTop w:val="0"/>
      <w:marBottom w:val="0"/>
      <w:divBdr>
        <w:top w:val="none" w:sz="0" w:space="0" w:color="auto"/>
        <w:left w:val="none" w:sz="0" w:space="0" w:color="auto"/>
        <w:bottom w:val="none" w:sz="0" w:space="0" w:color="auto"/>
        <w:right w:val="none" w:sz="0" w:space="0" w:color="auto"/>
      </w:divBdr>
      <w:divsChild>
        <w:div w:id="157159116">
          <w:marLeft w:val="0"/>
          <w:marRight w:val="0"/>
          <w:marTop w:val="0"/>
          <w:marBottom w:val="0"/>
          <w:divBdr>
            <w:top w:val="none" w:sz="0" w:space="0" w:color="auto"/>
            <w:left w:val="none" w:sz="0" w:space="0" w:color="auto"/>
            <w:bottom w:val="none" w:sz="0" w:space="0" w:color="auto"/>
            <w:right w:val="none" w:sz="0" w:space="0" w:color="auto"/>
          </w:divBdr>
          <w:divsChild>
            <w:div w:id="1419595655">
              <w:marLeft w:val="0"/>
              <w:marRight w:val="0"/>
              <w:marTop w:val="0"/>
              <w:marBottom w:val="0"/>
              <w:divBdr>
                <w:top w:val="none" w:sz="0" w:space="0" w:color="auto"/>
                <w:left w:val="none" w:sz="0" w:space="0" w:color="auto"/>
                <w:bottom w:val="none" w:sz="0" w:space="0" w:color="auto"/>
                <w:right w:val="none" w:sz="0" w:space="0" w:color="auto"/>
              </w:divBdr>
            </w:div>
          </w:divsChild>
        </w:div>
        <w:div w:id="1085881039">
          <w:marLeft w:val="0"/>
          <w:marRight w:val="0"/>
          <w:marTop w:val="0"/>
          <w:marBottom w:val="0"/>
          <w:divBdr>
            <w:top w:val="none" w:sz="0" w:space="0" w:color="auto"/>
            <w:left w:val="none" w:sz="0" w:space="0" w:color="auto"/>
            <w:bottom w:val="none" w:sz="0" w:space="0" w:color="auto"/>
            <w:right w:val="none" w:sz="0" w:space="0" w:color="auto"/>
          </w:divBdr>
        </w:div>
      </w:divsChild>
    </w:div>
    <w:div w:id="1056854885">
      <w:bodyDiv w:val="1"/>
      <w:marLeft w:val="0"/>
      <w:marRight w:val="0"/>
      <w:marTop w:val="0"/>
      <w:marBottom w:val="0"/>
      <w:divBdr>
        <w:top w:val="none" w:sz="0" w:space="0" w:color="auto"/>
        <w:left w:val="none" w:sz="0" w:space="0" w:color="auto"/>
        <w:bottom w:val="none" w:sz="0" w:space="0" w:color="auto"/>
        <w:right w:val="none" w:sz="0" w:space="0" w:color="auto"/>
      </w:divBdr>
      <w:divsChild>
        <w:div w:id="1985087735">
          <w:marLeft w:val="0"/>
          <w:marRight w:val="0"/>
          <w:marTop w:val="0"/>
          <w:marBottom w:val="0"/>
          <w:divBdr>
            <w:top w:val="none" w:sz="0" w:space="0" w:color="auto"/>
            <w:left w:val="none" w:sz="0" w:space="0" w:color="auto"/>
            <w:bottom w:val="none" w:sz="0" w:space="0" w:color="auto"/>
            <w:right w:val="none" w:sz="0" w:space="0" w:color="auto"/>
          </w:divBdr>
        </w:div>
        <w:div w:id="1759399599">
          <w:marLeft w:val="0"/>
          <w:marRight w:val="0"/>
          <w:marTop w:val="0"/>
          <w:marBottom w:val="0"/>
          <w:divBdr>
            <w:top w:val="none" w:sz="0" w:space="0" w:color="auto"/>
            <w:left w:val="none" w:sz="0" w:space="0" w:color="auto"/>
            <w:bottom w:val="none" w:sz="0" w:space="0" w:color="auto"/>
            <w:right w:val="none" w:sz="0" w:space="0" w:color="auto"/>
          </w:divBdr>
        </w:div>
      </w:divsChild>
    </w:div>
    <w:div w:id="1294751795">
      <w:bodyDiv w:val="1"/>
      <w:marLeft w:val="0"/>
      <w:marRight w:val="0"/>
      <w:marTop w:val="0"/>
      <w:marBottom w:val="0"/>
      <w:divBdr>
        <w:top w:val="none" w:sz="0" w:space="0" w:color="auto"/>
        <w:left w:val="none" w:sz="0" w:space="0" w:color="auto"/>
        <w:bottom w:val="none" w:sz="0" w:space="0" w:color="auto"/>
        <w:right w:val="none" w:sz="0" w:space="0" w:color="auto"/>
      </w:divBdr>
      <w:divsChild>
        <w:div w:id="1554317350">
          <w:marLeft w:val="0"/>
          <w:marRight w:val="0"/>
          <w:marTop w:val="0"/>
          <w:marBottom w:val="0"/>
          <w:divBdr>
            <w:top w:val="none" w:sz="0" w:space="0" w:color="auto"/>
            <w:left w:val="none" w:sz="0" w:space="0" w:color="auto"/>
            <w:bottom w:val="none" w:sz="0" w:space="0" w:color="auto"/>
            <w:right w:val="none" w:sz="0" w:space="0" w:color="auto"/>
          </w:divBdr>
        </w:div>
        <w:div w:id="821502213">
          <w:marLeft w:val="0"/>
          <w:marRight w:val="0"/>
          <w:marTop w:val="0"/>
          <w:marBottom w:val="0"/>
          <w:divBdr>
            <w:top w:val="none" w:sz="0" w:space="0" w:color="auto"/>
            <w:left w:val="none" w:sz="0" w:space="0" w:color="auto"/>
            <w:bottom w:val="none" w:sz="0" w:space="0" w:color="auto"/>
            <w:right w:val="none" w:sz="0" w:space="0" w:color="auto"/>
          </w:divBdr>
        </w:div>
        <w:div w:id="1167747325">
          <w:marLeft w:val="0"/>
          <w:marRight w:val="0"/>
          <w:marTop w:val="0"/>
          <w:marBottom w:val="0"/>
          <w:divBdr>
            <w:top w:val="none" w:sz="0" w:space="0" w:color="auto"/>
            <w:left w:val="none" w:sz="0" w:space="0" w:color="auto"/>
            <w:bottom w:val="none" w:sz="0" w:space="0" w:color="auto"/>
            <w:right w:val="none" w:sz="0" w:space="0" w:color="auto"/>
          </w:divBdr>
        </w:div>
        <w:div w:id="1547063746">
          <w:marLeft w:val="0"/>
          <w:marRight w:val="0"/>
          <w:marTop w:val="0"/>
          <w:marBottom w:val="0"/>
          <w:divBdr>
            <w:top w:val="none" w:sz="0" w:space="0" w:color="auto"/>
            <w:left w:val="none" w:sz="0" w:space="0" w:color="auto"/>
            <w:bottom w:val="none" w:sz="0" w:space="0" w:color="auto"/>
            <w:right w:val="none" w:sz="0" w:space="0" w:color="auto"/>
          </w:divBdr>
        </w:div>
        <w:div w:id="222106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www.screencast.com/t/MfZVYNnJHl"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11</Pages>
  <Words>2100</Words>
  <Characters>11972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Univeristy of Oregon</Company>
  <LinksUpToDate>false</LinksUpToDate>
  <CharactersWithSpaces>14044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E Miller</dc:creator>
  <cp:keywords/>
  <dc:description/>
  <cp:lastModifiedBy>Ann E Miller</cp:lastModifiedBy>
  <cp:revision>10</cp:revision>
  <dcterms:created xsi:type="dcterms:W3CDTF">2018-06-23T18:53:00Z</dcterms:created>
  <dcterms:modified xsi:type="dcterms:W3CDTF">2018-06-23T19:36:00Z</dcterms:modified>
</cp:coreProperties>
</file>