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74" w:rsidRPr="00DE6C3F" w:rsidRDefault="00DE6C3F">
      <w:pPr>
        <w:rPr>
          <w:b/>
          <w:color w:val="365F91" w:themeColor="accent1" w:themeShade="BF"/>
          <w:sz w:val="28"/>
        </w:rPr>
      </w:pPr>
      <w:proofErr w:type="spellStart"/>
      <w:r>
        <w:rPr>
          <w:b/>
          <w:color w:val="365F91" w:themeColor="accent1" w:themeShade="BF"/>
          <w:sz w:val="28"/>
        </w:rPr>
        <w:t>Acq</w:t>
      </w:r>
      <w:proofErr w:type="spellEnd"/>
      <w:r>
        <w:rPr>
          <w:b/>
          <w:color w:val="365F91" w:themeColor="accent1" w:themeShade="BF"/>
          <w:sz w:val="28"/>
        </w:rPr>
        <w:t xml:space="preserve"> </w:t>
      </w:r>
      <w:bookmarkStart w:id="0" w:name="_GoBack"/>
      <w:bookmarkEnd w:id="0"/>
      <w:r w:rsidR="00236674" w:rsidRPr="00DE6C3F">
        <w:rPr>
          <w:b/>
          <w:color w:val="365F91" w:themeColor="accent1" w:themeShade="BF"/>
          <w:sz w:val="28"/>
        </w:rPr>
        <w:t>Taskforce Discussion Topic:   Fund, Vendor and Financial System Code Relationships, 12/7/2016</w:t>
      </w:r>
    </w:p>
    <w:p w:rsidR="00236674" w:rsidRPr="00236674" w:rsidRDefault="00236674">
      <w:pPr>
        <w:rPr>
          <w:b/>
        </w:rPr>
      </w:pPr>
      <w:r w:rsidRPr="00236674">
        <w:rPr>
          <w:b/>
        </w:rPr>
        <w:t>Context:</w:t>
      </w:r>
    </w:p>
    <w:p w:rsidR="00236674" w:rsidRDefault="00236674">
      <w:r>
        <w:t xml:space="preserve">During a taskforce discussion regarding the feasibility of implementing “Shared Vendors” in the Alma NZ, questions arose regarding the functionality of fund, vendor and financial system codes with regard to CFS integration.  </w:t>
      </w:r>
    </w:p>
    <w:p w:rsidR="00236674" w:rsidRPr="00236674" w:rsidRDefault="00236674">
      <w:pPr>
        <w:rPr>
          <w:b/>
        </w:rPr>
      </w:pPr>
      <w:r w:rsidRPr="00236674">
        <w:rPr>
          <w:b/>
        </w:rPr>
        <w:t>Conversation</w:t>
      </w:r>
      <w:r w:rsidRPr="00236674">
        <w:rPr>
          <w:b/>
        </w:rPr>
        <w:t>:</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The</w:t>
      </w:r>
      <w:r w:rsidRPr="00236674">
        <w:rPr>
          <w:rFonts w:ascii="Arial" w:eastAsia="Times New Roman" w:hAnsi="Arial" w:cs="Arial"/>
          <w:color w:val="500050"/>
          <w:sz w:val="24"/>
          <w:szCs w:val="24"/>
        </w:rPr>
        <w:t xml:space="preserve"> Financial System Code (as </w:t>
      </w:r>
      <w:r w:rsidRPr="00236674">
        <w:rPr>
          <w:rFonts w:ascii="Arial" w:eastAsia="Times New Roman" w:hAnsi="Arial" w:cs="Arial"/>
          <w:i/>
          <w:iCs/>
          <w:color w:val="500050"/>
          <w:sz w:val="24"/>
          <w:szCs w:val="24"/>
        </w:rPr>
        <w:t>we</w:t>
      </w:r>
      <w:r w:rsidRPr="00236674">
        <w:rPr>
          <w:rFonts w:ascii="Arial" w:eastAsia="Times New Roman" w:hAnsi="Arial" w:cs="Arial"/>
          <w:color w:val="500050"/>
          <w:sz w:val="24"/>
          <w:szCs w:val="24"/>
        </w:rPr>
        <w:t> </w:t>
      </w:r>
      <w:r>
        <w:rPr>
          <w:rFonts w:ascii="Arial" w:eastAsia="Times New Roman" w:hAnsi="Arial" w:cs="Arial"/>
          <w:i/>
          <w:color w:val="500050"/>
          <w:sz w:val="24"/>
          <w:szCs w:val="24"/>
        </w:rPr>
        <w:t>[SJSU]</w:t>
      </w:r>
      <w:r>
        <w:rPr>
          <w:rFonts w:ascii="Arial" w:eastAsia="Times New Roman" w:hAnsi="Arial" w:cs="Arial"/>
          <w:color w:val="500050"/>
          <w:sz w:val="24"/>
          <w:szCs w:val="24"/>
        </w:rPr>
        <w:t xml:space="preserve"> </w:t>
      </w:r>
      <w:r w:rsidRPr="00236674">
        <w:rPr>
          <w:rFonts w:ascii="Arial" w:eastAsia="Times New Roman" w:hAnsi="Arial" w:cs="Arial"/>
          <w:color w:val="500050"/>
          <w:sz w:val="24"/>
          <w:szCs w:val="24"/>
        </w:rPr>
        <w:t xml:space="preserve">migrated it, anyway) is what links vendors between the library and a campus CFS, but don't confuse this with the vendor code. Some code translations </w:t>
      </w:r>
      <w:r>
        <w:rPr>
          <w:rFonts w:ascii="Arial" w:eastAsia="Times New Roman" w:hAnsi="Arial" w:cs="Arial"/>
          <w:color w:val="500050"/>
          <w:sz w:val="24"/>
          <w:szCs w:val="24"/>
        </w:rPr>
        <w:t>below</w:t>
      </w:r>
      <w:r w:rsidRPr="00236674">
        <w:rPr>
          <w:rFonts w:ascii="Arial" w:eastAsia="Times New Roman" w:hAnsi="Arial" w:cs="Arial"/>
          <w:color w:val="500050"/>
          <w:sz w:val="24"/>
          <w:szCs w:val="24"/>
        </w:rPr>
        <w:t xml:space="preserve"> (probably too much info, but in case anyone is foggy on the whole </w:t>
      </w:r>
      <w:proofErr w:type="gramStart"/>
      <w:r w:rsidRPr="00236674">
        <w:rPr>
          <w:rFonts w:ascii="Arial" w:eastAsia="Times New Roman" w:hAnsi="Arial" w:cs="Arial"/>
          <w:color w:val="500050"/>
          <w:sz w:val="24"/>
          <w:szCs w:val="24"/>
        </w:rPr>
        <w:t>relationship:</w:t>
      </w:r>
      <w:proofErr w:type="gramEnd"/>
      <w:r w:rsidRPr="00236674">
        <w:rPr>
          <w:rFonts w:ascii="Arial" w:eastAsia="Times New Roman" w:hAnsi="Arial" w:cs="Arial"/>
          <w:color w:val="500050"/>
          <w:sz w:val="24"/>
          <w:szCs w:val="24"/>
        </w:rPr>
        <w:t>)</w:t>
      </w:r>
    </w:p>
    <w:p w:rsidR="00236674" w:rsidRPr="00236674" w:rsidRDefault="00236674" w:rsidP="0023667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24"/>
          <w:szCs w:val="24"/>
        </w:rPr>
      </w:pPr>
      <w:r w:rsidRPr="00236674">
        <w:rPr>
          <w:rFonts w:ascii="Arial" w:eastAsia="Times New Roman" w:hAnsi="Arial" w:cs="Arial"/>
          <w:b/>
          <w:bCs/>
          <w:color w:val="500050"/>
          <w:sz w:val="24"/>
          <w:szCs w:val="24"/>
        </w:rPr>
        <w:t>Vendor Codes </w:t>
      </w:r>
      <w:r w:rsidRPr="00236674">
        <w:rPr>
          <w:rFonts w:ascii="Arial" w:eastAsia="Times New Roman" w:hAnsi="Arial" w:cs="Arial"/>
          <w:color w:val="500050"/>
          <w:sz w:val="24"/>
          <w:szCs w:val="24"/>
        </w:rPr>
        <w:t>(Vendor Code in Alma, VENCODE in Sierra</w:t>
      </w:r>
      <w:proofErr w:type="gramStart"/>
      <w:r w:rsidRPr="00236674">
        <w:rPr>
          <w:rFonts w:ascii="Arial" w:eastAsia="Times New Roman" w:hAnsi="Arial" w:cs="Arial"/>
          <w:color w:val="500050"/>
          <w:sz w:val="24"/>
          <w:szCs w:val="24"/>
        </w:rPr>
        <w:t>)  -</w:t>
      </w:r>
      <w:proofErr w:type="gramEnd"/>
      <w:r w:rsidRPr="00236674">
        <w:rPr>
          <w:rFonts w:ascii="Arial" w:eastAsia="Times New Roman" w:hAnsi="Arial" w:cs="Arial"/>
          <w:color w:val="500050"/>
          <w:sz w:val="24"/>
          <w:szCs w:val="24"/>
        </w:rPr>
        <w:t xml:space="preserve"> Functionally speaking as far as I know, this code is generated manually and serves the purpose of linking the vendor to </w:t>
      </w:r>
      <w:r>
        <w:rPr>
          <w:rFonts w:ascii="Arial" w:eastAsia="Times New Roman" w:hAnsi="Arial" w:cs="Arial"/>
          <w:color w:val="500050"/>
          <w:sz w:val="24"/>
          <w:szCs w:val="24"/>
        </w:rPr>
        <w:t xml:space="preserve">an </w:t>
      </w:r>
      <w:r w:rsidRPr="00236674">
        <w:rPr>
          <w:rFonts w:ascii="Arial" w:eastAsia="Times New Roman" w:hAnsi="Arial" w:cs="Arial"/>
          <w:color w:val="500050"/>
          <w:sz w:val="24"/>
          <w:szCs w:val="24"/>
        </w:rPr>
        <w:t>order record, and searching by vendor code.  It doesn't do anything in PeopleSoft that I am aware of.</w:t>
      </w:r>
    </w:p>
    <w:p w:rsidR="00236674" w:rsidRPr="00236674" w:rsidRDefault="00236674" w:rsidP="0023667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24"/>
          <w:szCs w:val="24"/>
        </w:rPr>
      </w:pPr>
      <w:r w:rsidRPr="00236674">
        <w:rPr>
          <w:rFonts w:ascii="Arial" w:eastAsia="Times New Roman" w:hAnsi="Arial" w:cs="Arial"/>
          <w:b/>
          <w:bCs/>
          <w:color w:val="500050"/>
          <w:sz w:val="24"/>
          <w:szCs w:val="24"/>
        </w:rPr>
        <w:t>Financial system codes</w:t>
      </w:r>
      <w:r w:rsidRPr="00236674">
        <w:rPr>
          <w:rFonts w:ascii="Arial" w:eastAsia="Times New Roman" w:hAnsi="Arial" w:cs="Arial"/>
          <w:color w:val="500050"/>
          <w:sz w:val="24"/>
          <w:szCs w:val="24"/>
        </w:rPr>
        <w:t xml:space="preserve"> (Financial System Code in Alma, ALTCODE in Sierra, </w:t>
      </w:r>
      <w:proofErr w:type="gramStart"/>
      <w:r w:rsidRPr="00236674">
        <w:rPr>
          <w:rFonts w:ascii="Arial" w:eastAsia="Times New Roman" w:hAnsi="Arial" w:cs="Arial"/>
          <w:color w:val="500050"/>
          <w:sz w:val="24"/>
          <w:szCs w:val="24"/>
        </w:rPr>
        <w:t>Supplier</w:t>
      </w:r>
      <w:proofErr w:type="gramEnd"/>
      <w:r w:rsidRPr="00236674">
        <w:rPr>
          <w:rFonts w:ascii="Arial" w:eastAsia="Times New Roman" w:hAnsi="Arial" w:cs="Arial"/>
          <w:color w:val="500050"/>
          <w:sz w:val="24"/>
          <w:szCs w:val="24"/>
        </w:rPr>
        <w:t xml:space="preserve"> ID in PeopleSoft) are the link between the Sierra/Mill vendor and the campus vendor record, and that's it (again, the way </w:t>
      </w:r>
      <w:r w:rsidRPr="00236674">
        <w:rPr>
          <w:rFonts w:ascii="Arial" w:eastAsia="Times New Roman" w:hAnsi="Arial" w:cs="Arial"/>
          <w:i/>
          <w:iCs/>
          <w:color w:val="500050"/>
          <w:sz w:val="24"/>
          <w:szCs w:val="24"/>
        </w:rPr>
        <w:t>we</w:t>
      </w:r>
      <w:r w:rsidRPr="00236674">
        <w:rPr>
          <w:rFonts w:ascii="Arial" w:eastAsia="Times New Roman" w:hAnsi="Arial" w:cs="Arial"/>
          <w:color w:val="500050"/>
          <w:sz w:val="24"/>
          <w:szCs w:val="24"/>
        </w:rPr>
        <w:t> have it set up.)  It tells PeopleSoft </w:t>
      </w:r>
      <w:r w:rsidRPr="00236674">
        <w:rPr>
          <w:rFonts w:ascii="Arial" w:eastAsia="Times New Roman" w:hAnsi="Arial" w:cs="Arial"/>
          <w:i/>
          <w:iCs/>
          <w:color w:val="500050"/>
          <w:sz w:val="24"/>
          <w:szCs w:val="24"/>
        </w:rPr>
        <w:t>who</w:t>
      </w:r>
      <w:r w:rsidRPr="00236674">
        <w:rPr>
          <w:rFonts w:ascii="Arial" w:eastAsia="Times New Roman" w:hAnsi="Arial" w:cs="Arial"/>
          <w:color w:val="500050"/>
          <w:sz w:val="24"/>
          <w:szCs w:val="24"/>
        </w:rPr>
        <w:t> to pay for an invoice.  </w:t>
      </w:r>
    </w:p>
    <w:p w:rsidR="00236674" w:rsidRPr="00DE6C3F" w:rsidRDefault="00236674" w:rsidP="00DE6C3F">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24"/>
          <w:szCs w:val="24"/>
        </w:rPr>
      </w:pPr>
      <w:proofErr w:type="spellStart"/>
      <w:r w:rsidRPr="00236674">
        <w:rPr>
          <w:rFonts w:ascii="Arial" w:eastAsia="Times New Roman" w:hAnsi="Arial" w:cs="Arial"/>
          <w:b/>
          <w:bCs/>
          <w:color w:val="500050"/>
          <w:sz w:val="24"/>
          <w:szCs w:val="24"/>
        </w:rPr>
        <w:t>Chartfield</w:t>
      </w:r>
      <w:proofErr w:type="spellEnd"/>
      <w:r w:rsidRPr="00236674">
        <w:rPr>
          <w:rFonts w:ascii="Arial" w:eastAsia="Times New Roman" w:hAnsi="Arial" w:cs="Arial"/>
          <w:b/>
          <w:bCs/>
          <w:color w:val="500050"/>
          <w:sz w:val="24"/>
          <w:szCs w:val="24"/>
        </w:rPr>
        <w:t xml:space="preserve"> codes or </w:t>
      </w:r>
      <w:proofErr w:type="spellStart"/>
      <w:r w:rsidRPr="00236674">
        <w:rPr>
          <w:rFonts w:ascii="Arial" w:eastAsia="Times New Roman" w:hAnsi="Arial" w:cs="Arial"/>
          <w:b/>
          <w:bCs/>
          <w:color w:val="500050"/>
          <w:sz w:val="24"/>
          <w:szCs w:val="24"/>
        </w:rPr>
        <w:t>Chartfield</w:t>
      </w:r>
      <w:proofErr w:type="spellEnd"/>
      <w:r w:rsidRPr="00236674">
        <w:rPr>
          <w:rFonts w:ascii="Arial" w:eastAsia="Times New Roman" w:hAnsi="Arial" w:cs="Arial"/>
          <w:b/>
          <w:bCs/>
          <w:color w:val="500050"/>
          <w:sz w:val="24"/>
          <w:szCs w:val="24"/>
        </w:rPr>
        <w:t> strings</w:t>
      </w:r>
      <w:r w:rsidRPr="00236674">
        <w:rPr>
          <w:rFonts w:ascii="Arial" w:eastAsia="Times New Roman" w:hAnsi="Arial" w:cs="Arial"/>
          <w:color w:val="500050"/>
          <w:sz w:val="24"/>
          <w:szCs w:val="24"/>
        </w:rPr>
        <w:t xml:space="preserve"> are how the fund codes map from the library system into different PeopleSoft accounts.  This is maintained in PeopleSoft via a "Speed Chart" (I think that's a PeopleSoft common term, anyway) where each library fund code is mapped to a precise campus account, or </w:t>
      </w:r>
      <w:proofErr w:type="spellStart"/>
      <w:r w:rsidRPr="00236674">
        <w:rPr>
          <w:rFonts w:ascii="Arial" w:eastAsia="Times New Roman" w:hAnsi="Arial" w:cs="Arial"/>
          <w:color w:val="500050"/>
          <w:sz w:val="24"/>
          <w:szCs w:val="24"/>
        </w:rPr>
        <w:t>Chartfield</w:t>
      </w:r>
      <w:proofErr w:type="spellEnd"/>
      <w:r w:rsidRPr="00236674">
        <w:rPr>
          <w:rFonts w:ascii="Arial" w:eastAsia="Times New Roman" w:hAnsi="Arial" w:cs="Arial"/>
          <w:color w:val="500050"/>
          <w:sz w:val="24"/>
          <w:szCs w:val="24"/>
        </w:rPr>
        <w:t>. (</w:t>
      </w:r>
      <w:proofErr w:type="gramStart"/>
      <w:r w:rsidRPr="00236674">
        <w:rPr>
          <w:rFonts w:ascii="Arial" w:eastAsia="Times New Roman" w:hAnsi="Arial" w:cs="Arial"/>
          <w:color w:val="500050"/>
          <w:sz w:val="24"/>
          <w:szCs w:val="24"/>
        </w:rPr>
        <w:t>see</w:t>
      </w:r>
      <w:proofErr w:type="gramEnd"/>
      <w:r w:rsidRPr="00236674">
        <w:rPr>
          <w:rFonts w:ascii="Arial" w:eastAsia="Times New Roman" w:hAnsi="Arial" w:cs="Arial"/>
          <w:color w:val="500050"/>
          <w:sz w:val="24"/>
          <w:szCs w:val="24"/>
        </w:rPr>
        <w:t xml:space="preserve"> screenshot below.)  Our library accountant maintains this chart in PeopleSoft for library funds to match each specific fund code we use in Sierra, so it tells the PeopleSoft system exactly which fund to charge for that payment, be it Lottery or Trust funds, subscription or 1-time, etc. This detailed mapping is what allows us to output our invoice data from Sierra and send it to PeopleSoft to semi-automatically generate payments, and this is part of what the Alma-CFS Task Force is hoping to help all the campuses set up if they choose to.</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b/>
          <w:bCs/>
          <w:color w:val="0000FF"/>
          <w:sz w:val="24"/>
          <w:szCs w:val="24"/>
        </w:rPr>
        <w:t>Alma Vendor:</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drawing>
          <wp:inline distT="0" distB="0" distL="0" distR="0" wp14:anchorId="4E6148FE" wp14:editId="36FD19AE">
            <wp:extent cx="594360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305175"/>
                    </a:xfrm>
                    <a:prstGeom prst="rect">
                      <a:avLst/>
                    </a:prstGeom>
                  </pic:spPr>
                </pic:pic>
              </a:graphicData>
            </a:graphic>
          </wp:inline>
        </w:drawing>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b/>
          <w:bCs/>
          <w:color w:val="0000FF"/>
          <w:sz w:val="24"/>
          <w:szCs w:val="24"/>
        </w:rPr>
      </w:pPr>
      <w:r w:rsidRPr="00236674">
        <w:rPr>
          <w:rFonts w:ascii="Arial" w:eastAsia="Times New Roman" w:hAnsi="Arial" w:cs="Arial"/>
          <w:b/>
          <w:bCs/>
          <w:color w:val="0000FF"/>
          <w:sz w:val="24"/>
          <w:szCs w:val="24"/>
        </w:rPr>
        <w:t>Sierra Vendor:</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drawing>
          <wp:inline distT="0" distB="0" distL="0" distR="0" wp14:anchorId="316DA699" wp14:editId="63E11B2E">
            <wp:extent cx="5652788" cy="28073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52788" cy="2807340"/>
                    </a:xfrm>
                    <a:prstGeom prst="rect">
                      <a:avLst/>
                    </a:prstGeom>
                  </pic:spPr>
                </pic:pic>
              </a:graphicData>
            </a:graphic>
          </wp:inline>
        </w:drawing>
      </w: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b/>
          <w:bCs/>
          <w:color w:val="0000FF"/>
          <w:sz w:val="24"/>
          <w:szCs w:val="24"/>
        </w:rPr>
      </w:pPr>
      <w:r w:rsidRPr="00236674">
        <w:rPr>
          <w:rFonts w:ascii="Arial" w:eastAsia="Times New Roman" w:hAnsi="Arial" w:cs="Arial"/>
          <w:b/>
          <w:bCs/>
          <w:color w:val="0000FF"/>
          <w:sz w:val="24"/>
          <w:szCs w:val="24"/>
        </w:rPr>
        <w:t>PeopleSoft Vendor:</w:t>
      </w:r>
    </w:p>
    <w:p w:rsidR="00236674" w:rsidRDefault="00236674" w:rsidP="00236674">
      <w:pPr>
        <w:shd w:val="clear" w:color="auto" w:fill="FFFFFF"/>
        <w:spacing w:after="0" w:line="240" w:lineRule="auto"/>
        <w:rPr>
          <w:rFonts w:ascii="Arial" w:eastAsia="Times New Roman" w:hAnsi="Arial" w:cs="Arial"/>
          <w:b/>
          <w:bCs/>
          <w:color w:val="0000FF"/>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drawing>
          <wp:inline distT="0" distB="0" distL="0" distR="0" wp14:anchorId="2A58DF17" wp14:editId="1450F547">
            <wp:extent cx="5943600" cy="347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473450"/>
                    </a:xfrm>
                    <a:prstGeom prst="rect">
                      <a:avLst/>
                    </a:prstGeom>
                  </pic:spPr>
                </pic:pic>
              </a:graphicData>
            </a:graphic>
          </wp:inline>
        </w:drawing>
      </w: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roofErr w:type="spellStart"/>
      <w:r w:rsidRPr="00236674">
        <w:rPr>
          <w:rFonts w:ascii="Arial" w:eastAsia="Times New Roman" w:hAnsi="Arial" w:cs="Arial"/>
          <w:b/>
          <w:bCs/>
          <w:color w:val="000000"/>
          <w:sz w:val="24"/>
          <w:szCs w:val="24"/>
        </w:rPr>
        <w:lastRenderedPageBreak/>
        <w:t>Chartfield</w:t>
      </w:r>
      <w:proofErr w:type="spellEnd"/>
      <w:r w:rsidRPr="00236674">
        <w:rPr>
          <w:rFonts w:ascii="Arial" w:eastAsia="Times New Roman" w:hAnsi="Arial" w:cs="Arial"/>
          <w:b/>
          <w:bCs/>
          <w:color w:val="000000"/>
          <w:sz w:val="24"/>
          <w:szCs w:val="24"/>
        </w:rPr>
        <w:t>/payment account Mapping</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t xml:space="preserve">The screenshot below is a snippet of our </w:t>
      </w:r>
      <w:proofErr w:type="spellStart"/>
      <w:r w:rsidRPr="00236674">
        <w:rPr>
          <w:rFonts w:ascii="Arial" w:eastAsia="Times New Roman" w:hAnsi="Arial" w:cs="Arial"/>
          <w:color w:val="500050"/>
          <w:sz w:val="24"/>
          <w:szCs w:val="24"/>
        </w:rPr>
        <w:t>SpeedChart</w:t>
      </w:r>
      <w:proofErr w:type="spellEnd"/>
      <w:r w:rsidRPr="00236674">
        <w:rPr>
          <w:rFonts w:ascii="Arial" w:eastAsia="Times New Roman" w:hAnsi="Arial" w:cs="Arial"/>
          <w:color w:val="500050"/>
          <w:sz w:val="24"/>
          <w:szCs w:val="24"/>
        </w:rPr>
        <w:t xml:space="preserve">.  The left column is our Sierra fund codes. The chunk I highlighted, for example, </w:t>
      </w:r>
      <w:proofErr w:type="gramStart"/>
      <w:r w:rsidRPr="00236674">
        <w:rPr>
          <w:rFonts w:ascii="Arial" w:eastAsia="Times New Roman" w:hAnsi="Arial" w:cs="Arial"/>
          <w:color w:val="500050"/>
          <w:sz w:val="24"/>
          <w:szCs w:val="24"/>
        </w:rPr>
        <w:t>are</w:t>
      </w:r>
      <w:proofErr w:type="gramEnd"/>
      <w:r w:rsidRPr="00236674">
        <w:rPr>
          <w:rFonts w:ascii="Arial" w:eastAsia="Times New Roman" w:hAnsi="Arial" w:cs="Arial"/>
          <w:color w:val="500050"/>
          <w:sz w:val="24"/>
          <w:szCs w:val="24"/>
        </w:rPr>
        <w:t xml:space="preserve"> all one subject area (Urban Planning.) So "030A" stands for "Urban Planning Approvals", "030EB" stands for "</w:t>
      </w:r>
      <w:proofErr w:type="spellStart"/>
      <w:r w:rsidRPr="00236674">
        <w:rPr>
          <w:rFonts w:ascii="Arial" w:eastAsia="Times New Roman" w:hAnsi="Arial" w:cs="Arial"/>
          <w:color w:val="500050"/>
          <w:sz w:val="24"/>
          <w:szCs w:val="24"/>
        </w:rPr>
        <w:t>Urb</w:t>
      </w:r>
      <w:proofErr w:type="spellEnd"/>
      <w:r w:rsidRPr="00236674">
        <w:rPr>
          <w:rFonts w:ascii="Arial" w:eastAsia="Times New Roman" w:hAnsi="Arial" w:cs="Arial"/>
          <w:color w:val="500050"/>
          <w:sz w:val="24"/>
          <w:szCs w:val="24"/>
        </w:rPr>
        <w:t xml:space="preserve"> </w:t>
      </w:r>
      <w:proofErr w:type="spellStart"/>
      <w:r w:rsidRPr="00236674">
        <w:rPr>
          <w:rFonts w:ascii="Arial" w:eastAsia="Times New Roman" w:hAnsi="Arial" w:cs="Arial"/>
          <w:color w:val="500050"/>
          <w:sz w:val="24"/>
          <w:szCs w:val="24"/>
        </w:rPr>
        <w:t>Plng</w:t>
      </w:r>
      <w:proofErr w:type="spellEnd"/>
      <w:r w:rsidRPr="00236674">
        <w:rPr>
          <w:rFonts w:ascii="Arial" w:eastAsia="Times New Roman" w:hAnsi="Arial" w:cs="Arial"/>
          <w:color w:val="500050"/>
          <w:sz w:val="24"/>
          <w:szCs w:val="24"/>
        </w:rPr>
        <w:t xml:space="preserve"> ebooks", etc.  Each of our subject areas has this kind of array of fund codes so that we can automatically identify the precise accounts to charge by just entering the fund code in an order record.  </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DE6C3F"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t>When the order is paid in Sierra, the payment is output and mapped accordingly into PeopleSoft.  I think some campuses have mapped their funds in a similar fashion, but not all have.  Some use a very broad fund code in the system and then have to assign more specificity before they can pay.  </w:t>
      </w:r>
    </w:p>
    <w:p w:rsidR="00DE6C3F" w:rsidRPr="00236674" w:rsidRDefault="00DE6C3F"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b/>
          <w:bCs/>
          <w:color w:val="0000FF"/>
          <w:sz w:val="24"/>
          <w:szCs w:val="24"/>
        </w:rPr>
        <w:t xml:space="preserve">PeopleSoft </w:t>
      </w:r>
      <w:proofErr w:type="spellStart"/>
      <w:r w:rsidRPr="00236674">
        <w:rPr>
          <w:rFonts w:ascii="Arial" w:eastAsia="Times New Roman" w:hAnsi="Arial" w:cs="Arial"/>
          <w:b/>
          <w:bCs/>
          <w:color w:val="0000FF"/>
          <w:sz w:val="24"/>
          <w:szCs w:val="24"/>
        </w:rPr>
        <w:t>SpeedChart</w:t>
      </w:r>
      <w:proofErr w:type="spellEnd"/>
      <w:r w:rsidRPr="00236674">
        <w:rPr>
          <w:rFonts w:ascii="Arial" w:eastAsia="Times New Roman" w:hAnsi="Arial" w:cs="Arial"/>
          <w:b/>
          <w:bCs/>
          <w:color w:val="0000FF"/>
          <w:sz w:val="24"/>
          <w:szCs w:val="24"/>
        </w:rPr>
        <w:t>:</w:t>
      </w:r>
    </w:p>
    <w:p w:rsidR="00236674" w:rsidRDefault="00236674" w:rsidP="00236674">
      <w:pPr>
        <w:shd w:val="clear" w:color="auto" w:fill="FFFFFF"/>
        <w:spacing w:after="0" w:line="240" w:lineRule="auto"/>
        <w:rPr>
          <w:rFonts w:ascii="Arial" w:eastAsia="Times New Roman" w:hAnsi="Arial" w:cs="Arial"/>
          <w:color w:val="500050"/>
          <w:sz w:val="24"/>
          <w:szCs w:val="24"/>
        </w:rPr>
      </w:pPr>
    </w:p>
    <w:p w:rsidR="00DE6C3F" w:rsidRDefault="00DE6C3F" w:rsidP="00236674">
      <w:pPr>
        <w:shd w:val="clear" w:color="auto" w:fill="FFFFFF"/>
        <w:spacing w:after="0" w:line="240" w:lineRule="auto"/>
        <w:rPr>
          <w:rFonts w:ascii="Arial" w:eastAsia="Times New Roman" w:hAnsi="Arial" w:cs="Arial"/>
          <w:color w:val="500050"/>
          <w:sz w:val="24"/>
          <w:szCs w:val="24"/>
        </w:rPr>
      </w:pPr>
      <w:r w:rsidRPr="00DE6C3F">
        <w:rPr>
          <w:rFonts w:ascii="Arial" w:eastAsia="Times New Roman" w:hAnsi="Arial" w:cs="Arial"/>
          <w:color w:val="500050"/>
          <w:sz w:val="24"/>
          <w:szCs w:val="24"/>
        </w:rPr>
        <w:drawing>
          <wp:inline distT="0" distB="0" distL="0" distR="0" wp14:anchorId="175EE624" wp14:editId="22B2517A">
            <wp:extent cx="5943600" cy="268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686685"/>
                    </a:xfrm>
                    <a:prstGeom prst="rect">
                      <a:avLst/>
                    </a:prstGeom>
                  </pic:spPr>
                </pic:pic>
              </a:graphicData>
            </a:graphic>
          </wp:inline>
        </w:drawing>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t>We migrated our funds to Alma in a similar structure, but are using Ledgers to categorize the big buckets of money, so in our case, General, SSETF and Trust funds.</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DE6C3F" w:rsidRDefault="00236674" w:rsidP="00236674">
      <w:pPr>
        <w:shd w:val="clear" w:color="auto" w:fill="FFFFFF"/>
        <w:spacing w:after="0" w:line="240" w:lineRule="auto"/>
        <w:rPr>
          <w:rFonts w:ascii="Arial" w:eastAsia="Times New Roman" w:hAnsi="Arial" w:cs="Arial"/>
          <w:b/>
          <w:bCs/>
          <w:color w:val="0000FF"/>
          <w:sz w:val="24"/>
          <w:szCs w:val="24"/>
        </w:rPr>
      </w:pPr>
      <w:r w:rsidRPr="00236674">
        <w:rPr>
          <w:rFonts w:ascii="Arial" w:eastAsia="Times New Roman" w:hAnsi="Arial" w:cs="Arial"/>
          <w:b/>
          <w:bCs/>
          <w:color w:val="0000FF"/>
          <w:sz w:val="24"/>
          <w:szCs w:val="24"/>
        </w:rPr>
        <w:t>Alma Fund structure:</w:t>
      </w:r>
    </w:p>
    <w:p w:rsidR="00DE6C3F" w:rsidRPr="00DE6C3F" w:rsidRDefault="00DE6C3F" w:rsidP="00236674">
      <w:pPr>
        <w:shd w:val="clear" w:color="auto" w:fill="FFFFFF"/>
        <w:spacing w:after="0" w:line="240" w:lineRule="auto"/>
        <w:rPr>
          <w:rFonts w:ascii="Arial" w:eastAsia="Times New Roman" w:hAnsi="Arial" w:cs="Arial"/>
          <w:b/>
          <w:bCs/>
          <w:color w:val="0000FF"/>
          <w:sz w:val="24"/>
          <w:szCs w:val="24"/>
        </w:rPr>
      </w:pPr>
      <w:r w:rsidRPr="00DE6C3F">
        <w:rPr>
          <w:rFonts w:ascii="Arial" w:eastAsia="Times New Roman" w:hAnsi="Arial" w:cs="Arial"/>
          <w:color w:val="500050"/>
          <w:sz w:val="24"/>
          <w:szCs w:val="24"/>
        </w:rPr>
        <w:drawing>
          <wp:inline distT="0" distB="0" distL="0" distR="0" wp14:anchorId="3FCE84C9" wp14:editId="70C8F925">
            <wp:extent cx="2124075" cy="29580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30910" cy="2967588"/>
                    </a:xfrm>
                    <a:prstGeom prst="rect">
                      <a:avLst/>
                    </a:prstGeom>
                  </pic:spPr>
                </pic:pic>
              </a:graphicData>
            </a:graphic>
          </wp:inline>
        </w:drawing>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b/>
          <w:bCs/>
          <w:color w:val="0000FF"/>
          <w:sz w:val="24"/>
          <w:szCs w:val="24"/>
        </w:rPr>
        <w:t>Same fund codes (as shown in </w:t>
      </w:r>
      <w:proofErr w:type="spellStart"/>
      <w:r w:rsidRPr="00236674">
        <w:rPr>
          <w:rFonts w:ascii="Arial" w:eastAsia="Times New Roman" w:hAnsi="Arial" w:cs="Arial"/>
          <w:b/>
          <w:bCs/>
          <w:color w:val="0000FF"/>
          <w:sz w:val="24"/>
          <w:szCs w:val="24"/>
        </w:rPr>
        <w:t>speedchart</w:t>
      </w:r>
      <w:proofErr w:type="spellEnd"/>
      <w:r w:rsidRPr="00236674">
        <w:rPr>
          <w:rFonts w:ascii="Arial" w:eastAsia="Times New Roman" w:hAnsi="Arial" w:cs="Arial"/>
          <w:b/>
          <w:bCs/>
          <w:color w:val="0000FF"/>
          <w:sz w:val="24"/>
          <w:szCs w:val="24"/>
        </w:rPr>
        <w:t>) as appear in Alma:</w:t>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236674" w:rsidRPr="00236674" w:rsidRDefault="00DE6C3F" w:rsidP="00236674">
      <w:pPr>
        <w:shd w:val="clear" w:color="auto" w:fill="FFFFFF"/>
        <w:spacing w:after="0" w:line="240" w:lineRule="auto"/>
        <w:rPr>
          <w:rFonts w:ascii="Arial" w:eastAsia="Times New Roman" w:hAnsi="Arial" w:cs="Arial"/>
          <w:color w:val="500050"/>
          <w:sz w:val="24"/>
          <w:szCs w:val="24"/>
        </w:rPr>
      </w:pPr>
      <w:r w:rsidRPr="00DE6C3F">
        <w:rPr>
          <w:rFonts w:ascii="Arial" w:eastAsia="Times New Roman" w:hAnsi="Arial" w:cs="Arial"/>
          <w:color w:val="500050"/>
          <w:sz w:val="24"/>
          <w:szCs w:val="24"/>
        </w:rPr>
        <w:drawing>
          <wp:inline distT="0" distB="0" distL="0" distR="0" wp14:anchorId="4E702E00" wp14:editId="11BEB548">
            <wp:extent cx="5943600" cy="4770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770120"/>
                    </a:xfrm>
                    <a:prstGeom prst="rect">
                      <a:avLst/>
                    </a:prstGeom>
                  </pic:spPr>
                </pic:pic>
              </a:graphicData>
            </a:graphic>
          </wp:inline>
        </w:drawing>
      </w:r>
    </w:p>
    <w:p w:rsidR="00236674" w:rsidRPr="00236674" w:rsidRDefault="00236674" w:rsidP="00236674">
      <w:pPr>
        <w:shd w:val="clear" w:color="auto" w:fill="FFFFFF"/>
        <w:spacing w:after="0" w:line="240" w:lineRule="auto"/>
        <w:rPr>
          <w:rFonts w:ascii="Arial" w:eastAsia="Times New Roman" w:hAnsi="Arial" w:cs="Arial"/>
          <w:color w:val="500050"/>
          <w:sz w:val="24"/>
          <w:szCs w:val="24"/>
        </w:rPr>
      </w:pPr>
    </w:p>
    <w:p w:rsidR="00DE6C3F" w:rsidRDefault="00DE6C3F" w:rsidP="00236674">
      <w:pPr>
        <w:shd w:val="clear" w:color="auto" w:fill="FFFFFF"/>
        <w:spacing w:after="0" w:line="240" w:lineRule="auto"/>
        <w:rPr>
          <w:rFonts w:ascii="Arial" w:eastAsia="Times New Roman" w:hAnsi="Arial" w:cs="Arial"/>
          <w:color w:val="500050"/>
          <w:sz w:val="24"/>
          <w:szCs w:val="24"/>
        </w:rPr>
      </w:pPr>
    </w:p>
    <w:p w:rsidR="00236674" w:rsidRDefault="00236674" w:rsidP="00236674">
      <w:pPr>
        <w:shd w:val="clear" w:color="auto" w:fill="FFFFFF"/>
        <w:spacing w:after="0" w:line="240" w:lineRule="auto"/>
        <w:rPr>
          <w:rFonts w:ascii="Arial" w:eastAsia="Times New Roman" w:hAnsi="Arial" w:cs="Arial"/>
          <w:color w:val="500050"/>
          <w:sz w:val="24"/>
          <w:szCs w:val="24"/>
        </w:rPr>
      </w:pPr>
      <w:r w:rsidRPr="00236674">
        <w:rPr>
          <w:rFonts w:ascii="Arial" w:eastAsia="Times New Roman" w:hAnsi="Arial" w:cs="Arial"/>
          <w:color w:val="500050"/>
          <w:sz w:val="24"/>
          <w:szCs w:val="24"/>
        </w:rPr>
        <w:t>I hope this doesn't confuse more.  Let me know if you have questions. </w:t>
      </w:r>
    </w:p>
    <w:p w:rsidR="00DE6C3F" w:rsidRDefault="00DE6C3F" w:rsidP="00236674">
      <w:pPr>
        <w:shd w:val="clear" w:color="auto" w:fill="FFFFFF"/>
        <w:spacing w:after="0" w:line="240" w:lineRule="auto"/>
        <w:rPr>
          <w:rFonts w:ascii="Arial" w:eastAsia="Times New Roman" w:hAnsi="Arial" w:cs="Arial"/>
          <w:color w:val="500050"/>
          <w:sz w:val="24"/>
          <w:szCs w:val="24"/>
        </w:rPr>
      </w:pPr>
    </w:p>
    <w:p w:rsidR="00DE6C3F" w:rsidRPr="00236674" w:rsidRDefault="00DE6C3F" w:rsidP="00236674">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Carole @SJSU</w:t>
      </w:r>
    </w:p>
    <w:p w:rsidR="00236674" w:rsidRDefault="00236674"/>
    <w:sectPr w:rsidR="00236674" w:rsidSect="00DE6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3F82"/>
    <w:multiLevelType w:val="multilevel"/>
    <w:tmpl w:val="3D40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74"/>
    <w:rsid w:val="00236674"/>
    <w:rsid w:val="0053330A"/>
    <w:rsid w:val="00DE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6011">
      <w:bodyDiv w:val="1"/>
      <w:marLeft w:val="0"/>
      <w:marRight w:val="0"/>
      <w:marTop w:val="0"/>
      <w:marBottom w:val="0"/>
      <w:divBdr>
        <w:top w:val="none" w:sz="0" w:space="0" w:color="auto"/>
        <w:left w:val="none" w:sz="0" w:space="0" w:color="auto"/>
        <w:bottom w:val="none" w:sz="0" w:space="0" w:color="auto"/>
        <w:right w:val="none" w:sz="0" w:space="0" w:color="auto"/>
      </w:divBdr>
      <w:divsChild>
        <w:div w:id="1888374596">
          <w:marLeft w:val="0"/>
          <w:marRight w:val="0"/>
          <w:marTop w:val="0"/>
          <w:marBottom w:val="0"/>
          <w:divBdr>
            <w:top w:val="none" w:sz="0" w:space="0" w:color="auto"/>
            <w:left w:val="none" w:sz="0" w:space="0" w:color="auto"/>
            <w:bottom w:val="none" w:sz="0" w:space="0" w:color="auto"/>
            <w:right w:val="none" w:sz="0" w:space="0" w:color="auto"/>
          </w:divBdr>
        </w:div>
        <w:div w:id="322705618">
          <w:marLeft w:val="0"/>
          <w:marRight w:val="0"/>
          <w:marTop w:val="0"/>
          <w:marBottom w:val="0"/>
          <w:divBdr>
            <w:top w:val="none" w:sz="0" w:space="0" w:color="auto"/>
            <w:left w:val="none" w:sz="0" w:space="0" w:color="auto"/>
            <w:bottom w:val="none" w:sz="0" w:space="0" w:color="auto"/>
            <w:right w:val="none" w:sz="0" w:space="0" w:color="auto"/>
          </w:divBdr>
        </w:div>
        <w:div w:id="1259365574">
          <w:marLeft w:val="0"/>
          <w:marRight w:val="0"/>
          <w:marTop w:val="0"/>
          <w:marBottom w:val="0"/>
          <w:divBdr>
            <w:top w:val="none" w:sz="0" w:space="0" w:color="auto"/>
            <w:left w:val="none" w:sz="0" w:space="0" w:color="auto"/>
            <w:bottom w:val="none" w:sz="0" w:space="0" w:color="auto"/>
            <w:right w:val="none" w:sz="0" w:space="0" w:color="auto"/>
          </w:divBdr>
        </w:div>
        <w:div w:id="612172452">
          <w:marLeft w:val="0"/>
          <w:marRight w:val="0"/>
          <w:marTop w:val="0"/>
          <w:marBottom w:val="0"/>
          <w:divBdr>
            <w:top w:val="none" w:sz="0" w:space="0" w:color="auto"/>
            <w:left w:val="none" w:sz="0" w:space="0" w:color="auto"/>
            <w:bottom w:val="none" w:sz="0" w:space="0" w:color="auto"/>
            <w:right w:val="none" w:sz="0" w:space="0" w:color="auto"/>
          </w:divBdr>
        </w:div>
        <w:div w:id="1724712038">
          <w:marLeft w:val="0"/>
          <w:marRight w:val="0"/>
          <w:marTop w:val="0"/>
          <w:marBottom w:val="0"/>
          <w:divBdr>
            <w:top w:val="none" w:sz="0" w:space="0" w:color="auto"/>
            <w:left w:val="none" w:sz="0" w:space="0" w:color="auto"/>
            <w:bottom w:val="none" w:sz="0" w:space="0" w:color="auto"/>
            <w:right w:val="none" w:sz="0" w:space="0" w:color="auto"/>
          </w:divBdr>
        </w:div>
        <w:div w:id="873032717">
          <w:marLeft w:val="0"/>
          <w:marRight w:val="0"/>
          <w:marTop w:val="0"/>
          <w:marBottom w:val="0"/>
          <w:divBdr>
            <w:top w:val="none" w:sz="0" w:space="0" w:color="auto"/>
            <w:left w:val="none" w:sz="0" w:space="0" w:color="auto"/>
            <w:bottom w:val="none" w:sz="0" w:space="0" w:color="auto"/>
            <w:right w:val="none" w:sz="0" w:space="0" w:color="auto"/>
          </w:divBdr>
        </w:div>
        <w:div w:id="1360545875">
          <w:marLeft w:val="0"/>
          <w:marRight w:val="0"/>
          <w:marTop w:val="0"/>
          <w:marBottom w:val="0"/>
          <w:divBdr>
            <w:top w:val="none" w:sz="0" w:space="0" w:color="auto"/>
            <w:left w:val="none" w:sz="0" w:space="0" w:color="auto"/>
            <w:bottom w:val="none" w:sz="0" w:space="0" w:color="auto"/>
            <w:right w:val="none" w:sz="0" w:space="0" w:color="auto"/>
          </w:divBdr>
        </w:div>
        <w:div w:id="661473848">
          <w:marLeft w:val="0"/>
          <w:marRight w:val="0"/>
          <w:marTop w:val="0"/>
          <w:marBottom w:val="0"/>
          <w:divBdr>
            <w:top w:val="none" w:sz="0" w:space="0" w:color="auto"/>
            <w:left w:val="none" w:sz="0" w:space="0" w:color="auto"/>
            <w:bottom w:val="none" w:sz="0" w:space="0" w:color="auto"/>
            <w:right w:val="none" w:sz="0" w:space="0" w:color="auto"/>
          </w:divBdr>
        </w:div>
        <w:div w:id="1967619895">
          <w:marLeft w:val="0"/>
          <w:marRight w:val="0"/>
          <w:marTop w:val="0"/>
          <w:marBottom w:val="0"/>
          <w:divBdr>
            <w:top w:val="none" w:sz="0" w:space="0" w:color="auto"/>
            <w:left w:val="none" w:sz="0" w:space="0" w:color="auto"/>
            <w:bottom w:val="none" w:sz="0" w:space="0" w:color="auto"/>
            <w:right w:val="none" w:sz="0" w:space="0" w:color="auto"/>
          </w:divBdr>
        </w:div>
        <w:div w:id="139731633">
          <w:marLeft w:val="0"/>
          <w:marRight w:val="0"/>
          <w:marTop w:val="0"/>
          <w:marBottom w:val="0"/>
          <w:divBdr>
            <w:top w:val="none" w:sz="0" w:space="0" w:color="auto"/>
            <w:left w:val="none" w:sz="0" w:space="0" w:color="auto"/>
            <w:bottom w:val="none" w:sz="0" w:space="0" w:color="auto"/>
            <w:right w:val="none" w:sz="0" w:space="0" w:color="auto"/>
          </w:divBdr>
        </w:div>
        <w:div w:id="95366702">
          <w:marLeft w:val="0"/>
          <w:marRight w:val="0"/>
          <w:marTop w:val="0"/>
          <w:marBottom w:val="0"/>
          <w:divBdr>
            <w:top w:val="none" w:sz="0" w:space="0" w:color="auto"/>
            <w:left w:val="none" w:sz="0" w:space="0" w:color="auto"/>
            <w:bottom w:val="none" w:sz="0" w:space="0" w:color="auto"/>
            <w:right w:val="none" w:sz="0" w:space="0" w:color="auto"/>
          </w:divBdr>
        </w:div>
        <w:div w:id="641546397">
          <w:marLeft w:val="0"/>
          <w:marRight w:val="0"/>
          <w:marTop w:val="0"/>
          <w:marBottom w:val="0"/>
          <w:divBdr>
            <w:top w:val="none" w:sz="0" w:space="0" w:color="auto"/>
            <w:left w:val="none" w:sz="0" w:space="0" w:color="auto"/>
            <w:bottom w:val="none" w:sz="0" w:space="0" w:color="auto"/>
            <w:right w:val="none" w:sz="0" w:space="0" w:color="auto"/>
          </w:divBdr>
        </w:div>
        <w:div w:id="2138641223">
          <w:marLeft w:val="0"/>
          <w:marRight w:val="0"/>
          <w:marTop w:val="0"/>
          <w:marBottom w:val="0"/>
          <w:divBdr>
            <w:top w:val="none" w:sz="0" w:space="0" w:color="auto"/>
            <w:left w:val="none" w:sz="0" w:space="0" w:color="auto"/>
            <w:bottom w:val="none" w:sz="0" w:space="0" w:color="auto"/>
            <w:right w:val="none" w:sz="0" w:space="0" w:color="auto"/>
          </w:divBdr>
        </w:div>
        <w:div w:id="173957877">
          <w:marLeft w:val="0"/>
          <w:marRight w:val="0"/>
          <w:marTop w:val="0"/>
          <w:marBottom w:val="0"/>
          <w:divBdr>
            <w:top w:val="none" w:sz="0" w:space="0" w:color="auto"/>
            <w:left w:val="none" w:sz="0" w:space="0" w:color="auto"/>
            <w:bottom w:val="none" w:sz="0" w:space="0" w:color="auto"/>
            <w:right w:val="none" w:sz="0" w:space="0" w:color="auto"/>
          </w:divBdr>
        </w:div>
        <w:div w:id="2009021019">
          <w:marLeft w:val="0"/>
          <w:marRight w:val="0"/>
          <w:marTop w:val="0"/>
          <w:marBottom w:val="0"/>
          <w:divBdr>
            <w:top w:val="none" w:sz="0" w:space="0" w:color="auto"/>
            <w:left w:val="none" w:sz="0" w:space="0" w:color="auto"/>
            <w:bottom w:val="none" w:sz="0" w:space="0" w:color="auto"/>
            <w:right w:val="none" w:sz="0" w:space="0" w:color="auto"/>
          </w:divBdr>
        </w:div>
        <w:div w:id="1413620307">
          <w:marLeft w:val="0"/>
          <w:marRight w:val="0"/>
          <w:marTop w:val="0"/>
          <w:marBottom w:val="0"/>
          <w:divBdr>
            <w:top w:val="none" w:sz="0" w:space="0" w:color="auto"/>
            <w:left w:val="none" w:sz="0" w:space="0" w:color="auto"/>
            <w:bottom w:val="none" w:sz="0" w:space="0" w:color="auto"/>
            <w:right w:val="none" w:sz="0" w:space="0" w:color="auto"/>
          </w:divBdr>
        </w:div>
        <w:div w:id="1342507077">
          <w:marLeft w:val="0"/>
          <w:marRight w:val="0"/>
          <w:marTop w:val="0"/>
          <w:marBottom w:val="0"/>
          <w:divBdr>
            <w:top w:val="none" w:sz="0" w:space="0" w:color="auto"/>
            <w:left w:val="none" w:sz="0" w:space="0" w:color="auto"/>
            <w:bottom w:val="none" w:sz="0" w:space="0" w:color="auto"/>
            <w:right w:val="none" w:sz="0" w:space="0" w:color="auto"/>
          </w:divBdr>
        </w:div>
        <w:div w:id="1101755840">
          <w:marLeft w:val="0"/>
          <w:marRight w:val="0"/>
          <w:marTop w:val="0"/>
          <w:marBottom w:val="0"/>
          <w:divBdr>
            <w:top w:val="none" w:sz="0" w:space="0" w:color="auto"/>
            <w:left w:val="none" w:sz="0" w:space="0" w:color="auto"/>
            <w:bottom w:val="none" w:sz="0" w:space="0" w:color="auto"/>
            <w:right w:val="none" w:sz="0" w:space="0" w:color="auto"/>
          </w:divBdr>
        </w:div>
        <w:div w:id="1664435214">
          <w:marLeft w:val="0"/>
          <w:marRight w:val="0"/>
          <w:marTop w:val="0"/>
          <w:marBottom w:val="0"/>
          <w:divBdr>
            <w:top w:val="none" w:sz="0" w:space="0" w:color="auto"/>
            <w:left w:val="none" w:sz="0" w:space="0" w:color="auto"/>
            <w:bottom w:val="none" w:sz="0" w:space="0" w:color="auto"/>
            <w:right w:val="none" w:sz="0" w:space="0" w:color="auto"/>
          </w:divBdr>
        </w:div>
        <w:div w:id="1645230357">
          <w:marLeft w:val="0"/>
          <w:marRight w:val="0"/>
          <w:marTop w:val="0"/>
          <w:marBottom w:val="0"/>
          <w:divBdr>
            <w:top w:val="none" w:sz="0" w:space="0" w:color="auto"/>
            <w:left w:val="none" w:sz="0" w:space="0" w:color="auto"/>
            <w:bottom w:val="none" w:sz="0" w:space="0" w:color="auto"/>
            <w:right w:val="none" w:sz="0" w:space="0" w:color="auto"/>
          </w:divBdr>
        </w:div>
        <w:div w:id="40978113">
          <w:marLeft w:val="0"/>
          <w:marRight w:val="0"/>
          <w:marTop w:val="0"/>
          <w:marBottom w:val="0"/>
          <w:divBdr>
            <w:top w:val="none" w:sz="0" w:space="0" w:color="auto"/>
            <w:left w:val="none" w:sz="0" w:space="0" w:color="auto"/>
            <w:bottom w:val="none" w:sz="0" w:space="0" w:color="auto"/>
            <w:right w:val="none" w:sz="0" w:space="0" w:color="auto"/>
          </w:divBdr>
          <w:divsChild>
            <w:div w:id="1846242561">
              <w:marLeft w:val="0"/>
              <w:marRight w:val="0"/>
              <w:marTop w:val="0"/>
              <w:marBottom w:val="0"/>
              <w:divBdr>
                <w:top w:val="none" w:sz="0" w:space="0" w:color="auto"/>
                <w:left w:val="none" w:sz="0" w:space="0" w:color="auto"/>
                <w:bottom w:val="none" w:sz="0" w:space="0" w:color="auto"/>
                <w:right w:val="none" w:sz="0" w:space="0" w:color="auto"/>
              </w:divBdr>
            </w:div>
            <w:div w:id="1440371499">
              <w:marLeft w:val="0"/>
              <w:marRight w:val="0"/>
              <w:marTop w:val="0"/>
              <w:marBottom w:val="0"/>
              <w:divBdr>
                <w:top w:val="none" w:sz="0" w:space="0" w:color="auto"/>
                <w:left w:val="none" w:sz="0" w:space="0" w:color="auto"/>
                <w:bottom w:val="none" w:sz="0" w:space="0" w:color="auto"/>
                <w:right w:val="none" w:sz="0" w:space="0" w:color="auto"/>
              </w:divBdr>
            </w:div>
            <w:div w:id="1252737799">
              <w:marLeft w:val="0"/>
              <w:marRight w:val="0"/>
              <w:marTop w:val="0"/>
              <w:marBottom w:val="0"/>
              <w:divBdr>
                <w:top w:val="none" w:sz="0" w:space="0" w:color="auto"/>
                <w:left w:val="none" w:sz="0" w:space="0" w:color="auto"/>
                <w:bottom w:val="none" w:sz="0" w:space="0" w:color="auto"/>
                <w:right w:val="none" w:sz="0" w:space="0" w:color="auto"/>
              </w:divBdr>
            </w:div>
          </w:divsChild>
        </w:div>
        <w:div w:id="2134977025">
          <w:marLeft w:val="0"/>
          <w:marRight w:val="0"/>
          <w:marTop w:val="0"/>
          <w:marBottom w:val="0"/>
          <w:divBdr>
            <w:top w:val="none" w:sz="0" w:space="0" w:color="auto"/>
            <w:left w:val="none" w:sz="0" w:space="0" w:color="auto"/>
            <w:bottom w:val="none" w:sz="0" w:space="0" w:color="auto"/>
            <w:right w:val="none" w:sz="0" w:space="0" w:color="auto"/>
          </w:divBdr>
        </w:div>
        <w:div w:id="55322944">
          <w:marLeft w:val="0"/>
          <w:marRight w:val="0"/>
          <w:marTop w:val="0"/>
          <w:marBottom w:val="0"/>
          <w:divBdr>
            <w:top w:val="none" w:sz="0" w:space="0" w:color="auto"/>
            <w:left w:val="none" w:sz="0" w:space="0" w:color="auto"/>
            <w:bottom w:val="none" w:sz="0" w:space="0" w:color="auto"/>
            <w:right w:val="none" w:sz="0" w:space="0" w:color="auto"/>
          </w:divBdr>
        </w:div>
        <w:div w:id="398213894">
          <w:marLeft w:val="0"/>
          <w:marRight w:val="0"/>
          <w:marTop w:val="0"/>
          <w:marBottom w:val="0"/>
          <w:divBdr>
            <w:top w:val="none" w:sz="0" w:space="0" w:color="auto"/>
            <w:left w:val="none" w:sz="0" w:space="0" w:color="auto"/>
            <w:bottom w:val="none" w:sz="0" w:space="0" w:color="auto"/>
            <w:right w:val="none" w:sz="0" w:space="0" w:color="auto"/>
          </w:divBdr>
        </w:div>
        <w:div w:id="1414012057">
          <w:marLeft w:val="0"/>
          <w:marRight w:val="0"/>
          <w:marTop w:val="0"/>
          <w:marBottom w:val="0"/>
          <w:divBdr>
            <w:top w:val="none" w:sz="0" w:space="0" w:color="auto"/>
            <w:left w:val="none" w:sz="0" w:space="0" w:color="auto"/>
            <w:bottom w:val="none" w:sz="0" w:space="0" w:color="auto"/>
            <w:right w:val="none" w:sz="0" w:space="0" w:color="auto"/>
          </w:divBdr>
        </w:div>
        <w:div w:id="501433102">
          <w:marLeft w:val="0"/>
          <w:marRight w:val="0"/>
          <w:marTop w:val="0"/>
          <w:marBottom w:val="0"/>
          <w:divBdr>
            <w:top w:val="none" w:sz="0" w:space="0" w:color="auto"/>
            <w:left w:val="none" w:sz="0" w:space="0" w:color="auto"/>
            <w:bottom w:val="none" w:sz="0" w:space="0" w:color="auto"/>
            <w:right w:val="none" w:sz="0" w:space="0" w:color="auto"/>
          </w:divBdr>
        </w:div>
        <w:div w:id="35354660">
          <w:marLeft w:val="0"/>
          <w:marRight w:val="0"/>
          <w:marTop w:val="0"/>
          <w:marBottom w:val="0"/>
          <w:divBdr>
            <w:top w:val="none" w:sz="0" w:space="0" w:color="auto"/>
            <w:left w:val="none" w:sz="0" w:space="0" w:color="auto"/>
            <w:bottom w:val="none" w:sz="0" w:space="0" w:color="auto"/>
            <w:right w:val="none" w:sz="0" w:space="0" w:color="auto"/>
          </w:divBdr>
        </w:div>
        <w:div w:id="849836847">
          <w:marLeft w:val="0"/>
          <w:marRight w:val="0"/>
          <w:marTop w:val="0"/>
          <w:marBottom w:val="0"/>
          <w:divBdr>
            <w:top w:val="none" w:sz="0" w:space="0" w:color="auto"/>
            <w:left w:val="none" w:sz="0" w:space="0" w:color="auto"/>
            <w:bottom w:val="none" w:sz="0" w:space="0" w:color="auto"/>
            <w:right w:val="none" w:sz="0" w:space="0" w:color="auto"/>
          </w:divBdr>
        </w:div>
        <w:div w:id="1707219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MLK Staff</dc:creator>
  <cp:lastModifiedBy>MLK Staff</cp:lastModifiedBy>
  <cp:revision>1</cp:revision>
  <dcterms:created xsi:type="dcterms:W3CDTF">2016-12-09T22:19:00Z</dcterms:created>
  <dcterms:modified xsi:type="dcterms:W3CDTF">2016-12-09T22:35:00Z</dcterms:modified>
</cp:coreProperties>
</file>