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522187" w14:textId="77777777" w:rsidR="0083136E" w:rsidRDefault="007B6165" w:rsidP="0052797F">
      <w:pPr>
        <w:pStyle w:val="Heading1"/>
        <w:spacing w:before="0"/>
        <w:ind w:left="0"/>
        <w:rPr>
          <w:rFonts w:asciiTheme="majorHAnsi" w:hAnsiTheme="majorHAnsi" w:cstheme="majorHAnsi"/>
        </w:rPr>
      </w:pPr>
      <w:bookmarkStart w:id="0" w:name="_6licn5btkvp5" w:colFirst="0" w:colLast="0"/>
      <w:bookmarkEnd w:id="0"/>
      <w:r>
        <w:rPr>
          <w:rFonts w:asciiTheme="majorHAnsi" w:hAnsiTheme="majorHAnsi" w:cstheme="majorHAnsi"/>
        </w:rPr>
        <w:t xml:space="preserve">Assessment &amp; Analytics </w:t>
      </w:r>
      <w:r w:rsidR="00E3451E" w:rsidRPr="007B6165">
        <w:rPr>
          <w:rFonts w:asciiTheme="majorHAnsi" w:hAnsiTheme="majorHAnsi" w:cstheme="majorHAnsi"/>
        </w:rPr>
        <w:t>Policies</w:t>
      </w:r>
    </w:p>
    <w:p w14:paraId="68DCFD59" w14:textId="77777777" w:rsidR="0052797F" w:rsidRPr="0052797F" w:rsidRDefault="0052797F" w:rsidP="0052797F"/>
    <w:p w14:paraId="00F04036" w14:textId="77777777" w:rsidR="0052797F" w:rsidRPr="0052797F" w:rsidRDefault="0052797F" w:rsidP="0052797F">
      <w:pPr>
        <w:rPr>
          <w:rFonts w:asciiTheme="majorHAnsi" w:hAnsiTheme="majorHAnsi" w:cstheme="majorHAnsi"/>
          <w:i/>
        </w:rPr>
      </w:pPr>
      <w:r w:rsidRPr="0052797F">
        <w:rPr>
          <w:rFonts w:asciiTheme="majorHAnsi" w:hAnsiTheme="majorHAnsi" w:cstheme="majorHAnsi"/>
          <w:i/>
        </w:rPr>
        <w:t>Proposed policies, May 8, 2019</w:t>
      </w:r>
    </w:p>
    <w:p w14:paraId="1BDC1B48" w14:textId="77777777" w:rsidR="0083136E" w:rsidRPr="007B6165" w:rsidRDefault="00E3451E">
      <w:pPr>
        <w:pStyle w:val="Heading2"/>
        <w:numPr>
          <w:ilvl w:val="0"/>
          <w:numId w:val="7"/>
        </w:numPr>
        <w:rPr>
          <w:rFonts w:asciiTheme="majorHAnsi" w:hAnsiTheme="majorHAnsi" w:cstheme="majorHAnsi"/>
        </w:rPr>
      </w:pPr>
      <w:r w:rsidRPr="007B6165">
        <w:rPr>
          <w:rFonts w:asciiTheme="majorHAnsi" w:hAnsiTheme="majorHAnsi" w:cstheme="majorHAnsi"/>
        </w:rPr>
        <w:t>N</w:t>
      </w:r>
      <w:r w:rsidR="0052797F">
        <w:rPr>
          <w:rFonts w:asciiTheme="majorHAnsi" w:hAnsiTheme="majorHAnsi" w:cstheme="majorHAnsi"/>
        </w:rPr>
        <w:t xml:space="preserve">etwork </w:t>
      </w:r>
      <w:r w:rsidRPr="007B6165">
        <w:rPr>
          <w:rFonts w:asciiTheme="majorHAnsi" w:hAnsiTheme="majorHAnsi" w:cstheme="majorHAnsi"/>
        </w:rPr>
        <w:t>Z</w:t>
      </w:r>
      <w:r w:rsidR="0052797F">
        <w:rPr>
          <w:rFonts w:asciiTheme="majorHAnsi" w:hAnsiTheme="majorHAnsi" w:cstheme="majorHAnsi"/>
        </w:rPr>
        <w:t>one Analytics</w:t>
      </w:r>
      <w:r w:rsidRPr="007B6165">
        <w:rPr>
          <w:rFonts w:asciiTheme="majorHAnsi" w:hAnsiTheme="majorHAnsi" w:cstheme="majorHAnsi"/>
        </w:rPr>
        <w:t xml:space="preserve"> Access</w:t>
      </w:r>
    </w:p>
    <w:p w14:paraId="660F4D75" w14:textId="77777777" w:rsidR="0083136E" w:rsidRPr="007B6165" w:rsidRDefault="00E3451E">
      <w:pPr>
        <w:numPr>
          <w:ilvl w:val="0"/>
          <w:numId w:val="10"/>
        </w:numPr>
        <w:rPr>
          <w:rFonts w:asciiTheme="majorHAnsi" w:hAnsiTheme="majorHAnsi" w:cstheme="majorHAnsi"/>
          <w:b/>
          <w:sz w:val="24"/>
          <w:szCs w:val="24"/>
        </w:rPr>
      </w:pPr>
      <w:r w:rsidRPr="007B6165">
        <w:rPr>
          <w:rFonts w:asciiTheme="majorHAnsi" w:hAnsiTheme="majorHAnsi" w:cstheme="majorHAnsi"/>
          <w:b/>
          <w:sz w:val="24"/>
          <w:szCs w:val="24"/>
        </w:rPr>
        <w:t>Policy Statement:</w:t>
      </w:r>
    </w:p>
    <w:p w14:paraId="741B5E99" w14:textId="77777777" w:rsidR="0083136E" w:rsidRPr="007B6165" w:rsidRDefault="00E3451E">
      <w:pPr>
        <w:numPr>
          <w:ilvl w:val="1"/>
          <w:numId w:val="10"/>
        </w:numPr>
        <w:rPr>
          <w:rFonts w:asciiTheme="majorHAnsi" w:hAnsiTheme="majorHAnsi" w:cstheme="majorHAnsi"/>
        </w:rPr>
      </w:pPr>
      <w:r w:rsidRPr="007B6165">
        <w:rPr>
          <w:rFonts w:asciiTheme="majorHAnsi" w:hAnsiTheme="majorHAnsi" w:cstheme="majorHAnsi"/>
        </w:rPr>
        <w:t>Any CSU library employee who needs access to Network Zone Analytics may request an account from Brandon Dudley or other appropriate CSU N</w:t>
      </w:r>
      <w:r w:rsidR="0052797F">
        <w:rPr>
          <w:rFonts w:asciiTheme="majorHAnsi" w:hAnsiTheme="majorHAnsi" w:cstheme="majorHAnsi"/>
        </w:rPr>
        <w:t xml:space="preserve">etwork </w:t>
      </w:r>
      <w:r w:rsidRPr="007B6165">
        <w:rPr>
          <w:rFonts w:asciiTheme="majorHAnsi" w:hAnsiTheme="majorHAnsi" w:cstheme="majorHAnsi"/>
        </w:rPr>
        <w:t>Z</w:t>
      </w:r>
      <w:r w:rsidR="0052797F">
        <w:rPr>
          <w:rFonts w:asciiTheme="majorHAnsi" w:hAnsiTheme="majorHAnsi" w:cstheme="majorHAnsi"/>
        </w:rPr>
        <w:t>one</w:t>
      </w:r>
      <w:r w:rsidRPr="007B6165">
        <w:rPr>
          <w:rFonts w:asciiTheme="majorHAnsi" w:hAnsiTheme="majorHAnsi" w:cstheme="majorHAnsi"/>
        </w:rPr>
        <w:t xml:space="preserve"> management staff; account requests m</w:t>
      </w:r>
      <w:r w:rsidRPr="007B6165">
        <w:rPr>
          <w:rFonts w:asciiTheme="majorHAnsi" w:hAnsiTheme="majorHAnsi" w:cstheme="majorHAnsi"/>
        </w:rPr>
        <w:t>ust include the reason(s) why access is needed</w:t>
      </w:r>
    </w:p>
    <w:p w14:paraId="59091B0D" w14:textId="77777777" w:rsidR="0083136E" w:rsidRDefault="00E3451E">
      <w:pPr>
        <w:numPr>
          <w:ilvl w:val="1"/>
          <w:numId w:val="10"/>
        </w:numPr>
        <w:rPr>
          <w:rFonts w:asciiTheme="majorHAnsi" w:hAnsiTheme="majorHAnsi" w:cstheme="majorHAnsi"/>
        </w:rPr>
      </w:pPr>
      <w:r w:rsidRPr="007B6165">
        <w:rPr>
          <w:rFonts w:asciiTheme="majorHAnsi" w:hAnsiTheme="majorHAnsi" w:cstheme="majorHAnsi"/>
        </w:rPr>
        <w:t>The CSU reserves the right to deny or revoke Network Zone Analytics account privileges for any reason, including, but not limited to:</w:t>
      </w:r>
      <w:r w:rsidR="007B6165">
        <w:rPr>
          <w:rFonts w:asciiTheme="majorHAnsi" w:hAnsiTheme="majorHAnsi" w:cstheme="majorHAnsi"/>
        </w:rPr>
        <w:t xml:space="preserve"> </w:t>
      </w:r>
      <w:r w:rsidRPr="007B6165">
        <w:rPr>
          <w:rFonts w:asciiTheme="majorHAnsi" w:hAnsiTheme="majorHAnsi" w:cstheme="majorHAnsi"/>
        </w:rPr>
        <w:t xml:space="preserve"> violation of CSU policies regarding information security or responsible use</w:t>
      </w:r>
      <w:r w:rsidRPr="007B6165">
        <w:rPr>
          <w:rFonts w:asciiTheme="majorHAnsi" w:hAnsiTheme="majorHAnsi" w:cstheme="majorHAnsi"/>
        </w:rPr>
        <w:t xml:space="preserve"> of computing resources; sharing of credentials; inappropriate use of shared folder areas; lack of use or justifiable need for N</w:t>
      </w:r>
      <w:r w:rsidR="0052797F">
        <w:rPr>
          <w:rFonts w:asciiTheme="majorHAnsi" w:hAnsiTheme="majorHAnsi" w:cstheme="majorHAnsi"/>
        </w:rPr>
        <w:t xml:space="preserve">etwork </w:t>
      </w:r>
      <w:r w:rsidRPr="007B6165">
        <w:rPr>
          <w:rFonts w:asciiTheme="majorHAnsi" w:hAnsiTheme="majorHAnsi" w:cstheme="majorHAnsi"/>
        </w:rPr>
        <w:t>Z</w:t>
      </w:r>
      <w:r w:rsidR="0052797F">
        <w:rPr>
          <w:rFonts w:asciiTheme="majorHAnsi" w:hAnsiTheme="majorHAnsi" w:cstheme="majorHAnsi"/>
        </w:rPr>
        <w:t>one</w:t>
      </w:r>
      <w:r w:rsidRPr="007B6165">
        <w:rPr>
          <w:rFonts w:asciiTheme="majorHAnsi" w:hAnsiTheme="majorHAnsi" w:cstheme="majorHAnsi"/>
        </w:rPr>
        <w:t xml:space="preserve"> Analytics access; separation from the CSU</w:t>
      </w:r>
    </w:p>
    <w:p w14:paraId="4D5FAB25" w14:textId="77777777" w:rsidR="007B6165" w:rsidRPr="007B6165" w:rsidRDefault="007B6165" w:rsidP="007B6165">
      <w:pPr>
        <w:rPr>
          <w:rFonts w:asciiTheme="majorHAnsi" w:hAnsiTheme="majorHAnsi" w:cstheme="majorHAnsi"/>
        </w:rPr>
      </w:pPr>
    </w:p>
    <w:p w14:paraId="6A359A15" w14:textId="77777777" w:rsidR="0083136E" w:rsidRPr="007B6165" w:rsidRDefault="00E3451E">
      <w:pPr>
        <w:numPr>
          <w:ilvl w:val="0"/>
          <w:numId w:val="10"/>
        </w:numPr>
        <w:rPr>
          <w:rFonts w:asciiTheme="majorHAnsi" w:hAnsiTheme="majorHAnsi" w:cstheme="majorHAnsi"/>
          <w:b/>
          <w:sz w:val="24"/>
          <w:szCs w:val="24"/>
        </w:rPr>
      </w:pPr>
      <w:r w:rsidRPr="007B6165">
        <w:rPr>
          <w:rFonts w:asciiTheme="majorHAnsi" w:hAnsiTheme="majorHAnsi" w:cstheme="majorHAnsi"/>
          <w:b/>
          <w:sz w:val="24"/>
          <w:szCs w:val="24"/>
        </w:rPr>
        <w:t>Rationale:</w:t>
      </w:r>
    </w:p>
    <w:p w14:paraId="25650A32" w14:textId="77777777" w:rsidR="0083136E" w:rsidRPr="007B6165" w:rsidRDefault="00E3451E">
      <w:pPr>
        <w:numPr>
          <w:ilvl w:val="1"/>
          <w:numId w:val="10"/>
        </w:numPr>
        <w:rPr>
          <w:rFonts w:asciiTheme="majorHAnsi" w:hAnsiTheme="majorHAnsi" w:cstheme="majorHAnsi"/>
        </w:rPr>
      </w:pPr>
      <w:r w:rsidRPr="007B6165">
        <w:rPr>
          <w:rFonts w:asciiTheme="majorHAnsi" w:hAnsiTheme="majorHAnsi" w:cstheme="majorHAnsi"/>
        </w:rPr>
        <w:t xml:space="preserve">Network Zone Analytics is the only method available for critical reports in many areas, including Resource Sharing (lending data) and Electronic Resources (Network Zone shared resources); therefore access should be </w:t>
      </w:r>
      <w:r w:rsidRPr="007B6165">
        <w:rPr>
          <w:rFonts w:asciiTheme="majorHAnsi" w:hAnsiTheme="majorHAnsi" w:cstheme="majorHAnsi"/>
        </w:rPr>
        <w:t xml:space="preserve">granted </w:t>
      </w:r>
      <w:r w:rsidRPr="007B6165">
        <w:rPr>
          <w:rFonts w:asciiTheme="majorHAnsi" w:hAnsiTheme="majorHAnsi" w:cstheme="majorHAnsi"/>
        </w:rPr>
        <w:t xml:space="preserve">freely </w:t>
      </w:r>
      <w:r w:rsidRPr="007B6165">
        <w:rPr>
          <w:rFonts w:asciiTheme="majorHAnsi" w:hAnsiTheme="majorHAnsi" w:cstheme="majorHAnsi"/>
        </w:rPr>
        <w:t>to any CSU library employe</w:t>
      </w:r>
      <w:r w:rsidRPr="007B6165">
        <w:rPr>
          <w:rFonts w:asciiTheme="majorHAnsi" w:hAnsiTheme="majorHAnsi" w:cstheme="majorHAnsi"/>
        </w:rPr>
        <w:t>e who n</w:t>
      </w:r>
      <w:r w:rsidR="0052797F">
        <w:rPr>
          <w:rFonts w:asciiTheme="majorHAnsi" w:hAnsiTheme="majorHAnsi" w:cstheme="majorHAnsi"/>
        </w:rPr>
        <w:t>eeds this data to do their work</w:t>
      </w:r>
    </w:p>
    <w:p w14:paraId="3044EF97" w14:textId="77777777" w:rsidR="0083136E" w:rsidRPr="007B6165" w:rsidRDefault="00E3451E">
      <w:pPr>
        <w:numPr>
          <w:ilvl w:val="1"/>
          <w:numId w:val="10"/>
        </w:numPr>
        <w:rPr>
          <w:rFonts w:asciiTheme="majorHAnsi" w:hAnsiTheme="majorHAnsi" w:cstheme="majorHAnsi"/>
        </w:rPr>
      </w:pPr>
      <w:r w:rsidRPr="007B6165">
        <w:rPr>
          <w:rFonts w:asciiTheme="majorHAnsi" w:hAnsiTheme="majorHAnsi" w:cstheme="majorHAnsi"/>
        </w:rPr>
        <w:t>Network Zone Analytics gives users access to all data (except user data that has been anonymized) from every campus; therefore, while access should be granted willingly, some justification should be provided along wi</w:t>
      </w:r>
      <w:r w:rsidRPr="007B6165">
        <w:rPr>
          <w:rFonts w:asciiTheme="majorHAnsi" w:hAnsiTheme="majorHAnsi" w:cstheme="majorHAnsi"/>
        </w:rPr>
        <w:t>th each request, and account holders must follow the policies set forth by the CSU and the Assessment and Analytics Committee in coordination with the U</w:t>
      </w:r>
      <w:r w:rsidR="0052797F">
        <w:rPr>
          <w:rFonts w:asciiTheme="majorHAnsi" w:hAnsiTheme="majorHAnsi" w:cstheme="majorHAnsi"/>
        </w:rPr>
        <w:t>LMS Steering Committee and COLD</w:t>
      </w:r>
    </w:p>
    <w:p w14:paraId="5FA83C03" w14:textId="77777777" w:rsidR="0083136E" w:rsidRPr="007B6165" w:rsidRDefault="00E3451E">
      <w:pPr>
        <w:pStyle w:val="Heading2"/>
        <w:numPr>
          <w:ilvl w:val="0"/>
          <w:numId w:val="7"/>
        </w:numPr>
        <w:rPr>
          <w:rFonts w:asciiTheme="majorHAnsi" w:hAnsiTheme="majorHAnsi" w:cstheme="majorHAnsi"/>
        </w:rPr>
      </w:pPr>
      <w:bookmarkStart w:id="1" w:name="_nixo58sv6g2r" w:colFirst="0" w:colLast="0"/>
      <w:bookmarkEnd w:id="1"/>
      <w:r w:rsidRPr="007B6165">
        <w:rPr>
          <w:rFonts w:asciiTheme="majorHAnsi" w:hAnsiTheme="majorHAnsi" w:cstheme="majorHAnsi"/>
        </w:rPr>
        <w:t>Privacy</w:t>
      </w:r>
    </w:p>
    <w:p w14:paraId="541315DB" w14:textId="77777777" w:rsidR="0083136E" w:rsidRPr="007B6165" w:rsidRDefault="00E3451E">
      <w:pPr>
        <w:numPr>
          <w:ilvl w:val="0"/>
          <w:numId w:val="2"/>
        </w:numPr>
        <w:rPr>
          <w:rFonts w:asciiTheme="majorHAnsi" w:hAnsiTheme="majorHAnsi" w:cstheme="majorHAnsi"/>
          <w:b/>
          <w:sz w:val="24"/>
          <w:szCs w:val="24"/>
        </w:rPr>
      </w:pPr>
      <w:r w:rsidRPr="007B6165">
        <w:rPr>
          <w:rFonts w:asciiTheme="majorHAnsi" w:hAnsiTheme="majorHAnsi" w:cstheme="majorHAnsi"/>
          <w:b/>
          <w:sz w:val="24"/>
          <w:szCs w:val="24"/>
        </w:rPr>
        <w:t>Policy Statement:</w:t>
      </w:r>
    </w:p>
    <w:p w14:paraId="7B3A596F" w14:textId="6C427793" w:rsidR="0083136E" w:rsidRPr="007B6165" w:rsidRDefault="00E3451E">
      <w:pPr>
        <w:numPr>
          <w:ilvl w:val="1"/>
          <w:numId w:val="2"/>
        </w:numPr>
        <w:rPr>
          <w:rFonts w:asciiTheme="majorHAnsi" w:hAnsiTheme="majorHAnsi" w:cstheme="majorHAnsi"/>
        </w:rPr>
      </w:pPr>
      <w:r>
        <w:rPr>
          <w:rFonts w:asciiTheme="majorHAnsi" w:hAnsiTheme="majorHAnsi" w:cstheme="majorHAnsi"/>
        </w:rPr>
        <w:t xml:space="preserve">All </w:t>
      </w:r>
      <w:r w:rsidRPr="007B6165">
        <w:rPr>
          <w:rFonts w:asciiTheme="majorHAnsi" w:hAnsiTheme="majorHAnsi" w:cstheme="majorHAnsi"/>
        </w:rPr>
        <w:t>Analytics users must follow the provisions of</w:t>
      </w:r>
      <w:r w:rsidRPr="007B6165">
        <w:rPr>
          <w:rFonts w:asciiTheme="majorHAnsi" w:hAnsiTheme="majorHAnsi" w:cstheme="majorHAnsi"/>
        </w:rPr>
        <w:t xml:space="preserve"> the </w:t>
      </w:r>
      <w:hyperlink r:id="rId5">
        <w:r w:rsidRPr="007B6165">
          <w:rPr>
            <w:rFonts w:asciiTheme="majorHAnsi" w:hAnsiTheme="majorHAnsi" w:cstheme="majorHAnsi"/>
            <w:color w:val="1155CC"/>
            <w:u w:val="single"/>
          </w:rPr>
          <w:t>CSU Information Security Policy</w:t>
        </w:r>
      </w:hyperlink>
      <w:r w:rsidRPr="007B6165">
        <w:rPr>
          <w:rFonts w:asciiTheme="majorHAnsi" w:hAnsiTheme="majorHAnsi" w:cstheme="majorHAnsi"/>
        </w:rPr>
        <w:t xml:space="preserve"> as well as the Information Security and Responsible Use policies for their home campus</w:t>
      </w:r>
      <w:r>
        <w:rPr>
          <w:rFonts w:asciiTheme="majorHAnsi" w:hAnsiTheme="majorHAnsi" w:cstheme="majorHAnsi"/>
        </w:rPr>
        <w:t xml:space="preserve"> regardless of whether they are using the Network or Institution Zone</w:t>
      </w:r>
    </w:p>
    <w:p w14:paraId="0885E03A" w14:textId="77777777" w:rsidR="0083136E" w:rsidRPr="007B6165" w:rsidRDefault="00E3451E">
      <w:pPr>
        <w:numPr>
          <w:ilvl w:val="1"/>
          <w:numId w:val="2"/>
        </w:numPr>
        <w:rPr>
          <w:rFonts w:asciiTheme="majorHAnsi" w:hAnsiTheme="majorHAnsi" w:cstheme="majorHAnsi"/>
        </w:rPr>
      </w:pPr>
      <w:r w:rsidRPr="0052797F">
        <w:rPr>
          <w:rFonts w:asciiTheme="majorHAnsi" w:hAnsiTheme="majorHAnsi" w:cstheme="majorHAnsi"/>
          <w:b/>
        </w:rPr>
        <w:t>Patron data</w:t>
      </w:r>
      <w:r w:rsidRPr="007B6165">
        <w:rPr>
          <w:rFonts w:asciiTheme="majorHAnsi" w:hAnsiTheme="majorHAnsi" w:cstheme="majorHAnsi"/>
        </w:rPr>
        <w:t xml:space="preserve"> - In keeping with </w:t>
      </w:r>
      <w:hyperlink r:id="rId6">
        <w:r w:rsidRPr="007B6165">
          <w:rPr>
            <w:rFonts w:asciiTheme="majorHAnsi" w:hAnsiTheme="majorHAnsi" w:cstheme="majorHAnsi"/>
            <w:color w:val="1155CC"/>
            <w:u w:val="single"/>
          </w:rPr>
          <w:t>ALA’s Privacy Guidelines</w:t>
        </w:r>
      </w:hyperlink>
      <w:r w:rsidRPr="007B6165">
        <w:rPr>
          <w:rFonts w:asciiTheme="majorHAnsi" w:hAnsiTheme="majorHAnsi" w:cstheme="majorHAnsi"/>
        </w:rPr>
        <w:t>, do not expose personally identifiable information in conjunction with user specific resource usage; personally identifiable information contained in any query that is downloaded or otherwis</w:t>
      </w:r>
      <w:r w:rsidRPr="007B6165">
        <w:rPr>
          <w:rFonts w:asciiTheme="majorHAnsi" w:hAnsiTheme="majorHAnsi" w:cstheme="majorHAnsi"/>
        </w:rPr>
        <w:t xml:space="preserve">e removed from the Analytics environment must be treated according to </w:t>
      </w:r>
      <w:hyperlink r:id="rId7">
        <w:r w:rsidRPr="007B6165">
          <w:rPr>
            <w:rFonts w:asciiTheme="majorHAnsi" w:hAnsiTheme="majorHAnsi" w:cstheme="majorHAnsi"/>
            <w:color w:val="1155CC"/>
            <w:u w:val="single"/>
          </w:rPr>
          <w:t>CSU Information Security Policy</w:t>
        </w:r>
      </w:hyperlink>
      <w:r w:rsidRPr="007B6165">
        <w:rPr>
          <w:rFonts w:asciiTheme="majorHAnsi" w:hAnsiTheme="majorHAnsi" w:cstheme="majorHAnsi"/>
        </w:rPr>
        <w:t xml:space="preserve"> section 8025.00 | Privacy of Personal Information</w:t>
      </w:r>
    </w:p>
    <w:p w14:paraId="12F7CFF0" w14:textId="77777777" w:rsidR="0083136E" w:rsidRPr="007B6165" w:rsidRDefault="00E3451E">
      <w:pPr>
        <w:numPr>
          <w:ilvl w:val="1"/>
          <w:numId w:val="2"/>
        </w:numPr>
        <w:rPr>
          <w:rFonts w:asciiTheme="majorHAnsi" w:hAnsiTheme="majorHAnsi" w:cstheme="majorHAnsi"/>
        </w:rPr>
      </w:pPr>
      <w:r w:rsidRPr="0052797F">
        <w:rPr>
          <w:rFonts w:asciiTheme="majorHAnsi" w:hAnsiTheme="majorHAnsi" w:cstheme="majorHAnsi"/>
          <w:b/>
        </w:rPr>
        <w:t>Acquisitions</w:t>
      </w:r>
      <w:r w:rsidRPr="007B6165">
        <w:rPr>
          <w:rFonts w:asciiTheme="majorHAnsi" w:hAnsiTheme="majorHAnsi" w:cstheme="majorHAnsi"/>
        </w:rPr>
        <w:t xml:space="preserve"> - As the terms</w:t>
      </w:r>
      <w:r w:rsidRPr="007B6165">
        <w:rPr>
          <w:rFonts w:asciiTheme="majorHAnsi" w:hAnsiTheme="majorHAnsi" w:cstheme="majorHAnsi"/>
        </w:rPr>
        <w:t xml:space="preserve"> of many deals are confidential to individual campuses or within the CSU, users should refrain from sharing any expenditure information without </w:t>
      </w:r>
      <w:bookmarkStart w:id="2" w:name="_GoBack"/>
      <w:bookmarkEnd w:id="2"/>
      <w:r w:rsidRPr="007B6165">
        <w:rPr>
          <w:rFonts w:asciiTheme="majorHAnsi" w:hAnsiTheme="majorHAnsi" w:cstheme="majorHAnsi"/>
        </w:rPr>
        <w:lastRenderedPageBreak/>
        <w:t>the explicit permission of an authorized administrator from the Chancellor’s Office or appropriate campus(es).</w:t>
      </w:r>
    </w:p>
    <w:p w14:paraId="47F0ECE0" w14:textId="77777777" w:rsidR="0083136E" w:rsidRPr="007B6165" w:rsidRDefault="00E3451E">
      <w:pPr>
        <w:numPr>
          <w:ilvl w:val="1"/>
          <w:numId w:val="2"/>
        </w:numPr>
        <w:rPr>
          <w:rFonts w:asciiTheme="majorHAnsi" w:hAnsiTheme="majorHAnsi" w:cstheme="majorHAnsi"/>
        </w:rPr>
      </w:pPr>
      <w:r w:rsidRPr="0052797F">
        <w:rPr>
          <w:rFonts w:asciiTheme="majorHAnsi" w:hAnsiTheme="majorHAnsi" w:cstheme="majorHAnsi"/>
          <w:b/>
        </w:rPr>
        <w:t>A</w:t>
      </w:r>
      <w:r w:rsidRPr="0052797F">
        <w:rPr>
          <w:rFonts w:asciiTheme="majorHAnsi" w:hAnsiTheme="majorHAnsi" w:cstheme="majorHAnsi"/>
          <w:b/>
        </w:rPr>
        <w:t>ccount credentials</w:t>
      </w:r>
      <w:r w:rsidRPr="007B6165">
        <w:rPr>
          <w:rFonts w:asciiTheme="majorHAnsi" w:hAnsiTheme="majorHAnsi" w:cstheme="majorHAnsi"/>
        </w:rPr>
        <w:t xml:space="preserve"> - Analytics users should never share their account credentials with others, including staff and student employees</w:t>
      </w:r>
    </w:p>
    <w:p w14:paraId="00BC1A2E" w14:textId="77777777" w:rsidR="0083136E" w:rsidRPr="007B6165" w:rsidRDefault="00E3451E">
      <w:pPr>
        <w:numPr>
          <w:ilvl w:val="0"/>
          <w:numId w:val="2"/>
        </w:numPr>
        <w:rPr>
          <w:rFonts w:asciiTheme="majorHAnsi" w:hAnsiTheme="majorHAnsi" w:cstheme="majorHAnsi"/>
          <w:b/>
          <w:sz w:val="24"/>
          <w:szCs w:val="24"/>
        </w:rPr>
      </w:pPr>
      <w:r w:rsidRPr="007B6165">
        <w:rPr>
          <w:rFonts w:asciiTheme="majorHAnsi" w:hAnsiTheme="majorHAnsi" w:cstheme="majorHAnsi"/>
          <w:b/>
          <w:sz w:val="24"/>
          <w:szCs w:val="24"/>
        </w:rPr>
        <w:t>Rationale:</w:t>
      </w:r>
    </w:p>
    <w:p w14:paraId="4B451128" w14:textId="77777777" w:rsidR="0083136E" w:rsidRPr="007B6165" w:rsidRDefault="00E3451E">
      <w:pPr>
        <w:numPr>
          <w:ilvl w:val="1"/>
          <w:numId w:val="2"/>
        </w:numPr>
        <w:rPr>
          <w:rFonts w:asciiTheme="majorHAnsi" w:hAnsiTheme="majorHAnsi" w:cstheme="majorHAnsi"/>
        </w:rPr>
      </w:pPr>
      <w:r w:rsidRPr="007B6165">
        <w:rPr>
          <w:rFonts w:asciiTheme="majorHAnsi" w:hAnsiTheme="majorHAnsi" w:cstheme="majorHAnsi"/>
        </w:rPr>
        <w:t>Any Alma user with the Design Analytics role can create queries on any Analytics subject area, including sensiti</w:t>
      </w:r>
      <w:r w:rsidRPr="007B6165">
        <w:rPr>
          <w:rFonts w:asciiTheme="majorHAnsi" w:hAnsiTheme="majorHAnsi" w:cstheme="majorHAnsi"/>
        </w:rPr>
        <w:t>ve areas such as Users, Fulfillment, Fines and Fees, Resource Sharing, and Funds Expenditure</w:t>
      </w:r>
    </w:p>
    <w:p w14:paraId="33AFF916" w14:textId="77777777" w:rsidR="0083136E" w:rsidRPr="007B6165" w:rsidRDefault="00E3451E">
      <w:pPr>
        <w:numPr>
          <w:ilvl w:val="1"/>
          <w:numId w:val="2"/>
        </w:numPr>
        <w:rPr>
          <w:rFonts w:asciiTheme="majorHAnsi" w:hAnsiTheme="majorHAnsi" w:cstheme="majorHAnsi"/>
        </w:rPr>
      </w:pPr>
      <w:r w:rsidRPr="007B6165">
        <w:rPr>
          <w:rFonts w:asciiTheme="majorHAnsi" w:hAnsiTheme="majorHAnsi" w:cstheme="majorHAnsi"/>
        </w:rPr>
        <w:t>Network Zone Analytics users cannot query patron data due to anonymization processes, but they can report on Fund Expenditure data from any campus; the terms of ma</w:t>
      </w:r>
      <w:r w:rsidRPr="007B6165">
        <w:rPr>
          <w:rFonts w:asciiTheme="majorHAnsi" w:hAnsiTheme="majorHAnsi" w:cstheme="majorHAnsi"/>
        </w:rPr>
        <w:t>ny deals are confidential to individual campuses or the CSU consortium (SDLC)</w:t>
      </w:r>
    </w:p>
    <w:p w14:paraId="00F37FDC" w14:textId="77777777" w:rsidR="0083136E" w:rsidRPr="007B6165" w:rsidRDefault="00E3451E">
      <w:pPr>
        <w:pStyle w:val="Heading2"/>
        <w:numPr>
          <w:ilvl w:val="0"/>
          <w:numId w:val="7"/>
        </w:numPr>
        <w:rPr>
          <w:rFonts w:asciiTheme="majorHAnsi" w:hAnsiTheme="majorHAnsi" w:cstheme="majorHAnsi"/>
        </w:rPr>
      </w:pPr>
      <w:bookmarkStart w:id="3" w:name="_8o3eg4rlinp0" w:colFirst="0" w:colLast="0"/>
      <w:bookmarkEnd w:id="3"/>
      <w:r w:rsidRPr="007B6165">
        <w:rPr>
          <w:rFonts w:asciiTheme="majorHAnsi" w:hAnsiTheme="majorHAnsi" w:cstheme="majorHAnsi"/>
        </w:rPr>
        <w:t>Sharing Reports</w:t>
      </w:r>
    </w:p>
    <w:p w14:paraId="187CDD9C" w14:textId="77777777" w:rsidR="0083136E" w:rsidRPr="007B6165" w:rsidRDefault="00E3451E">
      <w:pPr>
        <w:numPr>
          <w:ilvl w:val="0"/>
          <w:numId w:val="8"/>
        </w:numPr>
        <w:rPr>
          <w:rFonts w:asciiTheme="majorHAnsi" w:hAnsiTheme="majorHAnsi" w:cstheme="majorHAnsi"/>
          <w:b/>
          <w:sz w:val="24"/>
          <w:szCs w:val="24"/>
        </w:rPr>
      </w:pPr>
      <w:r w:rsidRPr="007B6165">
        <w:rPr>
          <w:rFonts w:asciiTheme="majorHAnsi" w:hAnsiTheme="majorHAnsi" w:cstheme="majorHAnsi"/>
          <w:b/>
          <w:sz w:val="24"/>
          <w:szCs w:val="24"/>
        </w:rPr>
        <w:t>Policy Statement:</w:t>
      </w:r>
    </w:p>
    <w:p w14:paraId="094E767A" w14:textId="77777777" w:rsidR="0083136E" w:rsidRPr="007B6165" w:rsidRDefault="00E3451E">
      <w:pPr>
        <w:numPr>
          <w:ilvl w:val="1"/>
          <w:numId w:val="8"/>
        </w:numPr>
        <w:rPr>
          <w:rFonts w:asciiTheme="majorHAnsi" w:hAnsiTheme="majorHAnsi" w:cstheme="majorHAnsi"/>
        </w:rPr>
      </w:pPr>
      <w:r w:rsidRPr="007B6165">
        <w:rPr>
          <w:rFonts w:asciiTheme="majorHAnsi" w:hAnsiTheme="majorHAnsi" w:cstheme="majorHAnsi"/>
        </w:rPr>
        <w:t>Limit use of the Calstate shared folder to the following:</w:t>
      </w:r>
    </w:p>
    <w:p w14:paraId="2223EC45" w14:textId="77777777" w:rsidR="0083136E" w:rsidRPr="007B6165" w:rsidRDefault="00E3451E">
      <w:pPr>
        <w:numPr>
          <w:ilvl w:val="2"/>
          <w:numId w:val="8"/>
        </w:numPr>
        <w:rPr>
          <w:rFonts w:asciiTheme="majorHAnsi" w:hAnsiTheme="majorHAnsi" w:cstheme="majorHAnsi"/>
        </w:rPr>
      </w:pPr>
      <w:r w:rsidRPr="007B6165">
        <w:rPr>
          <w:rFonts w:asciiTheme="majorHAnsi" w:hAnsiTheme="majorHAnsi" w:cstheme="majorHAnsi"/>
        </w:rPr>
        <w:t>Sharing or jointly developing reports with one or more people at other CSU campuses</w:t>
      </w:r>
    </w:p>
    <w:p w14:paraId="572BC8E7" w14:textId="77777777" w:rsidR="0083136E" w:rsidRPr="007B6165" w:rsidRDefault="00E3451E">
      <w:pPr>
        <w:numPr>
          <w:ilvl w:val="2"/>
          <w:numId w:val="8"/>
        </w:numPr>
        <w:rPr>
          <w:rFonts w:asciiTheme="majorHAnsi" w:hAnsiTheme="majorHAnsi" w:cstheme="majorHAnsi"/>
        </w:rPr>
      </w:pPr>
      <w:r w:rsidRPr="007B6165">
        <w:rPr>
          <w:rFonts w:asciiTheme="majorHAnsi" w:hAnsiTheme="majorHAnsi" w:cstheme="majorHAnsi"/>
        </w:rPr>
        <w:t>Sharing or jointly developing reports with one or more people at other Alma libraries</w:t>
      </w:r>
    </w:p>
    <w:p w14:paraId="45C72018" w14:textId="77777777" w:rsidR="0083136E" w:rsidRPr="007B6165" w:rsidRDefault="00E3451E">
      <w:pPr>
        <w:numPr>
          <w:ilvl w:val="2"/>
          <w:numId w:val="8"/>
        </w:numPr>
        <w:rPr>
          <w:rFonts w:asciiTheme="majorHAnsi" w:hAnsiTheme="majorHAnsi" w:cstheme="majorHAnsi"/>
        </w:rPr>
      </w:pPr>
      <w:r w:rsidRPr="007B6165">
        <w:rPr>
          <w:rFonts w:asciiTheme="majorHAnsi" w:hAnsiTheme="majorHAnsi" w:cstheme="majorHAnsi"/>
        </w:rPr>
        <w:t>Sharing reports with the Alma community at large</w:t>
      </w:r>
    </w:p>
    <w:p w14:paraId="03271688" w14:textId="77777777" w:rsidR="0083136E" w:rsidRPr="007B6165" w:rsidRDefault="00E3451E">
      <w:pPr>
        <w:numPr>
          <w:ilvl w:val="1"/>
          <w:numId w:val="8"/>
        </w:numPr>
        <w:rPr>
          <w:rFonts w:asciiTheme="majorHAnsi" w:hAnsiTheme="majorHAnsi" w:cstheme="majorHAnsi"/>
        </w:rPr>
      </w:pPr>
      <w:r w:rsidRPr="007B6165">
        <w:rPr>
          <w:rFonts w:asciiTheme="majorHAnsi" w:hAnsiTheme="majorHAnsi" w:cstheme="majorHAnsi"/>
        </w:rPr>
        <w:t>Adhere to Ex Libris report naming conventions: prefix the name of the report with your institution name and a dash</w:t>
      </w:r>
    </w:p>
    <w:p w14:paraId="0D9822C5" w14:textId="77777777" w:rsidR="0083136E" w:rsidRPr="007B6165" w:rsidRDefault="00E3451E">
      <w:pPr>
        <w:numPr>
          <w:ilvl w:val="1"/>
          <w:numId w:val="8"/>
        </w:numPr>
        <w:rPr>
          <w:rFonts w:asciiTheme="majorHAnsi" w:hAnsiTheme="majorHAnsi" w:cstheme="majorHAnsi"/>
        </w:rPr>
      </w:pPr>
      <w:r w:rsidRPr="007B6165">
        <w:rPr>
          <w:rFonts w:asciiTheme="majorHAnsi" w:hAnsiTheme="majorHAnsi" w:cstheme="majorHAnsi"/>
        </w:rPr>
        <w:t xml:space="preserve">Place </w:t>
      </w:r>
      <w:r w:rsidRPr="007B6165">
        <w:rPr>
          <w:rFonts w:asciiTheme="majorHAnsi" w:hAnsiTheme="majorHAnsi" w:cstheme="majorHAnsi"/>
        </w:rPr>
        <w:t>reports within the relevant subfolder, creating a folder if necessary</w:t>
      </w:r>
    </w:p>
    <w:p w14:paraId="207A9E5C" w14:textId="77777777" w:rsidR="0083136E" w:rsidRDefault="00E3451E">
      <w:pPr>
        <w:numPr>
          <w:ilvl w:val="1"/>
          <w:numId w:val="8"/>
        </w:numPr>
        <w:rPr>
          <w:rFonts w:asciiTheme="majorHAnsi" w:hAnsiTheme="majorHAnsi" w:cstheme="majorHAnsi"/>
        </w:rPr>
      </w:pPr>
      <w:r w:rsidRPr="007B6165">
        <w:rPr>
          <w:rFonts w:asciiTheme="majorHAnsi" w:hAnsiTheme="majorHAnsi" w:cstheme="majorHAnsi"/>
        </w:rPr>
        <w:t>Reports must have a meaningful name and description</w:t>
      </w:r>
    </w:p>
    <w:p w14:paraId="1B1A0225" w14:textId="77777777" w:rsidR="007B6165" w:rsidRPr="007B6165" w:rsidRDefault="007B6165" w:rsidP="007B6165">
      <w:pPr>
        <w:rPr>
          <w:rFonts w:asciiTheme="majorHAnsi" w:hAnsiTheme="majorHAnsi" w:cstheme="majorHAnsi"/>
        </w:rPr>
      </w:pPr>
    </w:p>
    <w:p w14:paraId="4FD10D4C" w14:textId="77777777" w:rsidR="0083136E" w:rsidRPr="007B6165" w:rsidRDefault="00E3451E">
      <w:pPr>
        <w:numPr>
          <w:ilvl w:val="0"/>
          <w:numId w:val="8"/>
        </w:numPr>
        <w:rPr>
          <w:rFonts w:asciiTheme="majorHAnsi" w:hAnsiTheme="majorHAnsi" w:cstheme="majorHAnsi"/>
          <w:b/>
          <w:sz w:val="24"/>
          <w:szCs w:val="24"/>
        </w:rPr>
      </w:pPr>
      <w:r w:rsidRPr="007B6165">
        <w:rPr>
          <w:rFonts w:asciiTheme="majorHAnsi" w:hAnsiTheme="majorHAnsi" w:cstheme="majorHAnsi"/>
          <w:b/>
          <w:sz w:val="24"/>
          <w:szCs w:val="24"/>
        </w:rPr>
        <w:t>Rationale</w:t>
      </w:r>
    </w:p>
    <w:p w14:paraId="21F7FDDE" w14:textId="77777777" w:rsidR="0083136E" w:rsidRPr="007B6165" w:rsidRDefault="00E3451E">
      <w:pPr>
        <w:numPr>
          <w:ilvl w:val="1"/>
          <w:numId w:val="8"/>
        </w:numPr>
        <w:rPr>
          <w:rFonts w:asciiTheme="majorHAnsi" w:hAnsiTheme="majorHAnsi" w:cstheme="majorHAnsi"/>
        </w:rPr>
      </w:pPr>
      <w:r w:rsidRPr="007B6165">
        <w:rPr>
          <w:rFonts w:asciiTheme="majorHAnsi" w:hAnsiTheme="majorHAnsi" w:cstheme="majorHAnsi"/>
        </w:rPr>
        <w:t>Reduces clutter and navigation difficulties as the number of reports in the shared folder grows over time</w:t>
      </w:r>
    </w:p>
    <w:p w14:paraId="41D2FEA5" w14:textId="77777777" w:rsidR="0083136E" w:rsidRPr="007B6165" w:rsidRDefault="00E3451E">
      <w:pPr>
        <w:numPr>
          <w:ilvl w:val="1"/>
          <w:numId w:val="8"/>
        </w:numPr>
        <w:rPr>
          <w:rFonts w:asciiTheme="majorHAnsi" w:hAnsiTheme="majorHAnsi" w:cstheme="majorHAnsi"/>
        </w:rPr>
      </w:pPr>
      <w:r w:rsidRPr="007B6165">
        <w:rPr>
          <w:rFonts w:asciiTheme="majorHAnsi" w:hAnsiTheme="majorHAnsi" w:cstheme="majorHAnsi"/>
        </w:rPr>
        <w:t>Helps to ensure sh</w:t>
      </w:r>
      <w:r w:rsidRPr="007B6165">
        <w:rPr>
          <w:rFonts w:asciiTheme="majorHAnsi" w:hAnsiTheme="majorHAnsi" w:cstheme="majorHAnsi"/>
        </w:rPr>
        <w:t>ared reports conform to community standards as any report in the Community folder is available to all Alma customers</w:t>
      </w:r>
    </w:p>
    <w:p w14:paraId="567FE757" w14:textId="77777777" w:rsidR="0083136E" w:rsidRPr="007B6165" w:rsidRDefault="00E3451E">
      <w:pPr>
        <w:pStyle w:val="Heading2"/>
        <w:numPr>
          <w:ilvl w:val="0"/>
          <w:numId w:val="7"/>
        </w:numPr>
        <w:rPr>
          <w:rFonts w:asciiTheme="majorHAnsi" w:hAnsiTheme="majorHAnsi" w:cstheme="majorHAnsi"/>
        </w:rPr>
      </w:pPr>
      <w:bookmarkStart w:id="4" w:name="_5c11272bmsjn" w:colFirst="0" w:colLast="0"/>
      <w:bookmarkEnd w:id="4"/>
      <w:r w:rsidRPr="007B6165">
        <w:rPr>
          <w:rFonts w:asciiTheme="majorHAnsi" w:hAnsiTheme="majorHAnsi" w:cstheme="majorHAnsi"/>
        </w:rPr>
        <w:t>Backup</w:t>
      </w:r>
    </w:p>
    <w:p w14:paraId="03DAE7ED" w14:textId="77777777" w:rsidR="0083136E" w:rsidRPr="007B6165" w:rsidRDefault="00E3451E">
      <w:pPr>
        <w:numPr>
          <w:ilvl w:val="0"/>
          <w:numId w:val="5"/>
        </w:numPr>
        <w:rPr>
          <w:rFonts w:asciiTheme="majorHAnsi" w:hAnsiTheme="majorHAnsi" w:cstheme="majorHAnsi"/>
          <w:b/>
          <w:sz w:val="24"/>
          <w:szCs w:val="24"/>
        </w:rPr>
      </w:pPr>
      <w:r w:rsidRPr="007B6165">
        <w:rPr>
          <w:rFonts w:asciiTheme="majorHAnsi" w:hAnsiTheme="majorHAnsi" w:cstheme="majorHAnsi"/>
          <w:b/>
          <w:sz w:val="24"/>
          <w:szCs w:val="24"/>
        </w:rPr>
        <w:t>Policy Statement</w:t>
      </w:r>
    </w:p>
    <w:p w14:paraId="0000111F" w14:textId="77777777" w:rsidR="0083136E" w:rsidRPr="007B6165" w:rsidRDefault="00E3451E">
      <w:pPr>
        <w:numPr>
          <w:ilvl w:val="1"/>
          <w:numId w:val="5"/>
        </w:numPr>
        <w:rPr>
          <w:rFonts w:asciiTheme="majorHAnsi" w:hAnsiTheme="majorHAnsi" w:cstheme="majorHAnsi"/>
        </w:rPr>
      </w:pPr>
      <w:r w:rsidRPr="007B6165">
        <w:rPr>
          <w:rFonts w:asciiTheme="majorHAnsi" w:hAnsiTheme="majorHAnsi" w:cstheme="majorHAnsi"/>
        </w:rPr>
        <w:t xml:space="preserve">Chancellor’s Office staff will maintain an Alma account for the specific purpose of performing a monthly backup of </w:t>
      </w:r>
      <w:r w:rsidRPr="007B6165">
        <w:rPr>
          <w:rFonts w:asciiTheme="majorHAnsi" w:hAnsiTheme="majorHAnsi" w:cstheme="majorHAnsi"/>
        </w:rPr>
        <w:t>all report folders in the Alma Analytics Community Calstate folder</w:t>
      </w:r>
    </w:p>
    <w:p w14:paraId="1D9D7136" w14:textId="77777777" w:rsidR="0083136E" w:rsidRPr="007B6165" w:rsidRDefault="00E3451E">
      <w:pPr>
        <w:numPr>
          <w:ilvl w:val="1"/>
          <w:numId w:val="5"/>
        </w:numPr>
        <w:rPr>
          <w:rFonts w:asciiTheme="majorHAnsi" w:hAnsiTheme="majorHAnsi" w:cstheme="majorHAnsi"/>
        </w:rPr>
      </w:pPr>
      <w:r w:rsidRPr="007B6165">
        <w:rPr>
          <w:rFonts w:asciiTheme="majorHAnsi" w:hAnsiTheme="majorHAnsi" w:cstheme="majorHAnsi"/>
        </w:rPr>
        <w:t>Backup folders will be retained for one year in the My Folders area of this account</w:t>
      </w:r>
    </w:p>
    <w:p w14:paraId="3C0CD8C5" w14:textId="77777777" w:rsidR="007B6165" w:rsidRPr="0052797F" w:rsidRDefault="00E3451E" w:rsidP="0052797F">
      <w:pPr>
        <w:numPr>
          <w:ilvl w:val="1"/>
          <w:numId w:val="5"/>
        </w:numPr>
        <w:rPr>
          <w:rFonts w:asciiTheme="majorHAnsi" w:hAnsiTheme="majorHAnsi" w:cstheme="majorHAnsi"/>
        </w:rPr>
      </w:pPr>
      <w:r w:rsidRPr="007B6165">
        <w:rPr>
          <w:rFonts w:asciiTheme="majorHAnsi" w:hAnsiTheme="majorHAnsi" w:cstheme="majorHAnsi"/>
        </w:rPr>
        <w:t xml:space="preserve">Backup copies will supplied on request to restore shared reports that have been irretrievably changed or </w:t>
      </w:r>
      <w:r w:rsidR="0052797F">
        <w:rPr>
          <w:rFonts w:asciiTheme="majorHAnsi" w:hAnsiTheme="majorHAnsi" w:cstheme="majorHAnsi"/>
        </w:rPr>
        <w:t>deleted for any reason</w:t>
      </w:r>
    </w:p>
    <w:p w14:paraId="53E4CF03" w14:textId="77777777" w:rsidR="0083136E" w:rsidRPr="007B6165" w:rsidRDefault="00E3451E">
      <w:pPr>
        <w:numPr>
          <w:ilvl w:val="0"/>
          <w:numId w:val="5"/>
        </w:numPr>
        <w:rPr>
          <w:rFonts w:asciiTheme="majorHAnsi" w:hAnsiTheme="majorHAnsi" w:cstheme="majorHAnsi"/>
          <w:b/>
          <w:sz w:val="24"/>
          <w:szCs w:val="24"/>
        </w:rPr>
      </w:pPr>
      <w:r w:rsidRPr="007B6165">
        <w:rPr>
          <w:rFonts w:asciiTheme="majorHAnsi" w:hAnsiTheme="majorHAnsi" w:cstheme="majorHAnsi"/>
          <w:b/>
          <w:sz w:val="24"/>
          <w:szCs w:val="24"/>
        </w:rPr>
        <w:lastRenderedPageBreak/>
        <w:t>Rationale</w:t>
      </w:r>
    </w:p>
    <w:p w14:paraId="0BE690F1" w14:textId="77777777" w:rsidR="0083136E" w:rsidRPr="0052797F" w:rsidRDefault="00E3451E" w:rsidP="0052797F">
      <w:pPr>
        <w:numPr>
          <w:ilvl w:val="1"/>
          <w:numId w:val="5"/>
        </w:numPr>
        <w:rPr>
          <w:rFonts w:asciiTheme="majorHAnsi" w:hAnsiTheme="majorHAnsi" w:cstheme="majorHAnsi"/>
        </w:rPr>
      </w:pPr>
      <w:r w:rsidRPr="007B6165">
        <w:rPr>
          <w:rFonts w:asciiTheme="majorHAnsi" w:hAnsiTheme="majorHAnsi" w:cstheme="majorHAnsi"/>
        </w:rPr>
        <w:t>Analytics Committee members and other CSU personnel have put considerable effort into developing specialized custom toolkits to assist CSU campuses with reporting needs (e.g. ACRL reports and Collection Development tools)</w:t>
      </w:r>
    </w:p>
    <w:p w14:paraId="275321C7" w14:textId="77777777" w:rsidR="0083136E" w:rsidRPr="007B6165" w:rsidRDefault="00E3451E">
      <w:pPr>
        <w:numPr>
          <w:ilvl w:val="1"/>
          <w:numId w:val="5"/>
        </w:numPr>
        <w:rPr>
          <w:rFonts w:asciiTheme="majorHAnsi" w:hAnsiTheme="majorHAnsi" w:cstheme="majorHAnsi"/>
        </w:rPr>
      </w:pPr>
      <w:r w:rsidRPr="007B6165">
        <w:rPr>
          <w:rFonts w:asciiTheme="majorHAnsi" w:hAnsiTheme="majorHAnsi" w:cstheme="majorHAnsi"/>
        </w:rPr>
        <w:t>Alma Analytics only supplies two places to share reports:</w:t>
      </w:r>
    </w:p>
    <w:p w14:paraId="3B4399EC" w14:textId="77777777" w:rsidR="0083136E" w:rsidRPr="007B6165" w:rsidRDefault="00E3451E">
      <w:pPr>
        <w:numPr>
          <w:ilvl w:val="2"/>
          <w:numId w:val="5"/>
        </w:numPr>
        <w:rPr>
          <w:rFonts w:asciiTheme="majorHAnsi" w:hAnsiTheme="majorHAnsi" w:cstheme="majorHAnsi"/>
        </w:rPr>
      </w:pPr>
      <w:r w:rsidRPr="007B6165">
        <w:rPr>
          <w:rFonts w:asciiTheme="majorHAnsi" w:hAnsiTheme="majorHAnsi" w:cstheme="majorHAnsi"/>
        </w:rPr>
        <w:t>The California State University Network folder, which is only accessible from N</w:t>
      </w:r>
      <w:r w:rsidR="00E824E3">
        <w:rPr>
          <w:rFonts w:asciiTheme="majorHAnsi" w:hAnsiTheme="majorHAnsi" w:cstheme="majorHAnsi"/>
        </w:rPr>
        <w:t xml:space="preserve">etwork </w:t>
      </w:r>
      <w:r w:rsidRPr="007B6165">
        <w:rPr>
          <w:rFonts w:asciiTheme="majorHAnsi" w:hAnsiTheme="majorHAnsi" w:cstheme="majorHAnsi"/>
        </w:rPr>
        <w:t>Z</w:t>
      </w:r>
      <w:r w:rsidR="00E824E3">
        <w:rPr>
          <w:rFonts w:asciiTheme="majorHAnsi" w:hAnsiTheme="majorHAnsi" w:cstheme="majorHAnsi"/>
        </w:rPr>
        <w:t>one</w:t>
      </w:r>
      <w:r w:rsidRPr="007B6165">
        <w:rPr>
          <w:rFonts w:asciiTheme="majorHAnsi" w:hAnsiTheme="majorHAnsi" w:cstheme="majorHAnsi"/>
        </w:rPr>
        <w:t xml:space="preserve"> Analytics and therefore only usable for sharing reports meant to run in the N</w:t>
      </w:r>
      <w:r w:rsidR="00E824E3">
        <w:rPr>
          <w:rFonts w:asciiTheme="majorHAnsi" w:hAnsiTheme="majorHAnsi" w:cstheme="majorHAnsi"/>
        </w:rPr>
        <w:t xml:space="preserve">etwork </w:t>
      </w:r>
      <w:r w:rsidRPr="007B6165">
        <w:rPr>
          <w:rFonts w:asciiTheme="majorHAnsi" w:hAnsiTheme="majorHAnsi" w:cstheme="majorHAnsi"/>
        </w:rPr>
        <w:t>Z</w:t>
      </w:r>
      <w:r w:rsidR="00E824E3">
        <w:rPr>
          <w:rFonts w:asciiTheme="majorHAnsi" w:hAnsiTheme="majorHAnsi" w:cstheme="majorHAnsi"/>
        </w:rPr>
        <w:t>one</w:t>
      </w:r>
    </w:p>
    <w:p w14:paraId="2B74C947" w14:textId="77777777" w:rsidR="0083136E" w:rsidRPr="007B6165" w:rsidRDefault="00E3451E">
      <w:pPr>
        <w:numPr>
          <w:ilvl w:val="2"/>
          <w:numId w:val="5"/>
        </w:numPr>
        <w:rPr>
          <w:rFonts w:asciiTheme="majorHAnsi" w:hAnsiTheme="majorHAnsi" w:cstheme="majorHAnsi"/>
        </w:rPr>
      </w:pPr>
      <w:r w:rsidRPr="007B6165">
        <w:rPr>
          <w:rFonts w:asciiTheme="majorHAnsi" w:hAnsiTheme="majorHAnsi" w:cstheme="majorHAnsi"/>
        </w:rPr>
        <w:t>The Calstate folder under Institutions</w:t>
      </w:r>
      <w:r w:rsidRPr="007B6165">
        <w:rPr>
          <w:rFonts w:asciiTheme="majorHAnsi" w:hAnsiTheme="majorHAnsi" w:cstheme="majorHAnsi"/>
        </w:rPr>
        <w:t xml:space="preserve"> in the Community area, which is the only available location for sharing reports meant to run in the I</w:t>
      </w:r>
      <w:r w:rsidR="00E824E3">
        <w:rPr>
          <w:rFonts w:asciiTheme="majorHAnsi" w:hAnsiTheme="majorHAnsi" w:cstheme="majorHAnsi"/>
        </w:rPr>
        <w:t xml:space="preserve">nstitution </w:t>
      </w:r>
      <w:r w:rsidRPr="007B6165">
        <w:rPr>
          <w:rFonts w:asciiTheme="majorHAnsi" w:hAnsiTheme="majorHAnsi" w:cstheme="majorHAnsi"/>
        </w:rPr>
        <w:t>Z</w:t>
      </w:r>
      <w:r w:rsidR="00E824E3">
        <w:rPr>
          <w:rFonts w:asciiTheme="majorHAnsi" w:hAnsiTheme="majorHAnsi" w:cstheme="majorHAnsi"/>
        </w:rPr>
        <w:t>one</w:t>
      </w:r>
    </w:p>
    <w:p w14:paraId="3A5A7AC4" w14:textId="77777777" w:rsidR="0083136E" w:rsidRPr="007B6165" w:rsidRDefault="00E3451E">
      <w:pPr>
        <w:numPr>
          <w:ilvl w:val="2"/>
          <w:numId w:val="5"/>
        </w:numPr>
        <w:rPr>
          <w:rFonts w:asciiTheme="majorHAnsi" w:hAnsiTheme="majorHAnsi" w:cstheme="majorHAnsi"/>
        </w:rPr>
      </w:pPr>
      <w:r w:rsidRPr="007B6165">
        <w:rPr>
          <w:rFonts w:asciiTheme="majorHAnsi" w:hAnsiTheme="majorHAnsi" w:cstheme="majorHAnsi"/>
        </w:rPr>
        <w:t>The Calstate folder is therefore the preferred folder for general sharing of reports and reporting toolkits among CSU campuses</w:t>
      </w:r>
    </w:p>
    <w:p w14:paraId="3C24801A" w14:textId="77777777" w:rsidR="0083136E" w:rsidRPr="007B6165" w:rsidRDefault="00E3451E">
      <w:pPr>
        <w:numPr>
          <w:ilvl w:val="1"/>
          <w:numId w:val="5"/>
        </w:numPr>
        <w:rPr>
          <w:rFonts w:asciiTheme="majorHAnsi" w:hAnsiTheme="majorHAnsi" w:cstheme="majorHAnsi"/>
        </w:rPr>
      </w:pPr>
      <w:commentRangeStart w:id="5"/>
      <w:r w:rsidRPr="007B6165">
        <w:rPr>
          <w:rFonts w:asciiTheme="majorHAnsi" w:hAnsiTheme="majorHAnsi" w:cstheme="majorHAnsi"/>
        </w:rPr>
        <w:t>By design, folders and re</w:t>
      </w:r>
      <w:r w:rsidRPr="007B6165">
        <w:rPr>
          <w:rFonts w:asciiTheme="majorHAnsi" w:hAnsiTheme="majorHAnsi" w:cstheme="majorHAnsi"/>
        </w:rPr>
        <w:t>ports in the Community area are open to all Alma users, with full read/write access, as the intent of this folder is to share Analytics reports as widely as possible</w:t>
      </w:r>
      <w:commentRangeEnd w:id="5"/>
      <w:r w:rsidRPr="007B6165">
        <w:rPr>
          <w:rFonts w:asciiTheme="majorHAnsi" w:hAnsiTheme="majorHAnsi" w:cstheme="majorHAnsi"/>
        </w:rPr>
        <w:commentReference w:id="5"/>
      </w:r>
    </w:p>
    <w:p w14:paraId="5F53498C" w14:textId="77777777" w:rsidR="00E824E3" w:rsidRDefault="00E3451E" w:rsidP="007F70AD">
      <w:pPr>
        <w:numPr>
          <w:ilvl w:val="1"/>
          <w:numId w:val="5"/>
        </w:numPr>
        <w:rPr>
          <w:rFonts w:asciiTheme="majorHAnsi" w:hAnsiTheme="majorHAnsi" w:cstheme="majorHAnsi"/>
        </w:rPr>
      </w:pPr>
      <w:r w:rsidRPr="00E824E3">
        <w:rPr>
          <w:rFonts w:asciiTheme="majorHAnsi" w:hAnsiTheme="majorHAnsi" w:cstheme="majorHAnsi"/>
        </w:rPr>
        <w:t>While we fully support the concept of community sharing, this structure means that customized reports mainly intended for the CSU audience are vulnerable to editing or removal by any user, within or outside the CSU. Ex Libris has clarified that it is not p</w:t>
      </w:r>
      <w:r w:rsidRPr="00E824E3">
        <w:rPr>
          <w:rFonts w:asciiTheme="majorHAnsi" w:hAnsiTheme="majorHAnsi" w:cstheme="majorHAnsi"/>
        </w:rPr>
        <w:t>ossible to selectively protect these reports</w:t>
      </w:r>
    </w:p>
    <w:p w14:paraId="1939737A" w14:textId="77777777" w:rsidR="0083136E" w:rsidRPr="00E824E3" w:rsidRDefault="00E3451E" w:rsidP="007F70AD">
      <w:pPr>
        <w:numPr>
          <w:ilvl w:val="1"/>
          <w:numId w:val="5"/>
        </w:numPr>
        <w:rPr>
          <w:rFonts w:asciiTheme="majorHAnsi" w:hAnsiTheme="majorHAnsi" w:cstheme="majorHAnsi"/>
        </w:rPr>
      </w:pPr>
      <w:r w:rsidRPr="00E824E3">
        <w:rPr>
          <w:rFonts w:asciiTheme="majorHAnsi" w:hAnsiTheme="majorHAnsi" w:cstheme="majorHAnsi"/>
        </w:rPr>
        <w:t xml:space="preserve">A regular, systematic backup process will preserve shared CSU analytics reports while relieving individual report creators from this responsibility; this will also ensure preservation for reports created by </w:t>
      </w:r>
      <w:r w:rsidR="00E824E3">
        <w:rPr>
          <w:rFonts w:asciiTheme="majorHAnsi" w:hAnsiTheme="majorHAnsi" w:cstheme="majorHAnsi"/>
        </w:rPr>
        <w:t>employees who have left the CSU</w:t>
      </w:r>
    </w:p>
    <w:p w14:paraId="4C0FCD36" w14:textId="77777777" w:rsidR="0083136E" w:rsidRPr="007B6165" w:rsidRDefault="00E3451E">
      <w:pPr>
        <w:pStyle w:val="Heading2"/>
        <w:numPr>
          <w:ilvl w:val="0"/>
          <w:numId w:val="7"/>
        </w:numPr>
        <w:rPr>
          <w:rFonts w:asciiTheme="majorHAnsi" w:hAnsiTheme="majorHAnsi" w:cstheme="majorHAnsi"/>
        </w:rPr>
      </w:pPr>
      <w:bookmarkStart w:id="6" w:name="_5gcaqfwed7qu" w:colFirst="0" w:colLast="0"/>
      <w:bookmarkEnd w:id="6"/>
      <w:r w:rsidRPr="007B6165">
        <w:rPr>
          <w:rFonts w:asciiTheme="majorHAnsi" w:hAnsiTheme="majorHAnsi" w:cstheme="majorHAnsi"/>
        </w:rPr>
        <w:t>Audit</w:t>
      </w:r>
    </w:p>
    <w:p w14:paraId="15406BCF" w14:textId="77777777" w:rsidR="0083136E" w:rsidRPr="007B6165" w:rsidRDefault="00E3451E">
      <w:pPr>
        <w:numPr>
          <w:ilvl w:val="0"/>
          <w:numId w:val="4"/>
        </w:numPr>
        <w:rPr>
          <w:rFonts w:asciiTheme="majorHAnsi" w:hAnsiTheme="majorHAnsi" w:cstheme="majorHAnsi"/>
          <w:b/>
          <w:sz w:val="24"/>
          <w:szCs w:val="24"/>
        </w:rPr>
      </w:pPr>
      <w:r w:rsidRPr="007B6165">
        <w:rPr>
          <w:rFonts w:asciiTheme="majorHAnsi" w:hAnsiTheme="majorHAnsi" w:cstheme="majorHAnsi"/>
          <w:b/>
          <w:sz w:val="24"/>
          <w:szCs w:val="24"/>
        </w:rPr>
        <w:t>Policy Sta</w:t>
      </w:r>
      <w:r w:rsidRPr="007B6165">
        <w:rPr>
          <w:rFonts w:asciiTheme="majorHAnsi" w:hAnsiTheme="majorHAnsi" w:cstheme="majorHAnsi"/>
          <w:b/>
          <w:sz w:val="24"/>
          <w:szCs w:val="24"/>
        </w:rPr>
        <w:t>tement</w:t>
      </w:r>
    </w:p>
    <w:p w14:paraId="637499D9" w14:textId="77777777" w:rsidR="0083136E" w:rsidRPr="007B6165" w:rsidRDefault="00E3451E">
      <w:pPr>
        <w:numPr>
          <w:ilvl w:val="1"/>
          <w:numId w:val="4"/>
        </w:numPr>
        <w:rPr>
          <w:rFonts w:asciiTheme="majorHAnsi" w:hAnsiTheme="majorHAnsi" w:cstheme="majorHAnsi"/>
        </w:rPr>
      </w:pPr>
      <w:r w:rsidRPr="007B6165">
        <w:rPr>
          <w:rFonts w:asciiTheme="majorHAnsi" w:hAnsiTheme="majorHAnsi" w:cstheme="majorHAnsi"/>
        </w:rPr>
        <w:t>The working group’s assumption is that active reports will be maintained in</w:t>
      </w:r>
      <w:r w:rsidR="00E824E3">
        <w:rPr>
          <w:rFonts w:asciiTheme="majorHAnsi" w:hAnsiTheme="majorHAnsi" w:cstheme="majorHAnsi"/>
        </w:rPr>
        <w:t xml:space="preserve"> the Calstate Community Folder</w:t>
      </w:r>
    </w:p>
    <w:p w14:paraId="0B3EF5C6" w14:textId="77777777" w:rsidR="0083136E" w:rsidRPr="007B6165" w:rsidRDefault="00E3451E">
      <w:pPr>
        <w:numPr>
          <w:ilvl w:val="1"/>
          <w:numId w:val="4"/>
        </w:numPr>
        <w:rPr>
          <w:rFonts w:asciiTheme="majorHAnsi" w:hAnsiTheme="majorHAnsi" w:cstheme="majorHAnsi"/>
        </w:rPr>
      </w:pPr>
      <w:r w:rsidRPr="007B6165">
        <w:rPr>
          <w:rFonts w:asciiTheme="majorHAnsi" w:hAnsiTheme="majorHAnsi" w:cstheme="majorHAnsi"/>
        </w:rPr>
        <w:t>Reports will be reviewed on an annual basis for the following:</w:t>
      </w:r>
    </w:p>
    <w:p w14:paraId="09675B8A" w14:textId="77777777" w:rsidR="0083136E" w:rsidRPr="007B6165" w:rsidRDefault="00E3451E">
      <w:pPr>
        <w:numPr>
          <w:ilvl w:val="2"/>
          <w:numId w:val="4"/>
        </w:numPr>
        <w:rPr>
          <w:rFonts w:asciiTheme="majorHAnsi" w:hAnsiTheme="majorHAnsi" w:cstheme="majorHAnsi"/>
        </w:rPr>
      </w:pPr>
      <w:r w:rsidRPr="007B6165">
        <w:rPr>
          <w:rFonts w:asciiTheme="majorHAnsi" w:hAnsiTheme="majorHAnsi" w:cstheme="majorHAnsi"/>
        </w:rPr>
        <w:t>Reports adhere to Sharing Reports policy</w:t>
      </w:r>
    </w:p>
    <w:p w14:paraId="5D2F6FDC" w14:textId="77777777" w:rsidR="0083136E" w:rsidRPr="007B6165" w:rsidRDefault="00E3451E">
      <w:pPr>
        <w:numPr>
          <w:ilvl w:val="2"/>
          <w:numId w:val="4"/>
        </w:numPr>
        <w:rPr>
          <w:rFonts w:asciiTheme="majorHAnsi" w:hAnsiTheme="majorHAnsi" w:cstheme="majorHAnsi"/>
        </w:rPr>
      </w:pPr>
      <w:r w:rsidRPr="007B6165">
        <w:rPr>
          <w:rFonts w:asciiTheme="majorHAnsi" w:hAnsiTheme="majorHAnsi" w:cstheme="majorHAnsi"/>
        </w:rPr>
        <w:t>Reports still run</w:t>
      </w:r>
    </w:p>
    <w:p w14:paraId="7FE323A2" w14:textId="77777777" w:rsidR="0083136E" w:rsidRPr="007B6165" w:rsidRDefault="00E3451E">
      <w:pPr>
        <w:numPr>
          <w:ilvl w:val="2"/>
          <w:numId w:val="4"/>
        </w:numPr>
        <w:rPr>
          <w:rFonts w:asciiTheme="majorHAnsi" w:hAnsiTheme="majorHAnsi" w:cstheme="majorHAnsi"/>
        </w:rPr>
      </w:pPr>
      <w:r w:rsidRPr="007B6165">
        <w:rPr>
          <w:rFonts w:asciiTheme="majorHAnsi" w:hAnsiTheme="majorHAnsi" w:cstheme="majorHAnsi"/>
        </w:rPr>
        <w:t>Reports still query</w:t>
      </w:r>
      <w:r w:rsidRPr="007B6165">
        <w:rPr>
          <w:rFonts w:asciiTheme="majorHAnsi" w:hAnsiTheme="majorHAnsi" w:cstheme="majorHAnsi"/>
        </w:rPr>
        <w:t xml:space="preserve"> the relevant/appropriate subject areas and fields</w:t>
      </w:r>
    </w:p>
    <w:p w14:paraId="47DB0074" w14:textId="77777777" w:rsidR="0083136E" w:rsidRDefault="00E3451E">
      <w:pPr>
        <w:numPr>
          <w:ilvl w:val="1"/>
          <w:numId w:val="4"/>
        </w:numPr>
        <w:rPr>
          <w:rFonts w:asciiTheme="majorHAnsi" w:hAnsiTheme="majorHAnsi" w:cstheme="majorHAnsi"/>
        </w:rPr>
      </w:pPr>
      <w:r w:rsidRPr="007B6165">
        <w:rPr>
          <w:rFonts w:asciiTheme="majorHAnsi" w:hAnsiTheme="majorHAnsi" w:cstheme="majorHAnsi"/>
        </w:rPr>
        <w:t xml:space="preserve">Reports that </w:t>
      </w:r>
      <w:r w:rsidR="007B6165" w:rsidRPr="007B6165">
        <w:rPr>
          <w:rFonts w:asciiTheme="majorHAnsi" w:hAnsiTheme="majorHAnsi" w:cstheme="majorHAnsi"/>
        </w:rPr>
        <w:t>do not</w:t>
      </w:r>
      <w:r w:rsidR="00E824E3">
        <w:rPr>
          <w:rFonts w:asciiTheme="majorHAnsi" w:hAnsiTheme="majorHAnsi" w:cstheme="majorHAnsi"/>
        </w:rPr>
        <w:t xml:space="preserve"> conform may be deleted</w:t>
      </w:r>
    </w:p>
    <w:p w14:paraId="37AD2CB2" w14:textId="77777777" w:rsidR="007B6165" w:rsidRPr="007B6165" w:rsidRDefault="007B6165" w:rsidP="007B6165">
      <w:pPr>
        <w:rPr>
          <w:rFonts w:asciiTheme="majorHAnsi" w:hAnsiTheme="majorHAnsi" w:cstheme="majorHAnsi"/>
        </w:rPr>
      </w:pPr>
    </w:p>
    <w:p w14:paraId="0998783E" w14:textId="77777777" w:rsidR="0083136E" w:rsidRPr="007B6165" w:rsidRDefault="00E3451E">
      <w:pPr>
        <w:numPr>
          <w:ilvl w:val="0"/>
          <w:numId w:val="4"/>
        </w:numPr>
        <w:rPr>
          <w:rFonts w:asciiTheme="majorHAnsi" w:hAnsiTheme="majorHAnsi" w:cstheme="majorHAnsi"/>
          <w:b/>
          <w:sz w:val="24"/>
          <w:szCs w:val="24"/>
        </w:rPr>
      </w:pPr>
      <w:r w:rsidRPr="007B6165">
        <w:rPr>
          <w:rFonts w:asciiTheme="majorHAnsi" w:hAnsiTheme="majorHAnsi" w:cstheme="majorHAnsi"/>
          <w:b/>
          <w:sz w:val="24"/>
          <w:szCs w:val="24"/>
        </w:rPr>
        <w:t>Rationale</w:t>
      </w:r>
    </w:p>
    <w:p w14:paraId="39499241" w14:textId="77777777" w:rsidR="0083136E" w:rsidRPr="007B6165" w:rsidRDefault="00E3451E">
      <w:pPr>
        <w:numPr>
          <w:ilvl w:val="1"/>
          <w:numId w:val="4"/>
        </w:numPr>
        <w:rPr>
          <w:rFonts w:asciiTheme="majorHAnsi" w:hAnsiTheme="majorHAnsi" w:cstheme="majorHAnsi"/>
        </w:rPr>
      </w:pPr>
      <w:r w:rsidRPr="007B6165">
        <w:rPr>
          <w:rFonts w:asciiTheme="majorHAnsi" w:hAnsiTheme="majorHAnsi" w:cstheme="majorHAnsi"/>
        </w:rPr>
        <w:t>Reduces clutter and navigation difficulties as the number of reports in the shared folder grows over time</w:t>
      </w:r>
    </w:p>
    <w:p w14:paraId="567C9623" w14:textId="77777777" w:rsidR="0083136E" w:rsidRPr="007B6165" w:rsidRDefault="00E3451E">
      <w:pPr>
        <w:numPr>
          <w:ilvl w:val="1"/>
          <w:numId w:val="4"/>
        </w:numPr>
        <w:rPr>
          <w:rFonts w:asciiTheme="majorHAnsi" w:hAnsiTheme="majorHAnsi" w:cstheme="majorHAnsi"/>
        </w:rPr>
      </w:pPr>
      <w:r w:rsidRPr="007B6165">
        <w:rPr>
          <w:rFonts w:asciiTheme="majorHAnsi" w:hAnsiTheme="majorHAnsi" w:cstheme="majorHAnsi"/>
        </w:rPr>
        <w:t>Helps to ensure shared reports are still funct</w:t>
      </w:r>
      <w:r w:rsidRPr="007B6165">
        <w:rPr>
          <w:rFonts w:asciiTheme="majorHAnsi" w:hAnsiTheme="majorHAnsi" w:cstheme="majorHAnsi"/>
        </w:rPr>
        <w:t>ional and relevant</w:t>
      </w:r>
    </w:p>
    <w:p w14:paraId="0498A458" w14:textId="77777777" w:rsidR="0083136E" w:rsidRPr="007B6165" w:rsidRDefault="00E3451E">
      <w:pPr>
        <w:numPr>
          <w:ilvl w:val="1"/>
          <w:numId w:val="4"/>
        </w:numPr>
        <w:rPr>
          <w:rFonts w:asciiTheme="majorHAnsi" w:hAnsiTheme="majorHAnsi" w:cstheme="majorHAnsi"/>
        </w:rPr>
      </w:pPr>
      <w:r w:rsidRPr="007B6165">
        <w:rPr>
          <w:rFonts w:asciiTheme="majorHAnsi" w:hAnsiTheme="majorHAnsi" w:cstheme="majorHAnsi"/>
        </w:rPr>
        <w:t>Helps to ensure shared reports conform to community standards as any report in the Community folder is available to all Alma customers</w:t>
      </w:r>
    </w:p>
    <w:p w14:paraId="6EE57F76" w14:textId="77777777" w:rsidR="0083136E" w:rsidRPr="007B6165" w:rsidRDefault="00E3451E">
      <w:pPr>
        <w:pStyle w:val="Heading2"/>
        <w:numPr>
          <w:ilvl w:val="0"/>
          <w:numId w:val="7"/>
        </w:numPr>
        <w:rPr>
          <w:rFonts w:asciiTheme="majorHAnsi" w:hAnsiTheme="majorHAnsi" w:cstheme="majorHAnsi"/>
        </w:rPr>
      </w:pPr>
      <w:bookmarkStart w:id="7" w:name="_ca559ey8dbzk" w:colFirst="0" w:colLast="0"/>
      <w:bookmarkEnd w:id="7"/>
      <w:r w:rsidRPr="007B6165">
        <w:rPr>
          <w:rFonts w:asciiTheme="majorHAnsi" w:hAnsiTheme="majorHAnsi" w:cstheme="majorHAnsi"/>
        </w:rPr>
        <w:lastRenderedPageBreak/>
        <w:t xml:space="preserve">Report </w:t>
      </w:r>
      <w:r w:rsidR="00E824E3">
        <w:rPr>
          <w:rFonts w:asciiTheme="majorHAnsi" w:hAnsiTheme="majorHAnsi" w:cstheme="majorHAnsi"/>
        </w:rPr>
        <w:t xml:space="preserve">and Support </w:t>
      </w:r>
      <w:r w:rsidRPr="007B6165">
        <w:rPr>
          <w:rFonts w:asciiTheme="majorHAnsi" w:hAnsiTheme="majorHAnsi" w:cstheme="majorHAnsi"/>
        </w:rPr>
        <w:t>Requests</w:t>
      </w:r>
    </w:p>
    <w:p w14:paraId="7557B43F" w14:textId="77777777" w:rsidR="0083136E" w:rsidRPr="007B6165" w:rsidRDefault="00E3451E">
      <w:pPr>
        <w:numPr>
          <w:ilvl w:val="0"/>
          <w:numId w:val="9"/>
        </w:numPr>
        <w:rPr>
          <w:rFonts w:asciiTheme="majorHAnsi" w:hAnsiTheme="majorHAnsi" w:cstheme="majorHAnsi"/>
          <w:b/>
          <w:sz w:val="24"/>
          <w:szCs w:val="24"/>
        </w:rPr>
      </w:pPr>
      <w:r w:rsidRPr="007B6165">
        <w:rPr>
          <w:rFonts w:asciiTheme="majorHAnsi" w:hAnsiTheme="majorHAnsi" w:cstheme="majorHAnsi"/>
          <w:b/>
          <w:sz w:val="24"/>
          <w:szCs w:val="24"/>
        </w:rPr>
        <w:t>Policy Statement</w:t>
      </w:r>
    </w:p>
    <w:p w14:paraId="40AAC1C2" w14:textId="77777777" w:rsidR="0083136E" w:rsidRPr="007B6165" w:rsidRDefault="00E3451E">
      <w:pPr>
        <w:numPr>
          <w:ilvl w:val="1"/>
          <w:numId w:val="4"/>
        </w:numPr>
        <w:pBdr>
          <w:top w:val="nil"/>
          <w:left w:val="nil"/>
          <w:bottom w:val="nil"/>
          <w:right w:val="nil"/>
          <w:between w:val="nil"/>
        </w:pBdr>
        <w:rPr>
          <w:rFonts w:asciiTheme="majorHAnsi" w:hAnsiTheme="majorHAnsi" w:cstheme="majorHAnsi"/>
        </w:rPr>
      </w:pPr>
      <w:r w:rsidRPr="007B6165">
        <w:rPr>
          <w:rFonts w:asciiTheme="majorHAnsi" w:hAnsiTheme="majorHAnsi" w:cstheme="majorHAnsi"/>
        </w:rPr>
        <w:t>Training:  The committee will facilitate or provide system-wide train</w:t>
      </w:r>
      <w:r w:rsidRPr="007B6165">
        <w:rPr>
          <w:rFonts w:asciiTheme="majorHAnsi" w:hAnsiTheme="majorHAnsi" w:cstheme="majorHAnsi"/>
        </w:rPr>
        <w:t>ing opportunities as needed and at their discretion</w:t>
      </w:r>
    </w:p>
    <w:p w14:paraId="71D80677" w14:textId="77777777" w:rsidR="0083136E" w:rsidRPr="007B6165" w:rsidRDefault="00E3451E">
      <w:pPr>
        <w:numPr>
          <w:ilvl w:val="1"/>
          <w:numId w:val="4"/>
        </w:numPr>
        <w:pBdr>
          <w:top w:val="nil"/>
          <w:left w:val="nil"/>
          <w:bottom w:val="nil"/>
          <w:right w:val="nil"/>
          <w:between w:val="nil"/>
        </w:pBdr>
        <w:rPr>
          <w:rFonts w:asciiTheme="majorHAnsi" w:hAnsiTheme="majorHAnsi" w:cstheme="majorHAnsi"/>
        </w:rPr>
      </w:pPr>
      <w:r w:rsidRPr="007B6165">
        <w:rPr>
          <w:rFonts w:asciiTheme="majorHAnsi" w:hAnsiTheme="majorHAnsi" w:cstheme="majorHAnsi"/>
        </w:rPr>
        <w:t>Project support:  The committee will support analyses for COLD and its subcommittees</w:t>
      </w:r>
    </w:p>
    <w:p w14:paraId="077CFF04" w14:textId="77777777" w:rsidR="0083136E" w:rsidRPr="007B6165" w:rsidRDefault="00E3451E">
      <w:pPr>
        <w:numPr>
          <w:ilvl w:val="1"/>
          <w:numId w:val="4"/>
        </w:numPr>
        <w:pBdr>
          <w:top w:val="nil"/>
          <w:left w:val="nil"/>
          <w:bottom w:val="nil"/>
          <w:right w:val="nil"/>
          <w:between w:val="nil"/>
        </w:pBdr>
        <w:rPr>
          <w:rFonts w:asciiTheme="majorHAnsi" w:hAnsiTheme="majorHAnsi" w:cstheme="majorHAnsi"/>
        </w:rPr>
      </w:pPr>
      <w:r w:rsidRPr="007B6165">
        <w:rPr>
          <w:rFonts w:asciiTheme="majorHAnsi" w:hAnsiTheme="majorHAnsi" w:cstheme="majorHAnsi"/>
        </w:rPr>
        <w:t>Ad hoc support:  Committee members will answer questions and provide assistance with individual reporting needs at thei</w:t>
      </w:r>
      <w:r w:rsidRPr="007B6165">
        <w:rPr>
          <w:rFonts w:asciiTheme="majorHAnsi" w:hAnsiTheme="majorHAnsi" w:cstheme="majorHAnsi"/>
        </w:rPr>
        <w:t>r discretion and as time allows</w:t>
      </w:r>
    </w:p>
    <w:p w14:paraId="614FF2A0" w14:textId="77777777" w:rsidR="0083136E" w:rsidRDefault="00E3451E">
      <w:pPr>
        <w:numPr>
          <w:ilvl w:val="1"/>
          <w:numId w:val="4"/>
        </w:numPr>
        <w:pBdr>
          <w:top w:val="nil"/>
          <w:left w:val="nil"/>
          <w:bottom w:val="nil"/>
          <w:right w:val="nil"/>
          <w:between w:val="nil"/>
        </w:pBdr>
        <w:rPr>
          <w:rFonts w:asciiTheme="majorHAnsi" w:hAnsiTheme="majorHAnsi" w:cstheme="majorHAnsi"/>
        </w:rPr>
      </w:pPr>
      <w:r w:rsidRPr="007B6165">
        <w:rPr>
          <w:rFonts w:asciiTheme="majorHAnsi" w:hAnsiTheme="majorHAnsi" w:cstheme="majorHAnsi"/>
        </w:rPr>
        <w:t>System-wide reports:  The committee will develop and maintain a limited set of reports with broad or system-wide utility, such as a</w:t>
      </w:r>
      <w:r w:rsidR="00E824E3">
        <w:rPr>
          <w:rFonts w:asciiTheme="majorHAnsi" w:hAnsiTheme="majorHAnsi" w:cstheme="majorHAnsi"/>
        </w:rPr>
        <w:t>nnual surveys and COLD projects</w:t>
      </w:r>
    </w:p>
    <w:p w14:paraId="531BCA7A" w14:textId="77777777" w:rsidR="007B6165" w:rsidRPr="007B6165" w:rsidRDefault="007B6165" w:rsidP="007B6165">
      <w:pPr>
        <w:pBdr>
          <w:top w:val="nil"/>
          <w:left w:val="nil"/>
          <w:bottom w:val="nil"/>
          <w:right w:val="nil"/>
          <w:between w:val="nil"/>
        </w:pBdr>
        <w:rPr>
          <w:rFonts w:asciiTheme="majorHAnsi" w:hAnsiTheme="majorHAnsi" w:cstheme="majorHAnsi"/>
        </w:rPr>
      </w:pPr>
    </w:p>
    <w:p w14:paraId="6C3388CD" w14:textId="77777777" w:rsidR="0083136E" w:rsidRPr="007B6165" w:rsidRDefault="00E3451E">
      <w:pPr>
        <w:numPr>
          <w:ilvl w:val="0"/>
          <w:numId w:val="4"/>
        </w:numPr>
        <w:pBdr>
          <w:top w:val="nil"/>
          <w:left w:val="nil"/>
          <w:bottom w:val="nil"/>
          <w:right w:val="nil"/>
          <w:between w:val="nil"/>
        </w:pBdr>
        <w:rPr>
          <w:rFonts w:asciiTheme="majorHAnsi" w:hAnsiTheme="majorHAnsi" w:cstheme="majorHAnsi"/>
          <w:b/>
          <w:sz w:val="24"/>
          <w:szCs w:val="24"/>
        </w:rPr>
      </w:pPr>
      <w:r w:rsidRPr="007B6165">
        <w:rPr>
          <w:rFonts w:asciiTheme="majorHAnsi" w:hAnsiTheme="majorHAnsi" w:cstheme="majorHAnsi"/>
          <w:b/>
          <w:sz w:val="24"/>
          <w:szCs w:val="24"/>
        </w:rPr>
        <w:t>Rationale</w:t>
      </w:r>
    </w:p>
    <w:p w14:paraId="1014228D" w14:textId="77777777" w:rsidR="0083136E" w:rsidRPr="007B6165" w:rsidRDefault="00E3451E">
      <w:pPr>
        <w:numPr>
          <w:ilvl w:val="1"/>
          <w:numId w:val="4"/>
        </w:numPr>
        <w:rPr>
          <w:rFonts w:asciiTheme="majorHAnsi" w:hAnsiTheme="majorHAnsi" w:cstheme="majorHAnsi"/>
        </w:rPr>
      </w:pPr>
      <w:r w:rsidRPr="007B6165">
        <w:rPr>
          <w:rFonts w:asciiTheme="majorHAnsi" w:hAnsiTheme="majorHAnsi" w:cstheme="majorHAnsi"/>
        </w:rPr>
        <w:t>Support from the Analytics Working Group is not a substitute for Ex Libris-contributed documentation and training videos. Basic analytics and reporting questions may be answered by consulting ex</w:t>
      </w:r>
      <w:r w:rsidR="00E824E3">
        <w:rPr>
          <w:rFonts w:asciiTheme="majorHAnsi" w:hAnsiTheme="majorHAnsi" w:cstheme="majorHAnsi"/>
        </w:rPr>
        <w:t>isting documentation and videos</w:t>
      </w:r>
    </w:p>
    <w:p w14:paraId="6F7E3B49" w14:textId="77777777" w:rsidR="0083136E" w:rsidRPr="007B6165" w:rsidRDefault="00E3451E">
      <w:pPr>
        <w:numPr>
          <w:ilvl w:val="1"/>
          <w:numId w:val="4"/>
        </w:numPr>
        <w:rPr>
          <w:rFonts w:asciiTheme="majorHAnsi" w:hAnsiTheme="majorHAnsi" w:cstheme="majorHAnsi"/>
        </w:rPr>
      </w:pPr>
      <w:r w:rsidRPr="007B6165">
        <w:rPr>
          <w:rFonts w:asciiTheme="majorHAnsi" w:hAnsiTheme="majorHAnsi" w:cstheme="majorHAnsi"/>
        </w:rPr>
        <w:t>However, the committee recogn</w:t>
      </w:r>
      <w:r w:rsidRPr="007B6165">
        <w:rPr>
          <w:rFonts w:asciiTheme="majorHAnsi" w:hAnsiTheme="majorHAnsi" w:cstheme="majorHAnsi"/>
        </w:rPr>
        <w:t>izes the need for support for system-wide or other major reporting and training needs and will provide support where possible within the time constraints of the members</w:t>
      </w:r>
      <w:r w:rsidR="00E824E3">
        <w:rPr>
          <w:rFonts w:asciiTheme="majorHAnsi" w:hAnsiTheme="majorHAnsi" w:cstheme="majorHAnsi"/>
        </w:rPr>
        <w:t xml:space="preserve"> and the technical limitations of Alma Analytics</w:t>
      </w:r>
    </w:p>
    <w:p w14:paraId="58B544F9" w14:textId="77777777" w:rsidR="0083136E" w:rsidRPr="007B6165" w:rsidRDefault="0083136E">
      <w:pPr>
        <w:rPr>
          <w:rFonts w:asciiTheme="majorHAnsi" w:hAnsiTheme="majorHAnsi" w:cstheme="majorHAnsi"/>
        </w:rPr>
      </w:pPr>
    </w:p>
    <w:sectPr w:rsidR="0083136E" w:rsidRPr="007B6165" w:rsidSect="0052797F">
      <w:pgSz w:w="12240" w:h="15840"/>
      <w:pgMar w:top="1440" w:right="1080" w:bottom="1440" w:left="108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Nikki DeMoville" w:date="2019-04-18T21:05:00Z" w:initials="">
    <w:p w14:paraId="771225CE" w14:textId="77777777" w:rsidR="0083136E" w:rsidRDefault="00E3451E">
      <w:pPr>
        <w:widowControl w:val="0"/>
        <w:pBdr>
          <w:top w:val="nil"/>
          <w:left w:val="nil"/>
          <w:bottom w:val="nil"/>
          <w:right w:val="nil"/>
          <w:between w:val="nil"/>
        </w:pBdr>
        <w:spacing w:line="240" w:lineRule="auto"/>
        <w:ind w:left="0"/>
        <w:rPr>
          <w:rFonts w:ascii="Arial" w:eastAsia="Arial" w:hAnsi="Arial" w:cs="Arial"/>
          <w:color w:val="000000"/>
        </w:rPr>
      </w:pPr>
      <w:r>
        <w:rPr>
          <w:rFonts w:ascii="Arial" w:eastAsia="Arial" w:hAnsi="Arial" w:cs="Arial"/>
          <w:color w:val="000000"/>
        </w:rPr>
        <w:t>https://knowledge.exlibrisgroup.com/Alma/Product_Documentation/010Alma_Online_Help_(English)/080Analytics/010Introduction/The_Basics_of_Working_with_Analytics/030Community_Folder_Structure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1225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90A"/>
    <w:multiLevelType w:val="multilevel"/>
    <w:tmpl w:val="1E2A78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172BE0"/>
    <w:multiLevelType w:val="multilevel"/>
    <w:tmpl w:val="C85CE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FE36D5"/>
    <w:multiLevelType w:val="multilevel"/>
    <w:tmpl w:val="99CEE9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91773A9"/>
    <w:multiLevelType w:val="multilevel"/>
    <w:tmpl w:val="BE708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A3678E9"/>
    <w:multiLevelType w:val="multilevel"/>
    <w:tmpl w:val="9B384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3A1C99"/>
    <w:multiLevelType w:val="multilevel"/>
    <w:tmpl w:val="B42A3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5424875"/>
    <w:multiLevelType w:val="multilevel"/>
    <w:tmpl w:val="CF3E1C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D5B5373"/>
    <w:multiLevelType w:val="multilevel"/>
    <w:tmpl w:val="463015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7424C03"/>
    <w:multiLevelType w:val="multilevel"/>
    <w:tmpl w:val="9A4E4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81E62D0"/>
    <w:multiLevelType w:val="multilevel"/>
    <w:tmpl w:val="39D630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6"/>
  </w:num>
  <w:num w:numId="3">
    <w:abstractNumId w:val="4"/>
  </w:num>
  <w:num w:numId="4">
    <w:abstractNumId w:val="2"/>
  </w:num>
  <w:num w:numId="5">
    <w:abstractNumId w:val="7"/>
  </w:num>
  <w:num w:numId="6">
    <w:abstractNumId w:val="1"/>
  </w:num>
  <w:num w:numId="7">
    <w:abstractNumId w:val="5"/>
  </w:num>
  <w:num w:numId="8">
    <w:abstractNumId w:val="0"/>
  </w:num>
  <w:num w:numId="9">
    <w:abstractNumId w:val="3"/>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ki DeMoville">
    <w15:presenceInfo w15:providerId="AD" w15:userId="S-1-5-21-361173292-92456484-2263411043-54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6E"/>
    <w:rsid w:val="0052797F"/>
    <w:rsid w:val="00774B3F"/>
    <w:rsid w:val="007B6165"/>
    <w:rsid w:val="0083136E"/>
    <w:rsid w:val="00E3451E"/>
    <w:rsid w:val="00E8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197D"/>
  <w15:docId w15:val="{45319B18-C145-416E-B31F-F60642DB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 w:eastAsia="en-US" w:bidi="ar-SA"/>
      </w:rPr>
    </w:rPrDefault>
    <w:pPrDefault>
      <w:pPr>
        <w:spacing w:line="276"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200"/>
      <w:ind w:hanging="36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61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www.calstate.edu/icsuam/documents/Section800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org/advocacy/privacy/guidelines" TargetMode="External"/><Relationship Id="rId11" Type="http://schemas.microsoft.com/office/2011/relationships/people" Target="people.xml"/><Relationship Id="rId5" Type="http://schemas.openxmlformats.org/officeDocument/2006/relationships/hyperlink" Target="https://www.calstate.edu/icsuam/documents/Section800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DeMoville</dc:creator>
  <cp:lastModifiedBy>Nikki DeMoville</cp:lastModifiedBy>
  <cp:revision>4</cp:revision>
  <dcterms:created xsi:type="dcterms:W3CDTF">2019-05-08T19:37:00Z</dcterms:created>
  <dcterms:modified xsi:type="dcterms:W3CDTF">2019-05-08T19:43:00Z</dcterms:modified>
</cp:coreProperties>
</file>